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F075F" w:rsidP="000F075F" w:rsidRDefault="000F075F" w14:paraId="3D6B35CD" w14:textId="77777777">
      <w:pPr>
        <w:spacing w:before="100" w:beforeAutospacing="1" w:after="100" w:afterAutospacing="1" w:line="240" w:lineRule="auto"/>
        <w:jc w:val="right"/>
        <w:outlineLvl w:val="2"/>
        <w:rPr>
          <w:b/>
          <w:sz w:val="32"/>
          <w:szCs w:val="32"/>
          <w:lang w:val="en"/>
        </w:rPr>
      </w:pPr>
      <w:r>
        <w:rPr>
          <w:noProof/>
          <w:lang w:eastAsia="en-GB"/>
        </w:rPr>
        <w:drawing>
          <wp:inline distT="0" distB="0" distL="0" distR="0" wp14:anchorId="47353AC8" wp14:editId="601CEC96">
            <wp:extent cx="22479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31854" w:rsidR="00531854" w:rsidP="00531854" w:rsidRDefault="00531854" w14:paraId="54FBD81B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32"/>
          <w:szCs w:val="32"/>
          <w:lang w:val="en" w:eastAsia="en-GB"/>
        </w:rPr>
      </w:pPr>
      <w:r>
        <w:rPr>
          <w:b/>
          <w:sz w:val="32"/>
          <w:szCs w:val="32"/>
          <w:lang w:val="en"/>
        </w:rPr>
        <w:t>H</w:t>
      </w:r>
      <w:r w:rsidRPr="00531854">
        <w:rPr>
          <w:b/>
          <w:sz w:val="32"/>
          <w:szCs w:val="32"/>
          <w:lang w:val="en"/>
        </w:rPr>
        <w:t>andling of DBS certificate information</w:t>
      </w:r>
      <w:r w:rsidR="000F075F">
        <w:rPr>
          <w:b/>
          <w:sz w:val="32"/>
          <w:szCs w:val="32"/>
          <w:lang w:val="en"/>
        </w:rPr>
        <w:t xml:space="preserve"> Policy </w:t>
      </w:r>
    </w:p>
    <w:p w:rsidRPr="00531854" w:rsidR="00531854" w:rsidP="00531854" w:rsidRDefault="00531854" w14:paraId="5C9E6D75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General principles</w:t>
      </w:r>
    </w:p>
    <w:p w:rsidRPr="00531854" w:rsidR="00531854" w:rsidP="21AF0C0D" w:rsidRDefault="00531854" w14:paraId="44D9FFB0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As an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using the Disclosure and Barring Service (DBS) checking service to help assess the suitability of applicants for positions of trust,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Lancashire County Council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complies fully with the code of practice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regarding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correct handling, use, storage, retention and disposal of certificates and certificate information.</w:t>
      </w:r>
    </w:p>
    <w:p w:rsidRPr="00531854" w:rsidR="00531854" w:rsidP="21AF0C0D" w:rsidRDefault="00531854" w14:paraId="7A32E923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It also complies fully with its obligations under the Data Protection Act 1998 and other relevant legislation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pertaining to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safe handling, use, storage,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retention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disposal of certificate information and has a written policy on these matters, which is available to those who wish to see it on request.</w:t>
      </w:r>
    </w:p>
    <w:p w:rsidRPr="00531854" w:rsidR="00531854" w:rsidP="00531854" w:rsidRDefault="00531854" w14:paraId="0E26DAA1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Storage and access</w:t>
      </w:r>
    </w:p>
    <w:p w:rsidRPr="00531854" w:rsidR="00531854" w:rsidP="21AF0C0D" w:rsidRDefault="00531854" w14:paraId="039E1029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Certificate information should be kept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securely,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in lockable, non-portable, storage containers with access strictly controlled and limited to those who are entitled to see it as part of their duties.</w:t>
      </w:r>
    </w:p>
    <w:p w:rsidRPr="00531854" w:rsidR="00531854" w:rsidP="00531854" w:rsidRDefault="00531854" w14:paraId="61DE94D0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Handling</w:t>
      </w:r>
    </w:p>
    <w:p w:rsidRPr="00531854" w:rsidR="00531854" w:rsidP="21AF0C0D" w:rsidRDefault="00531854" w14:paraId="32FFD7F0" w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In accordance with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section 124 of the Police Act 1997, certificate information is only passed to those who are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authorised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to receive it in the course of their duties. We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maintain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 record of all those to whom certificates or certificate information has been revealed and it is a criminal offence to pass this information to anyone who is not entitled to receive it.</w:t>
      </w:r>
    </w:p>
    <w:p w:rsidRPr="00531854" w:rsidR="00531854" w:rsidP="21AF0C0D" w:rsidRDefault="00531854" w14:paraId="1C0BED01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To note: those registered care homes which are inspected by the Care Quality Commission (CQC), those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organisations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which are inspected by Ofsted and those establishments which are inspected by the Care and Social Services Inspectorate for Wales (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CSSIW )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may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retain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certificate until the next inspection.</w:t>
      </w:r>
    </w:p>
    <w:p w:rsidRPr="00531854" w:rsidR="00531854" w:rsidP="21AF0C0D" w:rsidRDefault="00531854" w14:paraId="108FF889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the inspection has taken place the certificate should be destroyed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in accordance with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</w:t>
      </w:r>
      <w:hyperlink r:id="R615ca3299a8341c3">
        <w:r w:rsidRPr="21AF0C0D" w:rsidR="00531854">
          <w:rPr>
            <w:rFonts w:ascii="Arial" w:hAnsi="Arial" w:eastAsia="Times New Roman" w:cs="Arial"/>
            <w:color w:val="0000FF"/>
            <w:sz w:val="24"/>
            <w:szCs w:val="24"/>
            <w:u w:val="single"/>
            <w:lang w:val="en-US" w:eastAsia="en-GB"/>
          </w:rPr>
          <w:t>code of practice</w:t>
        </w:r>
      </w:hyperlink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.</w:t>
      </w:r>
    </w:p>
    <w:p w:rsidRPr="00531854" w:rsidR="00531854" w:rsidP="00531854" w:rsidRDefault="00531854" w14:paraId="7E3E69F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Usage</w:t>
      </w:r>
    </w:p>
    <w:p w:rsidRPr="00531854" w:rsidR="00531854" w:rsidP="00531854" w:rsidRDefault="00531854" w14:paraId="3B73626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31854">
        <w:rPr>
          <w:rFonts w:ascii="Arial" w:hAnsi="Arial" w:eastAsia="Times New Roman" w:cs="Arial"/>
          <w:sz w:val="24"/>
          <w:szCs w:val="24"/>
          <w:lang w:val="en" w:eastAsia="en-GB"/>
        </w:rPr>
        <w:t>Certificate information is only used for the specific purpose for which it was requested and for which the applicant’s full consent has been given.</w:t>
      </w:r>
    </w:p>
    <w:p w:rsidRPr="00531854" w:rsidR="00531854" w:rsidP="00531854" w:rsidRDefault="00531854" w14:paraId="5491C149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Retention</w:t>
      </w:r>
    </w:p>
    <w:p w:rsidRPr="00531854" w:rsidR="00531854" w:rsidP="21AF0C0D" w:rsidRDefault="00531854" w14:paraId="76B0E123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a recruitment (or other relevant) decision has been made, we do not keep certificate information for any longer than is necessary. This is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generally for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 period of up to six months, to allow for the consideration and resolution of any disputes or complaints.</w:t>
      </w:r>
    </w:p>
    <w:p w:rsidRPr="00531854" w:rsidR="00531854" w:rsidP="21AF0C0D" w:rsidRDefault="00531854" w14:paraId="7AB9F0D3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If, in very exceptional circumstances, it is considered necessary to keep certificate information for longer than six months, we will consult the DBS about this and will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give full consideration to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Data Protection and Human Rights of the individual before doing so.</w:t>
      </w:r>
    </w:p>
    <w:p w:rsidRPr="00531854" w:rsidR="00531854" w:rsidP="21AF0C0D" w:rsidRDefault="00531854" w14:paraId="4A58CB42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Throughout this time, the usual conditions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regarding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the safe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storage and strictly controlled access will prevail.</w:t>
      </w:r>
    </w:p>
    <w:p w:rsidRPr="00531854" w:rsidR="00531854" w:rsidP="00531854" w:rsidRDefault="00531854" w14:paraId="4B7A7F83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Disposal</w:t>
      </w:r>
    </w:p>
    <w:p w:rsidRPr="00531854" w:rsidR="00531854" w:rsidP="21AF0C0D" w:rsidRDefault="00531854" w14:paraId="357AAAF1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Once the retention period has elapsed, we will ensure that any DBS certificate information is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immediately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destroyed by secure means, for example by shredding,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pulping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or burning. While awaiting destruction, certificate information will not be kept in any insecure receptacle (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e.g.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waste bin or confidential waste sack).</w:t>
      </w:r>
    </w:p>
    <w:p w:rsidRPr="00531854" w:rsidR="00531854" w:rsidP="21AF0C0D" w:rsidRDefault="00531854" w14:paraId="3DFCBE09" w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will not keep any photocopy or other image of the certificate or any copy or representation of the contents of a certificate. However,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not withstanding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 above, we may keep a record of the date of issue of a certificate, the name of the subject, the type of certificate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requested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, the position for which the certificate was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requested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, the unique reference number of the certificates and the details of the recruitment decision taken.</w:t>
      </w:r>
    </w:p>
    <w:p w:rsidRPr="00531854" w:rsidR="00531854" w:rsidP="00531854" w:rsidRDefault="00531854" w14:paraId="24133AFC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</w:pPr>
      <w:r w:rsidRPr="00531854">
        <w:rPr>
          <w:rFonts w:ascii="Arial" w:hAnsi="Arial" w:eastAsia="Times New Roman" w:cs="Arial"/>
          <w:b/>
          <w:bCs/>
          <w:sz w:val="27"/>
          <w:szCs w:val="27"/>
          <w:lang w:val="en" w:eastAsia="en-GB"/>
        </w:rPr>
        <w:t>Acting as an umbrella body</w:t>
      </w:r>
    </w:p>
    <w:p w:rsidRPr="00531854" w:rsidR="00531854" w:rsidP="21AF0C0D" w:rsidRDefault="00531854" w14:paraId="10CA959D" w14:textId="77777777" w14:noSpellErr="1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Before acting as an umbrella body (an umbrella body being a registered body which countersigns applications and receives certificate information on behalf of other employers or recruiting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organisations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), we will take all reasonable steps to satisfy ourselves that they will handle, use, store, retain and dispose of certificate information in full compliance with the </w:t>
      </w:r>
      <w:hyperlink r:id="Rb54a62d26edb4acb">
        <w:r w:rsidRPr="21AF0C0D" w:rsidR="00531854">
          <w:rPr>
            <w:rFonts w:ascii="Arial" w:hAnsi="Arial" w:eastAsia="Times New Roman" w:cs="Arial"/>
            <w:color w:val="0000FF"/>
            <w:sz w:val="24"/>
            <w:szCs w:val="24"/>
            <w:u w:val="single"/>
            <w:lang w:val="en-US" w:eastAsia="en-GB"/>
          </w:rPr>
          <w:t>code of practice</w:t>
        </w:r>
      </w:hyperlink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in full accordance with this policy.</w:t>
      </w:r>
    </w:p>
    <w:p w:rsidRPr="00531854" w:rsidR="00531854" w:rsidP="21AF0C0D" w:rsidRDefault="00531854" w14:paraId="46DA6720" w14:textId="77777777">
      <w:p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will also ensure that 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>any body</w:t>
      </w:r>
      <w:r w:rsidRPr="21AF0C0D" w:rsidR="00531854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or individual, at whose request applications for DBS certificates are countersigned, has such a written policy and, if necessary, will provide a model policy for that body or individual to use or adapt for this purpose.</w:t>
      </w:r>
    </w:p>
    <w:p w:rsidRPr="00531854" w:rsidR="000B3A33" w:rsidRDefault="000B3A33" w14:paraId="43B30E37" w14:textId="77777777">
      <w:pPr>
        <w:rPr>
          <w:rFonts w:ascii="Arial" w:hAnsi="Arial" w:cs="Arial"/>
        </w:rPr>
      </w:pPr>
    </w:p>
    <w:sectPr w:rsidRPr="00531854" w:rsidR="00DB2F12" w:rsidSect="000F075F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854" w:rsidP="00531854" w:rsidRDefault="00531854" w14:paraId="285EFC8D" w14:textId="77777777">
      <w:pPr>
        <w:spacing w:after="0" w:line="240" w:lineRule="auto"/>
      </w:pPr>
      <w:r>
        <w:separator/>
      </w:r>
    </w:p>
  </w:endnote>
  <w:endnote w:type="continuationSeparator" w:id="0">
    <w:p w:rsidR="00531854" w:rsidP="00531854" w:rsidRDefault="00531854" w14:paraId="56357A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075F" w:rsidRDefault="000F075F" w14:paraId="62F56966" w14:textId="77777777">
    <w:pPr>
      <w:pStyle w:val="Footer"/>
    </w:pPr>
    <w:r>
      <w:t>Final Version_V1.0_9.5.17_SEdwards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854" w:rsidP="00531854" w:rsidRDefault="00531854" w14:paraId="50AD1FD7" w14:textId="77777777">
      <w:pPr>
        <w:spacing w:after="0" w:line="240" w:lineRule="auto"/>
      </w:pPr>
      <w:r>
        <w:separator/>
      </w:r>
    </w:p>
  </w:footnote>
  <w:footnote w:type="continuationSeparator" w:id="0">
    <w:p w:rsidR="00531854" w:rsidP="00531854" w:rsidRDefault="00531854" w14:paraId="761FBF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54"/>
    <w:rsid w:val="000B3A33"/>
    <w:rsid w:val="000F075F"/>
    <w:rsid w:val="002B5EE5"/>
    <w:rsid w:val="00531854"/>
    <w:rsid w:val="00677351"/>
    <w:rsid w:val="0071787E"/>
    <w:rsid w:val="00791837"/>
    <w:rsid w:val="00CB75AE"/>
    <w:rsid w:val="21A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1AD1"/>
  <w15:chartTrackingRefBased/>
  <w15:docId w15:val="{DFD90DFD-D226-486D-B8BF-B386C88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1854"/>
  </w:style>
  <w:style w:type="paragraph" w:styleId="Footer">
    <w:name w:val="footer"/>
    <w:basedOn w:val="Normal"/>
    <w:link w:val="FooterChar"/>
    <w:uiPriority w:val="99"/>
    <w:unhideWhenUsed/>
    <w:rsid w:val="005318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hyperlink" Target="https://www.gov.uk/government/publications/dbs-code-of-practice" TargetMode="External" Id="R615ca3299a8341c3" /><Relationship Type="http://schemas.openxmlformats.org/officeDocument/2006/relationships/hyperlink" Target="https://www.gov.uk/government/publications/dbs-code-of-practice" TargetMode="External" Id="Rb54a62d26edb4a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7ACD3B8FAD648A3EE3C85877E2372" ma:contentTypeVersion="16" ma:contentTypeDescription="Create a new document." ma:contentTypeScope="" ma:versionID="f445c8e5b61429bc2da90fc17ee25f3e">
  <xsd:schema xmlns:xsd="http://www.w3.org/2001/XMLSchema" xmlns:xs="http://www.w3.org/2001/XMLSchema" xmlns:p="http://schemas.microsoft.com/office/2006/metadata/properties" xmlns:ns2="38d49523-8078-470a-bba7-050c7a065976" xmlns:ns3="37c70138-64f7-41dd-8cb2-dfd3e0cf3d9c" targetNamespace="http://schemas.microsoft.com/office/2006/metadata/properties" ma:root="true" ma:fieldsID="aec7a69bdd284b56253bb87237d92294" ns2:_="" ns3:_="">
    <xsd:import namespace="38d49523-8078-470a-bba7-050c7a065976"/>
    <xsd:import namespace="37c70138-64f7-41dd-8cb2-dfd3e0cf3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49523-8078-470a-bba7-050c7a06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6aed10-598f-4894-b494-34f9395a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70138-64f7-41dd-8cb2-dfd3e0cf3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ef094a-ad0c-4cde-84be-865509bd55c6}" ma:internalName="TaxCatchAll" ma:showField="CatchAllData" ma:web="37c70138-64f7-41dd-8cb2-dfd3e0cf3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70138-64f7-41dd-8cb2-dfd3e0cf3d9c" xsi:nil="true"/>
    <lcf76f155ced4ddcb4097134ff3c332f xmlns="38d49523-8078-470a-bba7-050c7a0659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7144C-45DB-46EA-BA91-7A8241CE4B92}"/>
</file>

<file path=customXml/itemProps2.xml><?xml version="1.0" encoding="utf-8"?>
<ds:datastoreItem xmlns:ds="http://schemas.openxmlformats.org/officeDocument/2006/customXml" ds:itemID="{D99DECEA-B717-474A-903A-521915D84CA0}">
  <ds:schemaRefs>
    <ds:schemaRef ds:uri="http://schemas.microsoft.com/office/2006/metadata/properties"/>
    <ds:schemaRef ds:uri="http://schemas.microsoft.com/office/infopath/2007/PartnerControls"/>
    <ds:schemaRef ds:uri="37c70138-64f7-41dd-8cb2-dfd3e0cf3d9c"/>
    <ds:schemaRef ds:uri="38d49523-8078-470a-bba7-050c7a065976"/>
  </ds:schemaRefs>
</ds:datastoreItem>
</file>

<file path=customXml/itemProps3.xml><?xml version="1.0" encoding="utf-8"?>
<ds:datastoreItem xmlns:ds="http://schemas.openxmlformats.org/officeDocument/2006/customXml" ds:itemID="{7C6554B5-59EA-455C-9DC8-1026DA3866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BT Lancashire Services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Sioned</dc:creator>
  <cp:keywords/>
  <dc:description/>
  <cp:lastModifiedBy>Sarah Alderson</cp:lastModifiedBy>
  <cp:revision>3</cp:revision>
  <dcterms:created xsi:type="dcterms:W3CDTF">2024-07-01T18:30:00Z</dcterms:created>
  <dcterms:modified xsi:type="dcterms:W3CDTF">2024-07-02T13:02:24Z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0x0101009DC7ACD3B8FAD648A3EE3C85877E2372</vt:lpwstr>
  </property>
  <property fmtid="{D5CDD505-2E9C-101B-9397-08002B2CF9AE}" pid="3" name="MediaServiceImageTags">
    <vt:lpwstr/>
  </property>
</Properties>
</file>