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Calibri" w:hAnsi="Calibri" w:cs="Calibri"/>
          <w:bCs/>
          <w:sz w:val="20"/>
          <w:szCs w:val="20"/>
          <w:u w:val="none"/>
        </w:rPr>
      </w:pPr>
      <w:r>
        <w:rPr>
          <w:rFonts w:cs="Calibri" w:ascii="Calibri" w:hAnsi="Calibri"/>
          <w:bCs/>
          <w:sz w:val="20"/>
          <w:szCs w:val="20"/>
          <w:u w:val="none"/>
        </w:rPr>
        <w:t>Lancashire County Council</w:t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tbl>
      <w:tblPr>
        <w:tblStyle w:val="TableGrid"/>
        <w:tblW w:w="9676" w:type="dxa"/>
        <w:jc w:val="start"/>
        <w:tblInd w:w="0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 w:noVBand="1" w:noHBand="0" w:lastColumn="0" w:firstColumn="1" w:lastRow="0" w:firstRow="1"/>
      </w:tblPr>
      <w:tblGrid>
        <w:gridCol w:w="4838"/>
        <w:gridCol w:w="1535"/>
        <w:gridCol w:w="1652"/>
        <w:gridCol w:w="1651"/>
      </w:tblGrid>
      <w:tr>
        <w:trPr>
          <w:trHeight w:val="341" w:hRule="atLeast"/>
        </w:trPr>
        <w:tc>
          <w:tcPr>
            <w:tcW w:w="9676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Person specification form</w:t>
            </w:r>
          </w:p>
        </w:tc>
      </w:tr>
      <w:tr>
        <w:trPr>
          <w:trHeight w:val="310" w:hRule="atLeast"/>
        </w:trPr>
        <w:tc>
          <w:tcPr>
            <w:tcW w:w="483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Job title: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Teacher</w:t>
            </w:r>
          </w:p>
        </w:tc>
        <w:tc>
          <w:tcPr>
            <w:tcW w:w="483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Grade: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Main Scale</w:t>
            </w:r>
          </w:p>
        </w:tc>
      </w:tr>
      <w:tr>
        <w:trPr>
          <w:trHeight w:val="295" w:hRule="atLeast"/>
        </w:trPr>
        <w:tc>
          <w:tcPr>
            <w:tcW w:w="483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Directorate: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Children and Young People</w:t>
            </w:r>
          </w:p>
        </w:tc>
        <w:tc>
          <w:tcPr>
            <w:tcW w:w="483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Post number: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1</w:t>
            </w:r>
          </w:p>
        </w:tc>
      </w:tr>
      <w:tr>
        <w:trPr>
          <w:trHeight w:val="295" w:hRule="atLeast"/>
        </w:trPr>
        <w:tc>
          <w:tcPr>
            <w:tcW w:w="967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Establishment or team: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Walton le Dale Primary School</w:t>
            </w:r>
          </w:p>
        </w:tc>
      </w:tr>
      <w:tr>
        <w:trPr>
          <w:trHeight w:val="840" w:hRule="atLeast"/>
        </w:trPr>
        <w:tc>
          <w:tcPr>
            <w:tcW w:w="637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Requirements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(based on the job description)</w:t>
            </w:r>
          </w:p>
        </w:tc>
        <w:tc>
          <w:tcPr>
            <w:tcW w:w="16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Essential (E)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desirable (D)</w:t>
            </w:r>
          </w:p>
        </w:tc>
        <w:tc>
          <w:tcPr>
            <w:tcW w:w="16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Identified by: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application form (AF) 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interview (I)</w:t>
            </w:r>
          </w:p>
        </w:tc>
      </w:tr>
      <w:tr>
        <w:trPr>
          <w:trHeight w:val="606" w:hRule="atLeast"/>
        </w:trPr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Qualifications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QTS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606" w:hRule="atLeast"/>
        </w:trPr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Experience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An excellent teaching practitioner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Working knowledge of the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arly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Y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ears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F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oundation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S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tage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s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tatutory framework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Experience of planning and delivering a play based curriculum using continuous provision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779" w:hRule="atLeast"/>
        </w:trPr>
        <w:tc>
          <w:tcPr>
            <w:tcW w:w="6373" w:type="dxa"/>
            <w:gridSpan w:val="2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Knowledge, skills and abilities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Committed to achieving academic excellence for pupils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Committed to raising aspirations &amp; a culture of improvement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Committed to nurturing compassion &amp; resilience in pupils</w:t>
            </w:r>
          </w:p>
        </w:tc>
        <w:tc>
          <w:tcPr>
            <w:tcW w:w="1652" w:type="dxa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</w:tc>
        <w:tc>
          <w:tcPr>
            <w:tcW w:w="1651" w:type="dxa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1509" w:hRule="atLeast"/>
        </w:trPr>
        <w:tc>
          <w:tcPr>
            <w:tcW w:w="6373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 positive attitude, enthusiasm &amp; motivation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Effective organisation skills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Excellent interpersonal &amp; communication skills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Work effectively in a team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Innovative, flexible &amp; open to new ideas                                                                                                                               </w:t>
            </w:r>
          </w:p>
        </w:tc>
        <w:tc>
          <w:tcPr>
            <w:tcW w:w="1652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</w:tc>
        <w:tc>
          <w:tcPr>
            <w:tcW w:w="1651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1224" w:hRule="atLeast"/>
        </w:trPr>
        <w:tc>
          <w:tcPr>
            <w:tcW w:w="6373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Effective behaviour management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Effective use of technology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Research &amp; evidence driven teaching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Embedded formative assessment</w:t>
            </w:r>
          </w:p>
        </w:tc>
        <w:tc>
          <w:tcPr>
            <w:tcW w:w="1652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651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254" w:hRule="atLeast"/>
        </w:trPr>
        <w:tc>
          <w:tcPr>
            <w:tcW w:w="6373" w:type="dxa"/>
            <w:gridSpan w:val="2"/>
            <w:tcBorders>
              <w:top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star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Contribute to the wider community e.g. extra-curricular activities and PTFA events</w:t>
            </w:r>
          </w:p>
        </w:tc>
        <w:tc>
          <w:tcPr>
            <w:tcW w:w="1652" w:type="dxa"/>
            <w:tcBorders>
              <w:top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</w:tc>
        <w:tc>
          <w:tcPr>
            <w:tcW w:w="1651" w:type="dxa"/>
            <w:tcBorders>
              <w:top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16" w:hRule="atLeast"/>
        </w:trPr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Other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(including special requirements)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Commitment to safeguarding and protecting the welfare of children and young people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Commitment to equality and diversity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Commitment to health and safety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Promoting the school’s ethos, vision and aims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E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AF, I</w:t>
            </w:r>
          </w:p>
        </w:tc>
      </w:tr>
      <w:tr>
        <w:trPr>
          <w:trHeight w:val="16" w:hRule="atLeast"/>
        </w:trPr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 xml:space="preserve">Prepared by: 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>Christopher Shields, Peter Richardson and Amanda Tunstall</w:t>
            </w:r>
            <w:bookmarkStart w:id="0" w:name="_GoBack"/>
            <w:bookmarkEnd w:id="0"/>
          </w:p>
        </w:tc>
        <w:tc>
          <w:tcPr>
            <w:tcW w:w="3303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Date:</w:t>
            </w: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GB" w:eastAsia="en-US" w:bidi="ar-SA"/>
              </w:rPr>
              <w:t xml:space="preserve"> October 2025</w:t>
            </w:r>
          </w:p>
        </w:tc>
      </w:tr>
      <w:tr>
        <w:trPr>
          <w:trHeight w:val="16" w:hRule="atLeast"/>
        </w:trPr>
        <w:tc>
          <w:tcPr>
            <w:tcW w:w="967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en-GB" w:eastAsia="en-US" w:bidi="ar-SA"/>
              </w:rPr>
              <w:t>Note: We will always consider your references before confirming a job offer in writing.</w:t>
            </w:r>
          </w:p>
        </w:tc>
      </w:tr>
    </w:tbl>
    <w:p>
      <w:pPr>
        <w:pStyle w:val="Normal"/>
        <w:rPr>
          <w:rFonts w:ascii="Calibri" w:hAnsi="Calibri" w:cs="Calibri"/>
          <w:sz w:val="2"/>
          <w:szCs w:val="2"/>
        </w:rPr>
      </w:pPr>
      <w:r>
        <w:rPr>
          <w:rFonts w:cs="Calibri" w:ascii="Calibri" w:hAnsi="Calibri"/>
          <w:sz w:val="2"/>
          <w:szCs w:val="2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qFormat/>
    <w:rsid w:val="00aa53e4"/>
    <w:rPr>
      <w:rFonts w:ascii="Arial" w:hAnsi="Arial" w:eastAsia="Times New Roman" w:cs="Arial"/>
      <w:b/>
      <w:kern w:val="0"/>
      <w:sz w:val="28"/>
      <w:u w:val="single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link w:val="TitleChar"/>
    <w:qFormat/>
    <w:rsid w:val="00aa53e4"/>
    <w:pPr>
      <w:jc w:val="center"/>
    </w:pPr>
    <w:rPr>
      <w:rFonts w:ascii="Arial" w:hAnsi="Arial" w:eastAsia="Times New Roman" w:cs="Arial"/>
      <w:b/>
      <w:kern w:val="0"/>
      <w:sz w:val="28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192e1c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a53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LibreOffice/25.8.2.2$MacOSX_AARCH64 LibreOffice_project/d401f2107ccab8f924a8e2df40f573aab7605b6f</Application>
  <AppVersion>15.0000</AppVersion>
  <Pages>2</Pages>
  <Words>299</Words>
  <Characters>1484</Characters>
  <CharactersWithSpaces>1805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2023-03-17T09:09:00Z</dcterms:created>
  <dc:creator>Richardson, Peter</dc:creator>
  <dc:description/>
  <dc:language>en-GB</dc:language>
  <cp:lastModifiedBy/>
  <cp:lastPrinted>2023-03-17T10:14:00Z</cp:lastPrinted>
  <dcterms:modified xsi:type="dcterms:W3CDTF">2025-10-23T12:56:13Z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