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3B3E" w14:textId="55F9EA62" w:rsidR="00CB1C14" w:rsidRDefault="00A01C1C" w:rsidP="00CB1C14">
      <w:pPr>
        <w:jc w:val="center"/>
      </w:pPr>
      <w:r>
        <w:rPr>
          <w:noProof/>
        </w:rPr>
        <w:drawing>
          <wp:inline distT="0" distB="0" distL="0" distR="0" wp14:anchorId="6FA1A79C" wp14:editId="74B9716E">
            <wp:extent cx="3286125" cy="1256866"/>
            <wp:effectExtent l="0" t="0" r="0" b="63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2202" cy="1259190"/>
                    </a:xfrm>
                    <a:prstGeom prst="rect">
                      <a:avLst/>
                    </a:prstGeom>
                  </pic:spPr>
                </pic:pic>
              </a:graphicData>
            </a:graphic>
          </wp:inline>
        </w:drawing>
      </w:r>
    </w:p>
    <w:p w14:paraId="521D09C0" w14:textId="77777777" w:rsidR="00CB1C14" w:rsidRPr="00CB1C14" w:rsidRDefault="00CB1C14" w:rsidP="0082232A">
      <w:pPr>
        <w:pBdr>
          <w:top w:val="single" w:sz="12" w:space="1" w:color="339933"/>
          <w:bottom w:val="single" w:sz="12" w:space="1" w:color="339933"/>
        </w:pBdr>
        <w:shd w:val="clear" w:color="auto" w:fill="F2F2F2" w:themeFill="background1" w:themeFillShade="F2"/>
        <w:spacing w:after="0" w:line="240" w:lineRule="auto"/>
        <w:jc w:val="center"/>
        <w:rPr>
          <w:rFonts w:ascii="Museo 700" w:hAnsi="Museo 700"/>
          <w:sz w:val="18"/>
          <w:szCs w:val="18"/>
        </w:rPr>
      </w:pPr>
    </w:p>
    <w:p w14:paraId="1A331921" w14:textId="68A85550" w:rsidR="00CB1C14" w:rsidRDefault="00AB7D45" w:rsidP="0082232A">
      <w:pPr>
        <w:pBdr>
          <w:top w:val="single" w:sz="12" w:space="1" w:color="339933"/>
          <w:bottom w:val="single" w:sz="12" w:space="1" w:color="339933"/>
        </w:pBdr>
        <w:shd w:val="clear" w:color="auto" w:fill="F2F2F2" w:themeFill="background1" w:themeFillShade="F2"/>
        <w:spacing w:after="0" w:line="240" w:lineRule="auto"/>
        <w:jc w:val="center"/>
        <w:rPr>
          <w:rFonts w:ascii="Museo 700" w:hAnsi="Museo 700"/>
          <w:sz w:val="36"/>
          <w:szCs w:val="36"/>
        </w:rPr>
      </w:pPr>
      <w:r>
        <w:rPr>
          <w:rFonts w:ascii="Museo 700" w:hAnsi="Museo 700"/>
          <w:sz w:val="36"/>
          <w:szCs w:val="36"/>
        </w:rPr>
        <w:t>JOB DESCRIPTION</w:t>
      </w:r>
    </w:p>
    <w:p w14:paraId="48ABCB3D" w14:textId="77777777" w:rsidR="00CB1C14" w:rsidRPr="00CB1C14" w:rsidRDefault="00CB1C14" w:rsidP="0082232A">
      <w:pPr>
        <w:pBdr>
          <w:top w:val="single" w:sz="12" w:space="1" w:color="339933"/>
          <w:bottom w:val="single" w:sz="12" w:space="1" w:color="339933"/>
        </w:pBdr>
        <w:shd w:val="clear" w:color="auto" w:fill="F2F2F2" w:themeFill="background1" w:themeFillShade="F2"/>
        <w:spacing w:after="0" w:line="240" w:lineRule="auto"/>
        <w:jc w:val="center"/>
        <w:rPr>
          <w:rFonts w:ascii="Museo 700" w:hAnsi="Museo 700"/>
          <w:sz w:val="18"/>
          <w:szCs w:val="18"/>
        </w:rPr>
      </w:pPr>
    </w:p>
    <w:p w14:paraId="50ACFD95" w14:textId="77777777" w:rsidR="00CB1C14" w:rsidRPr="00CB1C14" w:rsidRDefault="00CB1C14" w:rsidP="00CB1C14">
      <w:pPr>
        <w:spacing w:after="0" w:line="240" w:lineRule="auto"/>
        <w:jc w:val="center"/>
        <w:rPr>
          <w:rFonts w:ascii="Museo 300" w:hAnsi="Museo 300"/>
        </w:rPr>
      </w:pPr>
    </w:p>
    <w:tbl>
      <w:tblPr>
        <w:tblW w:w="10548" w:type="dxa"/>
        <w:tblBorders>
          <w:top w:val="single" w:sz="12" w:space="0" w:color="339933"/>
          <w:bottom w:val="single" w:sz="12" w:space="0" w:color="339933"/>
          <w:insideH w:val="single" w:sz="2" w:space="0" w:color="000000" w:themeColor="text1"/>
          <w:insideV w:val="single" w:sz="2" w:space="0" w:color="000000" w:themeColor="text1"/>
        </w:tblBorders>
        <w:tblLayout w:type="fixed"/>
        <w:tblLook w:val="0000" w:firstRow="0" w:lastRow="0" w:firstColumn="0" w:lastColumn="0" w:noHBand="0" w:noVBand="0"/>
      </w:tblPr>
      <w:tblGrid>
        <w:gridCol w:w="3246"/>
        <w:gridCol w:w="7302"/>
      </w:tblGrid>
      <w:tr w:rsidR="00CB1C14" w:rsidRPr="00CB1C14" w14:paraId="212607CC" w14:textId="316D6070" w:rsidTr="0082232A">
        <w:trPr>
          <w:trHeight w:val="528"/>
        </w:trPr>
        <w:tc>
          <w:tcPr>
            <w:tcW w:w="3246" w:type="dxa"/>
            <w:shd w:val="clear" w:color="auto" w:fill="F2F2F2" w:themeFill="background1" w:themeFillShade="F2"/>
            <w:vAlign w:val="center"/>
          </w:tcPr>
          <w:p w14:paraId="12CD4DCA" w14:textId="105AAFED" w:rsidR="00CB1C14" w:rsidRPr="008E5A2E" w:rsidRDefault="00CB1C14" w:rsidP="00CB1C14">
            <w:pPr>
              <w:spacing w:after="0" w:line="240" w:lineRule="auto"/>
              <w:rPr>
                <w:rFonts w:ascii="Museo 700" w:hAnsi="Museo 700"/>
                <w:bCs/>
              </w:rPr>
            </w:pPr>
            <w:r w:rsidRPr="008E5A2E">
              <w:rPr>
                <w:rFonts w:ascii="Museo 700" w:hAnsi="Museo 700"/>
                <w:bCs/>
              </w:rPr>
              <w:t>Job title</w:t>
            </w:r>
          </w:p>
        </w:tc>
        <w:tc>
          <w:tcPr>
            <w:tcW w:w="7302" w:type="dxa"/>
            <w:vAlign w:val="center"/>
          </w:tcPr>
          <w:p w14:paraId="692DE7E4" w14:textId="144FAC8A" w:rsidR="000900BC" w:rsidRPr="00CB1C14" w:rsidRDefault="00997DFE" w:rsidP="00CB1C14">
            <w:pPr>
              <w:tabs>
                <w:tab w:val="left" w:pos="1168"/>
              </w:tabs>
              <w:spacing w:after="0" w:line="240" w:lineRule="auto"/>
              <w:rPr>
                <w:rFonts w:ascii="Museo 300" w:hAnsi="Museo 300"/>
                <w:bCs/>
              </w:rPr>
            </w:pPr>
            <w:r>
              <w:rPr>
                <w:rFonts w:ascii="Museo 300" w:hAnsi="Museo 300"/>
                <w:bCs/>
              </w:rPr>
              <w:t xml:space="preserve">Class Teacher </w:t>
            </w:r>
          </w:p>
        </w:tc>
      </w:tr>
      <w:tr w:rsidR="00CB1C14" w:rsidRPr="00CB1C14" w14:paraId="2D9B47EC" w14:textId="77777777" w:rsidTr="0082232A">
        <w:trPr>
          <w:trHeight w:val="528"/>
        </w:trPr>
        <w:tc>
          <w:tcPr>
            <w:tcW w:w="3246" w:type="dxa"/>
            <w:shd w:val="clear" w:color="auto" w:fill="F2F2F2" w:themeFill="background1" w:themeFillShade="F2"/>
            <w:vAlign w:val="center"/>
          </w:tcPr>
          <w:p w14:paraId="36DC03E3" w14:textId="13255735" w:rsidR="00CB1C14" w:rsidRPr="008E5A2E" w:rsidRDefault="000900BC" w:rsidP="00CB1C14">
            <w:pPr>
              <w:spacing w:after="0" w:line="240" w:lineRule="auto"/>
              <w:rPr>
                <w:rFonts w:ascii="Museo 700" w:hAnsi="Museo 700"/>
                <w:bCs/>
              </w:rPr>
            </w:pPr>
            <w:r w:rsidRPr="008E5A2E">
              <w:rPr>
                <w:rFonts w:ascii="Museo 700" w:hAnsi="Museo 700"/>
                <w:bCs/>
              </w:rPr>
              <w:t>Contract details</w:t>
            </w:r>
          </w:p>
        </w:tc>
        <w:tc>
          <w:tcPr>
            <w:tcW w:w="7302" w:type="dxa"/>
            <w:vAlign w:val="center"/>
          </w:tcPr>
          <w:p w14:paraId="1A8F3923" w14:textId="645C9F3C" w:rsidR="00411E69" w:rsidRDefault="000900BC" w:rsidP="00411E69">
            <w:pPr>
              <w:tabs>
                <w:tab w:val="left" w:pos="1168"/>
              </w:tabs>
              <w:spacing w:after="0" w:line="240" w:lineRule="auto"/>
              <w:rPr>
                <w:rFonts w:ascii="Museo 300" w:hAnsi="Museo 300"/>
                <w:bCs/>
              </w:rPr>
            </w:pPr>
            <w:r>
              <w:rPr>
                <w:rFonts w:ascii="Museo 300" w:hAnsi="Museo 300"/>
                <w:bCs/>
              </w:rPr>
              <w:t>0.</w:t>
            </w:r>
            <w:r w:rsidR="00411E69">
              <w:rPr>
                <w:rFonts w:ascii="Museo 300" w:hAnsi="Museo 300"/>
                <w:bCs/>
              </w:rPr>
              <w:t>5</w:t>
            </w:r>
            <w:r>
              <w:rPr>
                <w:rFonts w:ascii="Museo 300" w:hAnsi="Museo 300"/>
                <w:bCs/>
              </w:rPr>
              <w:t xml:space="preserve"> FTE (</w:t>
            </w:r>
            <w:r w:rsidR="00411E69">
              <w:rPr>
                <w:rFonts w:ascii="Museo 300" w:hAnsi="Museo 300"/>
                <w:bCs/>
              </w:rPr>
              <w:t>2.5</w:t>
            </w:r>
            <w:r>
              <w:rPr>
                <w:rFonts w:ascii="Museo 300" w:hAnsi="Museo 300"/>
                <w:bCs/>
              </w:rPr>
              <w:t xml:space="preserve"> days)</w:t>
            </w:r>
            <w:r w:rsidR="00A01C1C">
              <w:rPr>
                <w:rFonts w:ascii="Museo 300" w:hAnsi="Museo 300"/>
                <w:bCs/>
              </w:rPr>
              <w:t xml:space="preserve"> from September </w:t>
            </w:r>
            <w:r w:rsidR="00411E69">
              <w:rPr>
                <w:rFonts w:ascii="Museo 300" w:hAnsi="Museo 300"/>
                <w:bCs/>
              </w:rPr>
              <w:t>202</w:t>
            </w:r>
            <w:r w:rsidR="00483EEC">
              <w:rPr>
                <w:rFonts w:ascii="Museo 300" w:hAnsi="Museo 300"/>
                <w:bCs/>
              </w:rPr>
              <w:t>5</w:t>
            </w:r>
          </w:p>
          <w:p w14:paraId="15D9D2F9" w14:textId="2ED127A5" w:rsidR="00411E69" w:rsidRDefault="00411E69" w:rsidP="00411E69">
            <w:pPr>
              <w:tabs>
                <w:tab w:val="left" w:pos="1168"/>
              </w:tabs>
              <w:spacing w:after="0" w:line="240" w:lineRule="auto"/>
              <w:rPr>
                <w:rFonts w:ascii="Museo 300" w:hAnsi="Museo 300"/>
                <w:bCs/>
              </w:rPr>
            </w:pPr>
            <w:r>
              <w:rPr>
                <w:rFonts w:ascii="Museo 300" w:hAnsi="Museo 300"/>
                <w:bCs/>
              </w:rPr>
              <w:t xml:space="preserve">Temporary contract for 1 year in the first instance and then budget dependent </w:t>
            </w:r>
          </w:p>
          <w:p w14:paraId="318DF275" w14:textId="1E1D3009" w:rsidR="00CB1C14" w:rsidRDefault="00CB1C14" w:rsidP="000900BC">
            <w:pPr>
              <w:tabs>
                <w:tab w:val="left" w:pos="1168"/>
              </w:tabs>
              <w:spacing w:after="0" w:line="240" w:lineRule="auto"/>
              <w:rPr>
                <w:rFonts w:ascii="Museo 300" w:hAnsi="Museo 300"/>
                <w:bCs/>
              </w:rPr>
            </w:pPr>
          </w:p>
        </w:tc>
      </w:tr>
      <w:tr w:rsidR="00CB1C14" w:rsidRPr="00CB1C14" w14:paraId="5316633B" w14:textId="06CBA816" w:rsidTr="0082232A">
        <w:trPr>
          <w:trHeight w:val="528"/>
        </w:trPr>
        <w:tc>
          <w:tcPr>
            <w:tcW w:w="3246" w:type="dxa"/>
            <w:shd w:val="clear" w:color="auto" w:fill="F2F2F2" w:themeFill="background1" w:themeFillShade="F2"/>
            <w:vAlign w:val="center"/>
          </w:tcPr>
          <w:p w14:paraId="4B05DB26" w14:textId="76A5FB90" w:rsidR="00CB1C14" w:rsidRPr="008E5A2E" w:rsidRDefault="00CB1C14" w:rsidP="00CB1C14">
            <w:pPr>
              <w:tabs>
                <w:tab w:val="left" w:pos="1877"/>
              </w:tabs>
              <w:spacing w:after="0" w:line="240" w:lineRule="auto"/>
              <w:rPr>
                <w:rFonts w:ascii="Museo 700" w:hAnsi="Museo 700"/>
                <w:bCs/>
              </w:rPr>
            </w:pPr>
            <w:r w:rsidRPr="008E5A2E">
              <w:rPr>
                <w:rFonts w:ascii="Museo 700" w:hAnsi="Museo 700"/>
                <w:bCs/>
              </w:rPr>
              <w:t>Grade</w:t>
            </w:r>
          </w:p>
        </w:tc>
        <w:tc>
          <w:tcPr>
            <w:tcW w:w="7302" w:type="dxa"/>
            <w:vAlign w:val="center"/>
          </w:tcPr>
          <w:p w14:paraId="3AB529EE" w14:textId="494E8F9F" w:rsidR="00CB1C14" w:rsidRPr="00CB1C14" w:rsidRDefault="00CB1C14" w:rsidP="00CB1C14">
            <w:pPr>
              <w:tabs>
                <w:tab w:val="left" w:pos="1168"/>
                <w:tab w:val="left" w:pos="1896"/>
              </w:tabs>
              <w:spacing w:after="0" w:line="240" w:lineRule="auto"/>
              <w:rPr>
                <w:rFonts w:ascii="Museo 300" w:hAnsi="Museo 300"/>
                <w:bCs/>
              </w:rPr>
            </w:pPr>
            <w:r>
              <w:rPr>
                <w:rFonts w:ascii="Museo 300" w:hAnsi="Museo 300"/>
                <w:bCs/>
              </w:rPr>
              <w:t>Main Pay Scale</w:t>
            </w:r>
          </w:p>
        </w:tc>
      </w:tr>
      <w:tr w:rsidR="00CB1C14" w:rsidRPr="00CB1C14" w14:paraId="65D5C957" w14:textId="14878220" w:rsidTr="0082232A">
        <w:trPr>
          <w:trHeight w:val="528"/>
        </w:trPr>
        <w:tc>
          <w:tcPr>
            <w:tcW w:w="3246" w:type="dxa"/>
            <w:shd w:val="clear" w:color="auto" w:fill="F2F2F2" w:themeFill="background1" w:themeFillShade="F2"/>
            <w:vAlign w:val="center"/>
          </w:tcPr>
          <w:p w14:paraId="07C4CCC5" w14:textId="363090C2" w:rsidR="00CB1C14" w:rsidRPr="008E5A2E" w:rsidRDefault="00CB1C14" w:rsidP="00CB1C14">
            <w:pPr>
              <w:tabs>
                <w:tab w:val="left" w:pos="2743"/>
              </w:tabs>
              <w:spacing w:after="0" w:line="240" w:lineRule="auto"/>
              <w:rPr>
                <w:rFonts w:ascii="Museo 700" w:hAnsi="Museo 700"/>
                <w:bCs/>
              </w:rPr>
            </w:pPr>
            <w:r w:rsidRPr="008E5A2E">
              <w:rPr>
                <w:rFonts w:ascii="Museo 700" w:hAnsi="Museo 700"/>
                <w:bCs/>
              </w:rPr>
              <w:t>Establishment or team</w:t>
            </w:r>
          </w:p>
        </w:tc>
        <w:tc>
          <w:tcPr>
            <w:tcW w:w="7302" w:type="dxa"/>
            <w:vAlign w:val="center"/>
          </w:tcPr>
          <w:p w14:paraId="6239FE18" w14:textId="51B55B17" w:rsidR="00CB1C14" w:rsidRPr="00CB1C14" w:rsidRDefault="00CB1C14" w:rsidP="00CB1C14">
            <w:pPr>
              <w:tabs>
                <w:tab w:val="left" w:pos="2743"/>
              </w:tabs>
              <w:spacing w:after="0" w:line="240" w:lineRule="auto"/>
              <w:rPr>
                <w:rFonts w:ascii="Museo 300" w:hAnsi="Museo 300"/>
                <w:bCs/>
              </w:rPr>
            </w:pPr>
            <w:r w:rsidRPr="00CB1C14">
              <w:rPr>
                <w:rFonts w:ascii="Museo 300" w:hAnsi="Museo 300"/>
                <w:bCs/>
              </w:rPr>
              <w:t xml:space="preserve">Trinity C of E and Methodist Primary School  </w:t>
            </w:r>
          </w:p>
        </w:tc>
      </w:tr>
    </w:tbl>
    <w:p w14:paraId="46086F19" w14:textId="22E7D74F" w:rsidR="00E82E94" w:rsidRDefault="00E82E94" w:rsidP="00E82E94">
      <w:pPr>
        <w:spacing w:after="0" w:line="240" w:lineRule="auto"/>
        <w:rPr>
          <w:rFonts w:ascii="Museo 300" w:hAnsi="Museo 300"/>
          <w:sz w:val="16"/>
          <w:szCs w:val="16"/>
        </w:rPr>
      </w:pPr>
    </w:p>
    <w:p w14:paraId="5E31A1ED" w14:textId="626A1CBF" w:rsidR="00EE0330" w:rsidRPr="00EE0330" w:rsidRDefault="00EE0330" w:rsidP="00EE0330">
      <w:pPr>
        <w:autoSpaceDE w:val="0"/>
        <w:autoSpaceDN w:val="0"/>
        <w:adjustRightInd w:val="0"/>
        <w:spacing w:after="0" w:line="240" w:lineRule="auto"/>
        <w:rPr>
          <w:rFonts w:ascii="Museo 300" w:hAnsi="Museo 300" w:cs="Titillium-Regular"/>
          <w:color w:val="000000"/>
          <w:sz w:val="24"/>
          <w:szCs w:val="24"/>
        </w:rPr>
      </w:pPr>
      <w:r>
        <w:rPr>
          <w:rFonts w:ascii="Museo 300" w:hAnsi="Museo 300" w:cs="Titillium-Regular"/>
          <w:color w:val="000000"/>
          <w:sz w:val="24"/>
          <w:szCs w:val="24"/>
        </w:rPr>
        <w:t>Trinity</w:t>
      </w:r>
      <w:r w:rsidRPr="00EE0330">
        <w:rPr>
          <w:rFonts w:ascii="Museo 300" w:hAnsi="Museo 300" w:cs="Titillium-Regular"/>
          <w:color w:val="000000"/>
          <w:sz w:val="24"/>
          <w:szCs w:val="24"/>
        </w:rPr>
        <w:t xml:space="preserve"> is a place where everyone matters. A place where everyone can enjoy equal and quality life</w:t>
      </w:r>
      <w:r>
        <w:rPr>
          <w:rFonts w:ascii="Museo 300" w:hAnsi="Museo 300" w:cs="Titillium-Regular"/>
          <w:color w:val="000000"/>
          <w:sz w:val="24"/>
          <w:szCs w:val="24"/>
        </w:rPr>
        <w:t xml:space="preserve"> </w:t>
      </w:r>
      <w:r w:rsidRPr="00EE0330">
        <w:rPr>
          <w:rFonts w:ascii="Museo 300" w:hAnsi="Museo 300" w:cs="Titillium-Regular"/>
          <w:color w:val="000000"/>
          <w:sz w:val="24"/>
          <w:szCs w:val="24"/>
        </w:rPr>
        <w:t>chances and be respected in their communities.</w:t>
      </w:r>
      <w:r>
        <w:rPr>
          <w:rFonts w:ascii="Museo 300" w:hAnsi="Museo 300" w:cs="Titillium-Regular"/>
          <w:color w:val="000000"/>
          <w:sz w:val="24"/>
          <w:szCs w:val="24"/>
        </w:rPr>
        <w:t xml:space="preserve"> Trinity</w:t>
      </w:r>
      <w:r w:rsidRPr="00EE0330">
        <w:rPr>
          <w:rFonts w:ascii="Museo 300" w:hAnsi="Museo 300" w:cs="Titillium-Regular"/>
          <w:color w:val="000000"/>
          <w:sz w:val="24"/>
          <w:szCs w:val="24"/>
        </w:rPr>
        <w:t xml:space="preserve"> is a primary school with a committed, friendly, experienced and extremely caring staff team.</w:t>
      </w:r>
      <w:r>
        <w:rPr>
          <w:rFonts w:ascii="Museo 300" w:hAnsi="Museo 300" w:cs="Titillium-Regular"/>
          <w:color w:val="000000"/>
          <w:sz w:val="24"/>
          <w:szCs w:val="24"/>
        </w:rPr>
        <w:t xml:space="preserve"> </w:t>
      </w:r>
      <w:r w:rsidRPr="00EE0330">
        <w:rPr>
          <w:rFonts w:ascii="Museo 300" w:hAnsi="Museo 300" w:cs="Titillium-Regular"/>
          <w:color w:val="000000"/>
          <w:sz w:val="24"/>
          <w:szCs w:val="24"/>
        </w:rPr>
        <w:t xml:space="preserve">We are a </w:t>
      </w:r>
      <w:r w:rsidRPr="00EE0330">
        <w:rPr>
          <w:rFonts w:ascii="Museo 300" w:hAnsi="Museo 300" w:cs="Titillium-Semibold"/>
          <w:color w:val="000000"/>
          <w:sz w:val="24"/>
          <w:szCs w:val="24"/>
        </w:rPr>
        <w:t xml:space="preserve">Christian </w:t>
      </w:r>
      <w:r w:rsidRPr="00EE0330">
        <w:rPr>
          <w:rFonts w:ascii="Museo 300" w:hAnsi="Museo 300" w:cs="Titillium-Regular"/>
          <w:color w:val="000000"/>
          <w:sz w:val="24"/>
          <w:szCs w:val="24"/>
        </w:rPr>
        <w:t>school that is committed to giving each and every child the best possible education,</w:t>
      </w:r>
      <w:r>
        <w:rPr>
          <w:rFonts w:ascii="Museo 300" w:hAnsi="Museo 300" w:cs="Titillium-Regular"/>
          <w:color w:val="000000"/>
          <w:sz w:val="24"/>
          <w:szCs w:val="24"/>
        </w:rPr>
        <w:t xml:space="preserve"> </w:t>
      </w:r>
      <w:r w:rsidRPr="00EE0330">
        <w:rPr>
          <w:rFonts w:ascii="Museo 300" w:hAnsi="Museo 300" w:cs="Titillium-Regular"/>
          <w:color w:val="000000"/>
          <w:sz w:val="24"/>
          <w:szCs w:val="24"/>
        </w:rPr>
        <w:t>through which they can all strive towards their potential as unique individuals. As a Church School, our aim is that we become an extension of good family life through the provision of facilities within the extended school remit. In the family of the school, each child and each adult will feel a valued member of the team. All pupils and adults opinions will be valued and respected working to achieve a successful happy motivated communicative family.</w:t>
      </w:r>
      <w:r>
        <w:rPr>
          <w:rFonts w:ascii="Museo 300" w:hAnsi="Museo 300" w:cs="Titillium-Regular"/>
          <w:color w:val="000000"/>
          <w:sz w:val="24"/>
          <w:szCs w:val="24"/>
        </w:rPr>
        <w:t xml:space="preserve"> </w:t>
      </w:r>
      <w:r w:rsidRPr="00EE0330">
        <w:rPr>
          <w:rFonts w:ascii="Museo 300" w:hAnsi="Museo 300" w:cs="Titillium-Regular"/>
          <w:color w:val="000000"/>
          <w:sz w:val="24"/>
          <w:szCs w:val="24"/>
        </w:rPr>
        <w:t>We aim to build on the relationship with the wider church through our strong connections with St. Paul’s and the Skelmersdale Methodist Circuit, thereby encouraging good Christian values and high moral standards.</w:t>
      </w:r>
      <w:r w:rsidR="00974D96">
        <w:rPr>
          <w:rFonts w:ascii="Museo 300" w:hAnsi="Museo 300" w:cs="Titillium-Regular"/>
          <w:color w:val="000000"/>
          <w:sz w:val="24"/>
          <w:szCs w:val="24"/>
        </w:rPr>
        <w:t xml:space="preserve"> </w:t>
      </w:r>
      <w:r w:rsidRPr="00EE0330">
        <w:rPr>
          <w:rFonts w:ascii="Museo 300" w:hAnsi="Museo 300" w:cs="Titillium-Regular"/>
          <w:color w:val="000000"/>
          <w:sz w:val="24"/>
          <w:szCs w:val="24"/>
        </w:rPr>
        <w:t xml:space="preserve">We </w:t>
      </w:r>
      <w:r w:rsidR="00974D96">
        <w:rPr>
          <w:rFonts w:ascii="Museo 300" w:hAnsi="Museo 300" w:cs="Titillium-Regular"/>
          <w:color w:val="000000"/>
          <w:sz w:val="24"/>
          <w:szCs w:val="24"/>
        </w:rPr>
        <w:t xml:space="preserve">also </w:t>
      </w:r>
      <w:r w:rsidRPr="00EE0330">
        <w:rPr>
          <w:rFonts w:ascii="Museo 300" w:hAnsi="Museo 300" w:cs="Titillium-Regular"/>
          <w:color w:val="000000"/>
          <w:sz w:val="24"/>
          <w:szCs w:val="24"/>
        </w:rPr>
        <w:t xml:space="preserve">aim to provide a caring Christian environment with a happy, friendly </w:t>
      </w:r>
      <w:r w:rsidR="00974D96">
        <w:rPr>
          <w:rFonts w:ascii="Museo 300" w:hAnsi="Museo 300" w:cs="Titillium-Regular"/>
          <w:color w:val="000000"/>
          <w:sz w:val="24"/>
          <w:szCs w:val="24"/>
        </w:rPr>
        <w:t>e</w:t>
      </w:r>
      <w:r w:rsidRPr="00EE0330">
        <w:rPr>
          <w:rFonts w:ascii="Museo 300" w:hAnsi="Museo 300" w:cs="Titillium-Regular"/>
          <w:color w:val="000000"/>
          <w:sz w:val="24"/>
          <w:szCs w:val="24"/>
        </w:rPr>
        <w:t>thos and calm atmosphere in which all children and all staff can live and work together.</w:t>
      </w:r>
    </w:p>
    <w:p w14:paraId="7D436256" w14:textId="77777777" w:rsidR="00EE0330" w:rsidRDefault="00EE0330" w:rsidP="00EE0330">
      <w:pPr>
        <w:autoSpaceDE w:val="0"/>
        <w:autoSpaceDN w:val="0"/>
        <w:adjustRightInd w:val="0"/>
        <w:spacing w:after="0" w:line="240" w:lineRule="auto"/>
        <w:rPr>
          <w:rFonts w:ascii="Museo 700" w:hAnsi="Museo 700" w:cs="Titillium-Semibold"/>
          <w:color w:val="C00000"/>
          <w:sz w:val="24"/>
          <w:szCs w:val="24"/>
        </w:rPr>
      </w:pPr>
    </w:p>
    <w:p w14:paraId="3201B38B" w14:textId="0BF97D2A" w:rsidR="00EE0330" w:rsidRPr="0082232A" w:rsidRDefault="00EE0330" w:rsidP="00EE0330">
      <w:pPr>
        <w:autoSpaceDE w:val="0"/>
        <w:autoSpaceDN w:val="0"/>
        <w:adjustRightInd w:val="0"/>
        <w:spacing w:after="0" w:line="240" w:lineRule="auto"/>
        <w:rPr>
          <w:rFonts w:ascii="Museo 700" w:hAnsi="Museo 700" w:cs="Titillium-Semibold"/>
          <w:color w:val="339933"/>
          <w:sz w:val="24"/>
          <w:szCs w:val="24"/>
        </w:rPr>
      </w:pPr>
      <w:r w:rsidRPr="0082232A">
        <w:rPr>
          <w:rFonts w:ascii="Museo 700" w:hAnsi="Museo 700" w:cs="Titillium-Semibold"/>
          <w:color w:val="339933"/>
          <w:sz w:val="24"/>
          <w:szCs w:val="24"/>
        </w:rPr>
        <w:t>PURPOSE OF THE ROLE</w:t>
      </w:r>
    </w:p>
    <w:p w14:paraId="00CD0382" w14:textId="77777777" w:rsidR="00EE0330" w:rsidRDefault="00EE0330" w:rsidP="00EE0330">
      <w:pPr>
        <w:autoSpaceDE w:val="0"/>
        <w:autoSpaceDN w:val="0"/>
        <w:adjustRightInd w:val="0"/>
        <w:spacing w:after="0" w:line="240" w:lineRule="auto"/>
        <w:rPr>
          <w:rFonts w:ascii="Museo 300" w:hAnsi="Museo 300" w:cs="Titillium-Regular"/>
          <w:color w:val="000000"/>
          <w:sz w:val="24"/>
          <w:szCs w:val="24"/>
        </w:rPr>
      </w:pPr>
    </w:p>
    <w:p w14:paraId="7DE9A6C6" w14:textId="7C885443" w:rsidR="00EE0330" w:rsidRPr="00EE0330" w:rsidRDefault="00EE0330" w:rsidP="00EE0330">
      <w:pPr>
        <w:autoSpaceDE w:val="0"/>
        <w:autoSpaceDN w:val="0"/>
        <w:adjustRightInd w:val="0"/>
        <w:spacing w:after="0" w:line="240" w:lineRule="auto"/>
        <w:rPr>
          <w:rFonts w:ascii="Museo 300" w:hAnsi="Museo 300" w:cs="Titillium-Regular"/>
          <w:color w:val="000000"/>
          <w:sz w:val="24"/>
          <w:szCs w:val="24"/>
        </w:rPr>
      </w:pPr>
      <w:r w:rsidRPr="00EE0330">
        <w:rPr>
          <w:rFonts w:ascii="Museo 300" w:hAnsi="Museo 300" w:cs="Titillium-Regular"/>
          <w:color w:val="000000"/>
          <w:sz w:val="24"/>
          <w:szCs w:val="24"/>
        </w:rPr>
        <w:t>To carry out duties of the Teacher in accordance with the government’s latest Teachers’ Pay and</w:t>
      </w:r>
      <w:r>
        <w:rPr>
          <w:rFonts w:ascii="Museo 300" w:hAnsi="Museo 300" w:cs="Titillium-Regular"/>
          <w:color w:val="000000"/>
          <w:sz w:val="24"/>
          <w:szCs w:val="24"/>
        </w:rPr>
        <w:t xml:space="preserve"> </w:t>
      </w:r>
      <w:r w:rsidRPr="00EE0330">
        <w:rPr>
          <w:rFonts w:ascii="Museo 300" w:hAnsi="Museo 300" w:cs="Titillium-Regular"/>
          <w:color w:val="000000"/>
          <w:sz w:val="24"/>
          <w:szCs w:val="24"/>
        </w:rPr>
        <w:t>Conditions Document.</w:t>
      </w:r>
      <w:r>
        <w:rPr>
          <w:rFonts w:ascii="Museo 300" w:hAnsi="Museo 300" w:cs="Titillium-Regular"/>
          <w:color w:val="000000"/>
          <w:sz w:val="24"/>
          <w:szCs w:val="24"/>
        </w:rPr>
        <w:t xml:space="preserve"> </w:t>
      </w:r>
      <w:r w:rsidRPr="00EE0330">
        <w:rPr>
          <w:rFonts w:ascii="Museo 300" w:hAnsi="Museo 300" w:cs="Titillium-Regular"/>
          <w:color w:val="000000"/>
          <w:sz w:val="24"/>
          <w:szCs w:val="24"/>
        </w:rPr>
        <w:t>This appointment is subject to the current conditions of employment of teachers contained in the</w:t>
      </w:r>
      <w:r w:rsidR="00974D96">
        <w:rPr>
          <w:rFonts w:ascii="Museo 300" w:hAnsi="Museo 300" w:cs="Titillium-Regular"/>
          <w:color w:val="000000"/>
          <w:sz w:val="24"/>
          <w:szCs w:val="24"/>
        </w:rPr>
        <w:t xml:space="preserve"> </w:t>
      </w:r>
      <w:r w:rsidRPr="00EE0330">
        <w:rPr>
          <w:rFonts w:ascii="Museo 300" w:hAnsi="Museo 300" w:cs="Titillium-Regular"/>
          <w:color w:val="000000"/>
          <w:sz w:val="24"/>
          <w:szCs w:val="24"/>
        </w:rPr>
        <w:t>School Teachers' Pay and Conditions Document, the Education Act 1997, the required standards for</w:t>
      </w:r>
      <w:r w:rsidR="00974D96">
        <w:rPr>
          <w:rFonts w:ascii="Museo 300" w:hAnsi="Museo 300" w:cs="Titillium-Regular"/>
          <w:color w:val="000000"/>
          <w:sz w:val="24"/>
          <w:szCs w:val="24"/>
        </w:rPr>
        <w:t xml:space="preserve"> </w:t>
      </w:r>
      <w:r w:rsidRPr="00EE0330">
        <w:rPr>
          <w:rFonts w:ascii="Museo 300" w:hAnsi="Museo 300" w:cs="Titillium-Regular"/>
          <w:color w:val="000000"/>
          <w:sz w:val="24"/>
          <w:szCs w:val="24"/>
        </w:rPr>
        <w:t xml:space="preserve">Qualified Teacher Status, other current educational </w:t>
      </w:r>
      <w:proofErr w:type="gramStart"/>
      <w:r w:rsidRPr="00EE0330">
        <w:rPr>
          <w:rFonts w:ascii="Museo 300" w:hAnsi="Museo 300" w:cs="Titillium-Regular"/>
          <w:color w:val="000000"/>
          <w:sz w:val="24"/>
          <w:szCs w:val="24"/>
        </w:rPr>
        <w:t>legislation</w:t>
      </w:r>
      <w:proofErr w:type="gramEnd"/>
      <w:r w:rsidRPr="00EE0330">
        <w:rPr>
          <w:rFonts w:ascii="Museo 300" w:hAnsi="Museo 300" w:cs="Titillium-Regular"/>
          <w:color w:val="000000"/>
          <w:sz w:val="24"/>
          <w:szCs w:val="24"/>
        </w:rPr>
        <w:t xml:space="preserve"> and the school's articles of government.</w:t>
      </w:r>
      <w:r w:rsidR="00974D96">
        <w:rPr>
          <w:rFonts w:ascii="Museo 300" w:hAnsi="Museo 300" w:cs="Titillium-Regular"/>
          <w:color w:val="000000"/>
          <w:sz w:val="24"/>
          <w:szCs w:val="24"/>
        </w:rPr>
        <w:t xml:space="preserve"> </w:t>
      </w:r>
      <w:r w:rsidRPr="00EE0330">
        <w:rPr>
          <w:rFonts w:ascii="Museo 300" w:hAnsi="Museo 300" w:cs="Titillium-Regular"/>
          <w:color w:val="000000"/>
          <w:sz w:val="24"/>
          <w:szCs w:val="24"/>
        </w:rPr>
        <w:t>This job description may be amended at any time following discussion between the head teacher and</w:t>
      </w:r>
    </w:p>
    <w:p w14:paraId="07B004A0" w14:textId="15157EF6" w:rsidR="00EE0330" w:rsidRDefault="00EE0330" w:rsidP="00EE0330">
      <w:pPr>
        <w:autoSpaceDE w:val="0"/>
        <w:autoSpaceDN w:val="0"/>
        <w:adjustRightInd w:val="0"/>
        <w:spacing w:after="0" w:line="240" w:lineRule="auto"/>
        <w:rPr>
          <w:rFonts w:ascii="Museo 300" w:hAnsi="Museo 300" w:cs="Titillium-Regular"/>
          <w:color w:val="000000"/>
          <w:sz w:val="24"/>
          <w:szCs w:val="24"/>
        </w:rPr>
      </w:pPr>
      <w:r w:rsidRPr="00EE0330">
        <w:rPr>
          <w:rFonts w:ascii="Museo 300" w:hAnsi="Museo 300" w:cs="Titillium-Regular"/>
          <w:color w:val="000000"/>
          <w:sz w:val="24"/>
          <w:szCs w:val="24"/>
        </w:rPr>
        <w:t>member of staff and will be reviewed annually.</w:t>
      </w:r>
    </w:p>
    <w:p w14:paraId="74B45724" w14:textId="77777777" w:rsidR="00974D96" w:rsidRPr="00EE0330" w:rsidRDefault="00974D96" w:rsidP="00EE0330">
      <w:pPr>
        <w:autoSpaceDE w:val="0"/>
        <w:autoSpaceDN w:val="0"/>
        <w:adjustRightInd w:val="0"/>
        <w:spacing w:after="0" w:line="240" w:lineRule="auto"/>
        <w:rPr>
          <w:rFonts w:ascii="Museo 300" w:hAnsi="Museo 300" w:cs="Titillium-Regular"/>
          <w:color w:val="000000"/>
          <w:sz w:val="24"/>
          <w:szCs w:val="24"/>
        </w:rPr>
      </w:pPr>
    </w:p>
    <w:p w14:paraId="06AE29FF" w14:textId="77777777" w:rsidR="00EE0330" w:rsidRPr="0082232A" w:rsidRDefault="00EE0330" w:rsidP="00EE0330">
      <w:pPr>
        <w:autoSpaceDE w:val="0"/>
        <w:autoSpaceDN w:val="0"/>
        <w:adjustRightInd w:val="0"/>
        <w:spacing w:after="0" w:line="240" w:lineRule="auto"/>
        <w:rPr>
          <w:rFonts w:ascii="Museo 700" w:hAnsi="Museo 700" w:cs="Titillium-Semibold"/>
          <w:color w:val="339933"/>
          <w:sz w:val="24"/>
          <w:szCs w:val="24"/>
        </w:rPr>
      </w:pPr>
      <w:r w:rsidRPr="0082232A">
        <w:rPr>
          <w:rFonts w:ascii="Museo 700" w:hAnsi="Museo 700" w:cs="Titillium-Semibold"/>
          <w:color w:val="339933"/>
          <w:sz w:val="24"/>
          <w:szCs w:val="24"/>
        </w:rPr>
        <w:t>THE KEY FUNCTIONS OF THE ROLE</w:t>
      </w:r>
    </w:p>
    <w:p w14:paraId="57CBDC2E" w14:textId="77777777" w:rsidR="00974D96" w:rsidRDefault="00974D96" w:rsidP="00EE0330">
      <w:pPr>
        <w:autoSpaceDE w:val="0"/>
        <w:autoSpaceDN w:val="0"/>
        <w:adjustRightInd w:val="0"/>
        <w:spacing w:after="0" w:line="240" w:lineRule="auto"/>
        <w:rPr>
          <w:rFonts w:ascii="Museo 300" w:hAnsi="Museo 300" w:cs="Titillium-Regular"/>
          <w:color w:val="000000"/>
          <w:sz w:val="24"/>
          <w:szCs w:val="24"/>
        </w:rPr>
      </w:pPr>
    </w:p>
    <w:p w14:paraId="5D254A51" w14:textId="5288A59E" w:rsidR="00EE0330" w:rsidRPr="00974D96" w:rsidRDefault="00EE0330" w:rsidP="00974D96">
      <w:pPr>
        <w:pStyle w:val="ListParagraph"/>
        <w:numPr>
          <w:ilvl w:val="0"/>
          <w:numId w:val="6"/>
        </w:numPr>
        <w:autoSpaceDE w:val="0"/>
        <w:autoSpaceDN w:val="0"/>
        <w:adjustRightInd w:val="0"/>
        <w:spacing w:after="0" w:line="240" w:lineRule="auto"/>
        <w:rPr>
          <w:rFonts w:ascii="Museo 300" w:hAnsi="Museo 300" w:cs="Titillium-Regular"/>
          <w:color w:val="000000"/>
          <w:sz w:val="24"/>
          <w:szCs w:val="24"/>
        </w:rPr>
      </w:pPr>
      <w:r w:rsidRPr="00974D96">
        <w:rPr>
          <w:rFonts w:ascii="Museo 300" w:hAnsi="Museo 300" w:cs="Titillium-Regular"/>
          <w:color w:val="000000"/>
          <w:sz w:val="24"/>
          <w:szCs w:val="24"/>
        </w:rPr>
        <w:t xml:space="preserve">To implement and deliver an exceptional broad, balanced, relevant, </w:t>
      </w:r>
      <w:proofErr w:type="gramStart"/>
      <w:r w:rsidRPr="00974D96">
        <w:rPr>
          <w:rFonts w:ascii="Museo 300" w:hAnsi="Museo 300" w:cs="Titillium-Regular"/>
          <w:color w:val="000000"/>
          <w:sz w:val="24"/>
          <w:szCs w:val="24"/>
        </w:rPr>
        <w:t>inspiring</w:t>
      </w:r>
      <w:proofErr w:type="gramEnd"/>
      <w:r w:rsidRPr="00974D96">
        <w:rPr>
          <w:rFonts w:ascii="Museo 300" w:hAnsi="Museo 300" w:cs="Titillium-Regular"/>
          <w:color w:val="000000"/>
          <w:sz w:val="24"/>
          <w:szCs w:val="24"/>
        </w:rPr>
        <w:t xml:space="preserve"> and challenging</w:t>
      </w:r>
      <w:r w:rsidR="00974D96">
        <w:rPr>
          <w:rFonts w:ascii="Museo 300" w:hAnsi="Museo 300" w:cs="Titillium-Regular"/>
          <w:color w:val="000000"/>
          <w:sz w:val="24"/>
          <w:szCs w:val="24"/>
        </w:rPr>
        <w:t xml:space="preserve"> </w:t>
      </w:r>
      <w:r w:rsidRPr="00974D96">
        <w:rPr>
          <w:rFonts w:ascii="Museo 300" w:hAnsi="Museo 300" w:cs="Titillium-Regular"/>
          <w:color w:val="000000"/>
          <w:sz w:val="24"/>
          <w:szCs w:val="24"/>
        </w:rPr>
        <w:t xml:space="preserve">curriculum for pupils, incorporating the National Curriculum and </w:t>
      </w:r>
      <w:r w:rsidR="00974D96">
        <w:rPr>
          <w:rFonts w:ascii="Museo 300" w:hAnsi="Museo 300" w:cs="Titillium-Regular"/>
          <w:color w:val="000000"/>
          <w:sz w:val="24"/>
          <w:szCs w:val="24"/>
        </w:rPr>
        <w:t>Liverpool</w:t>
      </w:r>
      <w:r w:rsidRPr="00974D96">
        <w:rPr>
          <w:rFonts w:ascii="Museo 300" w:hAnsi="Museo 300" w:cs="Titillium-Regular"/>
          <w:color w:val="000000"/>
          <w:sz w:val="24"/>
          <w:szCs w:val="24"/>
        </w:rPr>
        <w:t xml:space="preserve"> Diocese requirements</w:t>
      </w:r>
      <w:r w:rsidR="00974D96">
        <w:rPr>
          <w:rFonts w:ascii="Museo 300" w:hAnsi="Museo 300" w:cs="Titillium-Regular"/>
          <w:color w:val="000000"/>
          <w:sz w:val="24"/>
          <w:szCs w:val="24"/>
        </w:rPr>
        <w:t xml:space="preserve"> </w:t>
      </w:r>
      <w:r w:rsidRPr="00974D96">
        <w:rPr>
          <w:rFonts w:ascii="Museo 300" w:hAnsi="Museo 300" w:cs="Titillium-Regular"/>
          <w:color w:val="000000"/>
          <w:sz w:val="24"/>
          <w:szCs w:val="24"/>
        </w:rPr>
        <w:t>and in line with the curriculum policies of the school.</w:t>
      </w:r>
    </w:p>
    <w:p w14:paraId="0AA76E1A" w14:textId="35667DF7" w:rsidR="00EE0330" w:rsidRPr="00974D96" w:rsidRDefault="00EE0330" w:rsidP="00974D96">
      <w:pPr>
        <w:pStyle w:val="ListParagraph"/>
        <w:numPr>
          <w:ilvl w:val="0"/>
          <w:numId w:val="6"/>
        </w:numPr>
        <w:autoSpaceDE w:val="0"/>
        <w:autoSpaceDN w:val="0"/>
        <w:adjustRightInd w:val="0"/>
        <w:spacing w:after="0" w:line="240" w:lineRule="auto"/>
        <w:rPr>
          <w:rFonts w:ascii="Museo 300" w:hAnsi="Museo 300" w:cs="Titillium-Regular"/>
          <w:color w:val="000000"/>
          <w:sz w:val="24"/>
          <w:szCs w:val="24"/>
        </w:rPr>
      </w:pPr>
      <w:r w:rsidRPr="00974D96">
        <w:rPr>
          <w:rFonts w:ascii="Museo 300" w:hAnsi="Museo 300" w:cs="Titillium-Regular"/>
          <w:color w:val="000000"/>
          <w:sz w:val="24"/>
          <w:szCs w:val="24"/>
        </w:rPr>
        <w:t>To facilitate, support, monitor and assess the overall progress and development of a class of</w:t>
      </w:r>
      <w:r w:rsidR="00974D96">
        <w:rPr>
          <w:rFonts w:ascii="Museo 300" w:hAnsi="Museo 300" w:cs="Titillium-Regular"/>
          <w:color w:val="000000"/>
          <w:sz w:val="24"/>
          <w:szCs w:val="24"/>
        </w:rPr>
        <w:t xml:space="preserve"> </w:t>
      </w:r>
      <w:r w:rsidRPr="00974D96">
        <w:rPr>
          <w:rFonts w:ascii="Museo 300" w:hAnsi="Museo 300" w:cs="Titillium-Regular"/>
          <w:color w:val="000000"/>
          <w:sz w:val="24"/>
          <w:szCs w:val="24"/>
        </w:rPr>
        <w:t>children and plan for effective future learning.</w:t>
      </w:r>
    </w:p>
    <w:p w14:paraId="7078DC2A" w14:textId="111DA017" w:rsidR="00EE0330" w:rsidRPr="00974D96" w:rsidRDefault="00EE0330" w:rsidP="00974D96">
      <w:pPr>
        <w:pStyle w:val="ListParagraph"/>
        <w:numPr>
          <w:ilvl w:val="0"/>
          <w:numId w:val="6"/>
        </w:numPr>
        <w:autoSpaceDE w:val="0"/>
        <w:autoSpaceDN w:val="0"/>
        <w:adjustRightInd w:val="0"/>
        <w:spacing w:after="0" w:line="240" w:lineRule="auto"/>
        <w:rPr>
          <w:rFonts w:ascii="Museo 300" w:hAnsi="Museo 300" w:cs="Titillium-Regular"/>
          <w:color w:val="000000"/>
          <w:sz w:val="24"/>
          <w:szCs w:val="24"/>
        </w:rPr>
      </w:pPr>
      <w:r w:rsidRPr="00974D96">
        <w:rPr>
          <w:rFonts w:ascii="Museo 300" w:hAnsi="Museo 300" w:cs="Titillium-Regular"/>
          <w:color w:val="000000"/>
          <w:sz w:val="24"/>
          <w:szCs w:val="24"/>
        </w:rPr>
        <w:lastRenderedPageBreak/>
        <w:t>To foster a learning environment and educational experience which provides children with the</w:t>
      </w:r>
      <w:r w:rsidR="00974D96">
        <w:rPr>
          <w:rFonts w:ascii="Museo 300" w:hAnsi="Museo 300" w:cs="Titillium-Regular"/>
          <w:color w:val="000000"/>
          <w:sz w:val="24"/>
          <w:szCs w:val="24"/>
        </w:rPr>
        <w:t xml:space="preserve"> </w:t>
      </w:r>
      <w:r w:rsidRPr="00974D96">
        <w:rPr>
          <w:rFonts w:ascii="Museo 300" w:hAnsi="Museo 300" w:cs="Titillium-Regular"/>
          <w:color w:val="000000"/>
          <w:sz w:val="24"/>
          <w:szCs w:val="24"/>
        </w:rPr>
        <w:t>opportunity to strive towards their individual potential.</w:t>
      </w:r>
    </w:p>
    <w:p w14:paraId="7AF84298" w14:textId="10E2CFAE" w:rsidR="00EE0330" w:rsidRPr="00974D96" w:rsidRDefault="00EE0330" w:rsidP="00974D96">
      <w:pPr>
        <w:pStyle w:val="ListParagraph"/>
        <w:numPr>
          <w:ilvl w:val="0"/>
          <w:numId w:val="6"/>
        </w:numPr>
        <w:autoSpaceDE w:val="0"/>
        <w:autoSpaceDN w:val="0"/>
        <w:adjustRightInd w:val="0"/>
        <w:spacing w:after="0" w:line="240" w:lineRule="auto"/>
        <w:rPr>
          <w:rFonts w:ascii="Museo 300" w:hAnsi="Museo 300" w:cs="Titillium-Regular"/>
          <w:color w:val="000000"/>
          <w:sz w:val="24"/>
          <w:szCs w:val="24"/>
        </w:rPr>
      </w:pPr>
      <w:r w:rsidRPr="00974D96">
        <w:rPr>
          <w:rFonts w:ascii="Museo 300" w:hAnsi="Museo 300" w:cs="Titillium-Regular"/>
          <w:color w:val="000000"/>
          <w:sz w:val="24"/>
          <w:szCs w:val="24"/>
        </w:rPr>
        <w:t>To share in the development of the school curriculum, courses of study, teaching materials,</w:t>
      </w:r>
      <w:r w:rsidR="00974D96">
        <w:rPr>
          <w:rFonts w:ascii="Museo 300" w:hAnsi="Museo 300" w:cs="Titillium-Regular"/>
          <w:color w:val="000000"/>
          <w:sz w:val="24"/>
          <w:szCs w:val="24"/>
        </w:rPr>
        <w:t xml:space="preserve"> </w:t>
      </w:r>
      <w:r w:rsidRPr="00974D96">
        <w:rPr>
          <w:rFonts w:ascii="Museo 300" w:hAnsi="Museo 300" w:cs="Titillium-Regular"/>
          <w:color w:val="000000"/>
          <w:sz w:val="24"/>
          <w:szCs w:val="24"/>
        </w:rPr>
        <w:t>teaching programmes, methods of teaching and assessment and their review.</w:t>
      </w:r>
    </w:p>
    <w:p w14:paraId="211FC04D" w14:textId="6845F378" w:rsidR="00EE0330" w:rsidRDefault="00EE0330" w:rsidP="00974D96">
      <w:pPr>
        <w:pStyle w:val="ListParagraph"/>
        <w:numPr>
          <w:ilvl w:val="0"/>
          <w:numId w:val="6"/>
        </w:numPr>
        <w:autoSpaceDE w:val="0"/>
        <w:autoSpaceDN w:val="0"/>
        <w:adjustRightInd w:val="0"/>
        <w:spacing w:after="0" w:line="240" w:lineRule="auto"/>
        <w:rPr>
          <w:rFonts w:ascii="Museo 300" w:hAnsi="Museo 300" w:cs="Titillium-Regular"/>
          <w:color w:val="000000"/>
          <w:sz w:val="24"/>
          <w:szCs w:val="24"/>
        </w:rPr>
      </w:pPr>
      <w:r w:rsidRPr="00974D96">
        <w:rPr>
          <w:rFonts w:ascii="Museo 300" w:hAnsi="Museo 300" w:cs="Titillium-Regular"/>
          <w:color w:val="000000"/>
          <w:sz w:val="24"/>
          <w:szCs w:val="24"/>
        </w:rPr>
        <w:t>To support and contribute to the school’s responsibility for safeguarding children.</w:t>
      </w:r>
    </w:p>
    <w:p w14:paraId="5E9A1FB6" w14:textId="77777777" w:rsidR="00974D96" w:rsidRPr="00974D96" w:rsidRDefault="00974D96" w:rsidP="00974D96">
      <w:pPr>
        <w:pStyle w:val="ListParagraph"/>
        <w:autoSpaceDE w:val="0"/>
        <w:autoSpaceDN w:val="0"/>
        <w:adjustRightInd w:val="0"/>
        <w:spacing w:after="0" w:line="240" w:lineRule="auto"/>
        <w:rPr>
          <w:rFonts w:ascii="Museo 300" w:hAnsi="Museo 300" w:cs="Titillium-Regular"/>
          <w:color w:val="000000"/>
          <w:sz w:val="24"/>
          <w:szCs w:val="24"/>
        </w:rPr>
      </w:pPr>
    </w:p>
    <w:p w14:paraId="027DF0C5" w14:textId="77777777" w:rsidR="00974D96" w:rsidRPr="0082232A" w:rsidRDefault="00EE0330" w:rsidP="00EE0330">
      <w:pPr>
        <w:autoSpaceDE w:val="0"/>
        <w:autoSpaceDN w:val="0"/>
        <w:adjustRightInd w:val="0"/>
        <w:spacing w:after="0" w:line="240" w:lineRule="auto"/>
        <w:rPr>
          <w:rFonts w:ascii="Museo 700" w:hAnsi="Museo 700" w:cs="Titillium-Semibold"/>
          <w:color w:val="339933"/>
          <w:sz w:val="24"/>
          <w:szCs w:val="24"/>
        </w:rPr>
      </w:pPr>
      <w:r w:rsidRPr="0082232A">
        <w:rPr>
          <w:rFonts w:ascii="Museo 700" w:hAnsi="Museo 700" w:cs="Titillium-Semibold"/>
          <w:color w:val="339933"/>
          <w:sz w:val="24"/>
          <w:szCs w:val="24"/>
        </w:rPr>
        <w:t>CLASS TEACHER RESPONSIBILITIES</w:t>
      </w:r>
    </w:p>
    <w:p w14:paraId="3C8DC0F0" w14:textId="77777777" w:rsidR="00974D96" w:rsidRDefault="00974D96" w:rsidP="00EE0330">
      <w:pPr>
        <w:autoSpaceDE w:val="0"/>
        <w:autoSpaceDN w:val="0"/>
        <w:adjustRightInd w:val="0"/>
        <w:spacing w:after="0" w:line="240" w:lineRule="auto"/>
        <w:rPr>
          <w:rFonts w:ascii="Museo 700" w:hAnsi="Museo 700" w:cs="Titillium-Semibold"/>
          <w:color w:val="C00000"/>
          <w:sz w:val="24"/>
          <w:szCs w:val="24"/>
        </w:rPr>
      </w:pPr>
    </w:p>
    <w:p w14:paraId="04C53884" w14:textId="77777777" w:rsidR="00A92DCD" w:rsidRPr="00A92DCD" w:rsidRDefault="00EE0330" w:rsidP="00A92DCD">
      <w:pPr>
        <w:pStyle w:val="ListParagraph"/>
        <w:numPr>
          <w:ilvl w:val="0"/>
          <w:numId w:val="7"/>
        </w:numPr>
        <w:autoSpaceDE w:val="0"/>
        <w:autoSpaceDN w:val="0"/>
        <w:adjustRightInd w:val="0"/>
        <w:spacing w:after="0" w:line="240" w:lineRule="auto"/>
        <w:rPr>
          <w:rFonts w:ascii="Museo 700" w:hAnsi="Museo 700" w:cs="Titillium-Semibold"/>
          <w:color w:val="C00000"/>
          <w:sz w:val="24"/>
          <w:szCs w:val="24"/>
        </w:rPr>
      </w:pPr>
      <w:r w:rsidRPr="00A92DCD">
        <w:rPr>
          <w:rFonts w:ascii="Museo 300" w:hAnsi="Museo 300" w:cs="Titillium-Regular"/>
          <w:color w:val="000000"/>
          <w:sz w:val="24"/>
          <w:szCs w:val="24"/>
        </w:rPr>
        <w:t>To teach pupils in their assigned group according to their educational needs, including the setting</w:t>
      </w:r>
      <w:r w:rsidR="00A92DCD">
        <w:rPr>
          <w:rFonts w:ascii="Museo 300" w:hAnsi="Museo 300" w:cs="Titillium-Regular"/>
          <w:color w:val="000000"/>
          <w:sz w:val="24"/>
          <w:szCs w:val="24"/>
        </w:rPr>
        <w:t xml:space="preserve"> </w:t>
      </w:r>
      <w:r w:rsidRPr="00A92DCD">
        <w:rPr>
          <w:rFonts w:ascii="Museo 300" w:hAnsi="Museo 300" w:cs="Titillium-Regular"/>
          <w:color w:val="000000"/>
          <w:sz w:val="24"/>
          <w:szCs w:val="24"/>
        </w:rPr>
        <w:t>and marking of work to be carried out by the pupils in school and elsewhere.</w:t>
      </w:r>
    </w:p>
    <w:p w14:paraId="3D4F6489" w14:textId="77777777" w:rsidR="00A92DCD" w:rsidRPr="00A92DCD" w:rsidRDefault="00EE0330" w:rsidP="00A92DCD">
      <w:pPr>
        <w:pStyle w:val="ListParagraph"/>
        <w:numPr>
          <w:ilvl w:val="0"/>
          <w:numId w:val="7"/>
        </w:numPr>
        <w:autoSpaceDE w:val="0"/>
        <w:autoSpaceDN w:val="0"/>
        <w:adjustRightInd w:val="0"/>
        <w:spacing w:after="0" w:line="240" w:lineRule="auto"/>
        <w:rPr>
          <w:rFonts w:ascii="Museo 700" w:hAnsi="Museo 700" w:cs="Titillium-Semibold"/>
          <w:color w:val="C00000"/>
          <w:sz w:val="24"/>
          <w:szCs w:val="24"/>
        </w:rPr>
      </w:pPr>
      <w:r w:rsidRPr="00A92DCD">
        <w:rPr>
          <w:rFonts w:ascii="Museo 300" w:hAnsi="Museo 300" w:cs="Titillium-Regular"/>
          <w:color w:val="000000"/>
          <w:sz w:val="24"/>
          <w:szCs w:val="24"/>
        </w:rPr>
        <w:t>Plan their teaching to achieve optimum progression and mastery in pupil’s learning.</w:t>
      </w:r>
    </w:p>
    <w:p w14:paraId="1B80A93F" w14:textId="77777777" w:rsidR="008239AB" w:rsidRPr="008239AB" w:rsidRDefault="00EE0330" w:rsidP="008239AB">
      <w:pPr>
        <w:pStyle w:val="ListParagraph"/>
        <w:numPr>
          <w:ilvl w:val="0"/>
          <w:numId w:val="7"/>
        </w:numPr>
        <w:autoSpaceDE w:val="0"/>
        <w:autoSpaceDN w:val="0"/>
        <w:adjustRightInd w:val="0"/>
        <w:spacing w:after="0" w:line="240" w:lineRule="auto"/>
        <w:rPr>
          <w:rFonts w:ascii="Museo 700" w:hAnsi="Museo 700" w:cs="Titillium-Semibold"/>
          <w:color w:val="C00000"/>
          <w:sz w:val="24"/>
          <w:szCs w:val="24"/>
        </w:rPr>
      </w:pPr>
      <w:r w:rsidRPr="00A92DCD">
        <w:rPr>
          <w:rFonts w:ascii="Museo 300" w:hAnsi="Museo 300" w:cs="Titillium-Regular"/>
          <w:color w:val="000000"/>
          <w:sz w:val="24"/>
          <w:szCs w:val="24"/>
        </w:rPr>
        <w:t>Identify clear teaching objectives and content, appropriate to the subject matter and the pupils</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being taught, and specify how these will be taught, assessed and how this will impact on future</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planning.</w:t>
      </w:r>
    </w:p>
    <w:p w14:paraId="408E26F6" w14:textId="77777777" w:rsidR="008239AB" w:rsidRPr="008239AB" w:rsidRDefault="008239AB" w:rsidP="008239AB">
      <w:pPr>
        <w:pStyle w:val="ListParagraph"/>
        <w:numPr>
          <w:ilvl w:val="0"/>
          <w:numId w:val="7"/>
        </w:numPr>
        <w:autoSpaceDE w:val="0"/>
        <w:autoSpaceDN w:val="0"/>
        <w:adjustRightInd w:val="0"/>
        <w:spacing w:after="0" w:line="240" w:lineRule="auto"/>
        <w:rPr>
          <w:rFonts w:ascii="Museo 700" w:hAnsi="Museo 700" w:cs="Titillium-Semibold"/>
          <w:color w:val="C00000"/>
          <w:sz w:val="24"/>
          <w:szCs w:val="24"/>
        </w:rPr>
      </w:pPr>
      <w:r>
        <w:rPr>
          <w:rFonts w:ascii="Museo 300" w:hAnsi="Museo 300" w:cs="Titillium-Regular"/>
          <w:color w:val="000000"/>
          <w:sz w:val="24"/>
          <w:szCs w:val="24"/>
        </w:rPr>
        <w:t>S</w:t>
      </w:r>
      <w:r w:rsidR="00EE0330" w:rsidRPr="008239AB">
        <w:rPr>
          <w:rFonts w:ascii="Museo 300" w:hAnsi="Museo 300" w:cs="Titillium-Regular"/>
          <w:color w:val="000000"/>
          <w:sz w:val="24"/>
          <w:szCs w:val="24"/>
        </w:rPr>
        <w:t>etting tasks for the whole class, individuals or groups which challenges pupils and ensures high</w:t>
      </w:r>
      <w:r>
        <w:rPr>
          <w:rFonts w:ascii="Museo 300" w:hAnsi="Museo 300" w:cs="Titillium-Regular"/>
          <w:color w:val="000000"/>
          <w:sz w:val="24"/>
          <w:szCs w:val="24"/>
        </w:rPr>
        <w:t xml:space="preserve"> </w:t>
      </w:r>
      <w:r w:rsidR="00EE0330" w:rsidRPr="008239AB">
        <w:rPr>
          <w:rFonts w:ascii="Museo 300" w:hAnsi="Museo 300" w:cs="Titillium-Regular"/>
          <w:color w:val="000000"/>
          <w:sz w:val="24"/>
          <w:szCs w:val="24"/>
        </w:rPr>
        <w:t>levels of interest.</w:t>
      </w:r>
    </w:p>
    <w:p w14:paraId="55B0F27C" w14:textId="77777777" w:rsidR="008239AB" w:rsidRPr="008239AB" w:rsidRDefault="00EE0330" w:rsidP="008239AB">
      <w:pPr>
        <w:pStyle w:val="ListParagraph"/>
        <w:numPr>
          <w:ilvl w:val="0"/>
          <w:numId w:val="7"/>
        </w:numPr>
        <w:autoSpaceDE w:val="0"/>
        <w:autoSpaceDN w:val="0"/>
        <w:adjustRightInd w:val="0"/>
        <w:spacing w:after="0" w:line="240" w:lineRule="auto"/>
        <w:rPr>
          <w:rFonts w:ascii="Museo 700" w:hAnsi="Museo 700" w:cs="Titillium-Semibold"/>
          <w:color w:val="C00000"/>
          <w:sz w:val="24"/>
          <w:szCs w:val="24"/>
        </w:rPr>
      </w:pPr>
      <w:r w:rsidRPr="008239AB">
        <w:rPr>
          <w:rFonts w:ascii="Museo 300" w:hAnsi="Museo 300" w:cs="Titillium-Regular"/>
          <w:color w:val="000000"/>
          <w:sz w:val="24"/>
          <w:szCs w:val="24"/>
        </w:rPr>
        <w:t xml:space="preserve">Setting appropriately demanding expectations of pupil’s learning, </w:t>
      </w:r>
      <w:proofErr w:type="gramStart"/>
      <w:r w:rsidRPr="008239AB">
        <w:rPr>
          <w:rFonts w:ascii="Museo 300" w:hAnsi="Museo 300" w:cs="Titillium-Regular"/>
          <w:color w:val="000000"/>
          <w:sz w:val="24"/>
          <w:szCs w:val="24"/>
        </w:rPr>
        <w:t>motivation</w:t>
      </w:r>
      <w:proofErr w:type="gramEnd"/>
      <w:r w:rsidRPr="008239AB">
        <w:rPr>
          <w:rFonts w:ascii="Museo 300" w:hAnsi="Museo 300" w:cs="Titillium-Regular"/>
          <w:color w:val="000000"/>
          <w:sz w:val="24"/>
          <w:szCs w:val="24"/>
        </w:rPr>
        <w:t xml:space="preserve"> and presentation of</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work.</w:t>
      </w:r>
    </w:p>
    <w:p w14:paraId="56923FAC" w14:textId="77777777" w:rsidR="008239AB" w:rsidRPr="008239AB" w:rsidRDefault="00EE0330" w:rsidP="008239AB">
      <w:pPr>
        <w:pStyle w:val="ListParagraph"/>
        <w:numPr>
          <w:ilvl w:val="0"/>
          <w:numId w:val="7"/>
        </w:numPr>
        <w:autoSpaceDE w:val="0"/>
        <w:autoSpaceDN w:val="0"/>
        <w:adjustRightInd w:val="0"/>
        <w:spacing w:after="0" w:line="240" w:lineRule="auto"/>
        <w:rPr>
          <w:rFonts w:ascii="Museo 700" w:hAnsi="Museo 700" w:cs="Titillium-Semibold"/>
          <w:color w:val="C00000"/>
          <w:sz w:val="24"/>
          <w:szCs w:val="24"/>
        </w:rPr>
      </w:pPr>
      <w:r w:rsidRPr="008239AB">
        <w:rPr>
          <w:rFonts w:ascii="Museo 300" w:hAnsi="Museo 300" w:cs="Titillium-Regular"/>
          <w:color w:val="000000"/>
          <w:sz w:val="24"/>
          <w:szCs w:val="24"/>
        </w:rPr>
        <w:t>Setting clear targets for pupil’s learning which they share and understand</w:t>
      </w:r>
      <w:r w:rsidR="008239AB">
        <w:rPr>
          <w:rFonts w:ascii="Museo 300" w:hAnsi="Museo 300" w:cs="Titillium-Regular"/>
          <w:color w:val="000000"/>
          <w:sz w:val="24"/>
          <w:szCs w:val="24"/>
        </w:rPr>
        <w:t>.</w:t>
      </w:r>
    </w:p>
    <w:p w14:paraId="20A52728" w14:textId="77777777" w:rsidR="008239AB" w:rsidRPr="008239AB" w:rsidRDefault="00EE0330" w:rsidP="008239AB">
      <w:pPr>
        <w:pStyle w:val="ListParagraph"/>
        <w:numPr>
          <w:ilvl w:val="0"/>
          <w:numId w:val="7"/>
        </w:numPr>
        <w:autoSpaceDE w:val="0"/>
        <w:autoSpaceDN w:val="0"/>
        <w:adjustRightInd w:val="0"/>
        <w:spacing w:after="0" w:line="240" w:lineRule="auto"/>
        <w:rPr>
          <w:rFonts w:ascii="Museo 700" w:hAnsi="Museo 700" w:cs="Titillium-Semibold"/>
          <w:color w:val="C00000"/>
          <w:sz w:val="24"/>
          <w:szCs w:val="24"/>
        </w:rPr>
      </w:pPr>
      <w:r w:rsidRPr="008239AB">
        <w:rPr>
          <w:rFonts w:ascii="Museo 300" w:hAnsi="Museo 300" w:cs="Titillium-Regular"/>
          <w:color w:val="000000"/>
          <w:sz w:val="24"/>
          <w:szCs w:val="24"/>
        </w:rPr>
        <w:t>To direct and supervise the work of Teaching Assistants in the classroom.</w:t>
      </w:r>
    </w:p>
    <w:p w14:paraId="5D9291CB" w14:textId="21F0742A" w:rsidR="00EE0330" w:rsidRPr="008239AB" w:rsidRDefault="00EE0330" w:rsidP="008239AB">
      <w:pPr>
        <w:pStyle w:val="ListParagraph"/>
        <w:numPr>
          <w:ilvl w:val="0"/>
          <w:numId w:val="7"/>
        </w:numPr>
        <w:autoSpaceDE w:val="0"/>
        <w:autoSpaceDN w:val="0"/>
        <w:adjustRightInd w:val="0"/>
        <w:spacing w:after="0" w:line="240" w:lineRule="auto"/>
        <w:rPr>
          <w:rFonts w:ascii="Museo 700" w:hAnsi="Museo 700" w:cs="Titillium-Semibold"/>
          <w:color w:val="C00000"/>
          <w:sz w:val="24"/>
          <w:szCs w:val="24"/>
        </w:rPr>
      </w:pPr>
      <w:r w:rsidRPr="008239AB">
        <w:rPr>
          <w:rFonts w:ascii="Museo 300" w:hAnsi="Museo 300" w:cs="Titillium-Regular"/>
          <w:color w:val="000000"/>
          <w:sz w:val="24"/>
          <w:szCs w:val="24"/>
        </w:rPr>
        <w:t>To assess progress, development and attainment of pupils and keep such records as are</w:t>
      </w:r>
    </w:p>
    <w:p w14:paraId="677A6081" w14:textId="77777777" w:rsidR="008239AB" w:rsidRDefault="00EE0330" w:rsidP="008239AB">
      <w:pPr>
        <w:pStyle w:val="ListParagraph"/>
        <w:autoSpaceDE w:val="0"/>
        <w:autoSpaceDN w:val="0"/>
        <w:adjustRightInd w:val="0"/>
        <w:spacing w:after="0" w:line="240" w:lineRule="auto"/>
        <w:rPr>
          <w:rFonts w:ascii="Museo 300" w:hAnsi="Museo 300" w:cs="Titillium-Regular"/>
          <w:color w:val="000000"/>
          <w:sz w:val="24"/>
          <w:szCs w:val="24"/>
        </w:rPr>
      </w:pPr>
      <w:r w:rsidRPr="00A92DCD">
        <w:rPr>
          <w:rFonts w:ascii="Museo 300" w:hAnsi="Museo 300" w:cs="Titillium-Regular"/>
          <w:color w:val="000000"/>
          <w:sz w:val="24"/>
          <w:szCs w:val="24"/>
        </w:rPr>
        <w:t>required by the school’s systems.</w:t>
      </w:r>
    </w:p>
    <w:p w14:paraId="249CF4B2" w14:textId="77777777" w:rsidR="008239AB" w:rsidRDefault="00EE0330" w:rsidP="008239AB">
      <w:pPr>
        <w:pStyle w:val="ListParagraph"/>
        <w:numPr>
          <w:ilvl w:val="0"/>
          <w:numId w:val="7"/>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co-operate and liaise with other professionals, including fellow staff and colleagues from</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external agencies (for example, specialist teachers from the LA support services, health</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professionals and social workers).</w:t>
      </w:r>
    </w:p>
    <w:p w14:paraId="6519F5FB" w14:textId="77777777" w:rsidR="008239AB" w:rsidRDefault="00EE0330" w:rsidP="008239AB">
      <w:pPr>
        <w:pStyle w:val="ListParagraph"/>
        <w:numPr>
          <w:ilvl w:val="0"/>
          <w:numId w:val="7"/>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ensure a high-quality learning experience for pupils, which meets internal and external quality</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standards.</w:t>
      </w:r>
    </w:p>
    <w:p w14:paraId="4A2E7E28" w14:textId="56D5A690" w:rsidR="008239AB" w:rsidRDefault="00EE0330" w:rsidP="008239AB">
      <w:pPr>
        <w:pStyle w:val="ListParagraph"/>
        <w:numPr>
          <w:ilvl w:val="0"/>
          <w:numId w:val="7"/>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use a variety of delivery methods appropriate to students’ learning styles and the varying</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 xml:space="preserve">demands of </w:t>
      </w:r>
      <w:r w:rsidR="00B82CE3">
        <w:rPr>
          <w:rFonts w:ascii="Museo 300" w:hAnsi="Museo 300" w:cs="Titillium-Regular"/>
          <w:color w:val="000000"/>
          <w:sz w:val="24"/>
          <w:szCs w:val="24"/>
        </w:rPr>
        <w:t xml:space="preserve">the </w:t>
      </w:r>
      <w:r w:rsidRPr="008239AB">
        <w:rPr>
          <w:rFonts w:ascii="Museo 300" w:hAnsi="Museo 300" w:cs="Titillium-Regular"/>
          <w:color w:val="000000"/>
          <w:sz w:val="24"/>
          <w:szCs w:val="24"/>
        </w:rPr>
        <w:t>curriculum.</w:t>
      </w:r>
    </w:p>
    <w:p w14:paraId="7C396552" w14:textId="77777777" w:rsidR="008239AB" w:rsidRDefault="00EE0330" w:rsidP="008239AB">
      <w:pPr>
        <w:pStyle w:val="ListParagraph"/>
        <w:numPr>
          <w:ilvl w:val="0"/>
          <w:numId w:val="7"/>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provide a positive and safe learning environment, encouraging high standards in attendance,</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punctuality, presentation of work and relationships.</w:t>
      </w:r>
    </w:p>
    <w:p w14:paraId="32C5CDAE" w14:textId="78271ADF" w:rsidR="00EE0330" w:rsidRPr="008239AB" w:rsidRDefault="00EE0330" w:rsidP="008239AB">
      <w:pPr>
        <w:pStyle w:val="ListParagraph"/>
        <w:numPr>
          <w:ilvl w:val="0"/>
          <w:numId w:val="7"/>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set high expectations for pupils’ behaviour and maintain a good standard of discipline through</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well focused teaching, fostering positive relationships and implementing the school’s behaviour</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policy.</w:t>
      </w:r>
    </w:p>
    <w:p w14:paraId="2D9F026C" w14:textId="77777777" w:rsidR="00974D96" w:rsidRPr="00EE0330" w:rsidRDefault="00974D96" w:rsidP="00EE0330">
      <w:pPr>
        <w:autoSpaceDE w:val="0"/>
        <w:autoSpaceDN w:val="0"/>
        <w:adjustRightInd w:val="0"/>
        <w:spacing w:after="0" w:line="240" w:lineRule="auto"/>
        <w:rPr>
          <w:rFonts w:ascii="Museo 300" w:hAnsi="Museo 300" w:cs="Titillium-Regular"/>
          <w:color w:val="000000"/>
          <w:sz w:val="24"/>
          <w:szCs w:val="24"/>
        </w:rPr>
      </w:pPr>
    </w:p>
    <w:p w14:paraId="697059AF" w14:textId="77777777" w:rsidR="00EE0330" w:rsidRPr="0082232A" w:rsidRDefault="00EE0330" w:rsidP="00A92DCD">
      <w:pPr>
        <w:autoSpaceDE w:val="0"/>
        <w:autoSpaceDN w:val="0"/>
        <w:adjustRightInd w:val="0"/>
        <w:spacing w:after="0" w:line="240" w:lineRule="auto"/>
        <w:rPr>
          <w:rFonts w:ascii="Museo 700" w:hAnsi="Museo 700" w:cs="Titillium-Semibold"/>
          <w:color w:val="339933"/>
          <w:sz w:val="24"/>
          <w:szCs w:val="24"/>
        </w:rPr>
      </w:pPr>
      <w:r w:rsidRPr="0082232A">
        <w:rPr>
          <w:rFonts w:ascii="Museo 700" w:hAnsi="Museo 700" w:cs="Titillium-Semibold"/>
          <w:color w:val="339933"/>
          <w:sz w:val="24"/>
          <w:szCs w:val="24"/>
        </w:rPr>
        <w:t>WHOLE SCHOOL CONTRIBUTION AND SUBJECT LEADERSHIP</w:t>
      </w:r>
    </w:p>
    <w:p w14:paraId="7672D686" w14:textId="77777777" w:rsidR="00974D96" w:rsidRDefault="00974D96" w:rsidP="00EE0330">
      <w:pPr>
        <w:autoSpaceDE w:val="0"/>
        <w:autoSpaceDN w:val="0"/>
        <w:adjustRightInd w:val="0"/>
        <w:spacing w:after="0" w:line="240" w:lineRule="auto"/>
        <w:rPr>
          <w:rFonts w:ascii="Museo 300" w:hAnsi="Museo 300" w:cs="Titillium-Regular"/>
          <w:color w:val="000000"/>
          <w:sz w:val="24"/>
          <w:szCs w:val="24"/>
        </w:rPr>
      </w:pPr>
    </w:p>
    <w:p w14:paraId="289C0A81" w14:textId="25EB9747" w:rsidR="00EE0330" w:rsidRDefault="00EE0330" w:rsidP="008239AB">
      <w:p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In accordance with the Teachers’ Pay and Conditions Document, there is a requirement for all teachers</w:t>
      </w:r>
      <w:r w:rsidR="008239AB" w:rsidRP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to contribute to the development of the school curriculum, teaching methods and their review. Th</w:t>
      </w:r>
      <w:r w:rsidR="008239AB" w:rsidRPr="008239AB">
        <w:rPr>
          <w:rFonts w:ascii="Museo 300" w:hAnsi="Museo 300" w:cs="Titillium-Regular"/>
          <w:color w:val="000000"/>
          <w:sz w:val="24"/>
          <w:szCs w:val="24"/>
        </w:rPr>
        <w:t xml:space="preserve">e </w:t>
      </w:r>
      <w:r w:rsidRPr="008239AB">
        <w:rPr>
          <w:rFonts w:ascii="Museo 300" w:hAnsi="Museo 300" w:cs="Titillium-Regular"/>
          <w:color w:val="000000"/>
          <w:sz w:val="24"/>
          <w:szCs w:val="24"/>
        </w:rPr>
        <w:t>tasks expected of the Class Teacher may include the following and there may be dedicated time (if</w:t>
      </w:r>
      <w:r w:rsidR="008239AB" w:rsidRP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appropriate) to address some of the tasks:</w:t>
      </w:r>
    </w:p>
    <w:p w14:paraId="5A174A65" w14:textId="77777777" w:rsidR="008239AB" w:rsidRPr="008239AB" w:rsidRDefault="008239AB" w:rsidP="008239AB">
      <w:pPr>
        <w:autoSpaceDE w:val="0"/>
        <w:autoSpaceDN w:val="0"/>
        <w:adjustRightInd w:val="0"/>
        <w:spacing w:after="0" w:line="240" w:lineRule="auto"/>
        <w:rPr>
          <w:rFonts w:ascii="Museo 300" w:hAnsi="Museo 300" w:cs="Titillium-Regular"/>
          <w:color w:val="000000"/>
          <w:sz w:val="24"/>
          <w:szCs w:val="24"/>
        </w:rPr>
      </w:pPr>
    </w:p>
    <w:p w14:paraId="6AE78C42" w14:textId="29F8F2F8" w:rsidR="008239AB" w:rsidRDefault="00EE0330" w:rsidP="008239AB">
      <w:pPr>
        <w:pStyle w:val="ListParagraph"/>
        <w:numPr>
          <w:ilvl w:val="0"/>
          <w:numId w:val="8"/>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lead an area of the school curriculum which may be a core subject area, including ensuring a</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relevant and appropriate curriculum policy is produced and reviewed, according to the school’s</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schedule, and is complimented by associated schemes of work (not applicable to</w:t>
      </w:r>
      <w:r w:rsidR="00411E69">
        <w:rPr>
          <w:rFonts w:ascii="Museo 300" w:hAnsi="Museo 300" w:cs="Titillium-Regular"/>
          <w:color w:val="000000"/>
          <w:sz w:val="24"/>
          <w:szCs w:val="24"/>
        </w:rPr>
        <w:t xml:space="preserve"> ECT’</w:t>
      </w:r>
      <w:r w:rsidRPr="008239AB">
        <w:rPr>
          <w:rFonts w:ascii="Museo 300" w:hAnsi="Museo 300" w:cs="Titillium-Regular"/>
          <w:color w:val="000000"/>
          <w:sz w:val="24"/>
          <w:szCs w:val="24"/>
        </w:rPr>
        <w:t>s).</w:t>
      </w:r>
    </w:p>
    <w:p w14:paraId="02F7398A" w14:textId="77777777" w:rsidR="008239AB" w:rsidRDefault="00EE0330" w:rsidP="008239AB">
      <w:pPr>
        <w:pStyle w:val="ListParagraph"/>
        <w:numPr>
          <w:ilvl w:val="0"/>
          <w:numId w:val="8"/>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write, carry out, monitor and evaluate an annual, research informed subject improvement</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plan.</w:t>
      </w:r>
    </w:p>
    <w:p w14:paraId="03E02EC1" w14:textId="77777777" w:rsidR="008239AB" w:rsidRDefault="00EE0330" w:rsidP="008239AB">
      <w:pPr>
        <w:pStyle w:val="ListParagraph"/>
        <w:numPr>
          <w:ilvl w:val="0"/>
          <w:numId w:val="8"/>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monitor and evaluate learning within the curriculum area in line with the school’s monitoring</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cycle (this may include work sampling, planning checks, lesson observations etc).</w:t>
      </w:r>
    </w:p>
    <w:p w14:paraId="3598F3D2" w14:textId="77777777" w:rsidR="008239AB" w:rsidRDefault="00EE0330" w:rsidP="008239AB">
      <w:pPr>
        <w:pStyle w:val="ListParagraph"/>
        <w:numPr>
          <w:ilvl w:val="0"/>
          <w:numId w:val="8"/>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lastRenderedPageBreak/>
        <w:t>To collate, analyse and evaluate information relating to the standards achieved in the curriculum</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area for presentation to the Leadership Team and Governors.</w:t>
      </w:r>
    </w:p>
    <w:p w14:paraId="255DB29F" w14:textId="77777777" w:rsidR="008239AB" w:rsidRDefault="00EE0330" w:rsidP="008239AB">
      <w:pPr>
        <w:pStyle w:val="ListParagraph"/>
        <w:numPr>
          <w:ilvl w:val="0"/>
          <w:numId w:val="8"/>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audit resources in the curriculum area.</w:t>
      </w:r>
    </w:p>
    <w:p w14:paraId="189CF4F8" w14:textId="77777777" w:rsidR="008239AB" w:rsidRDefault="00EE0330" w:rsidP="008239AB">
      <w:pPr>
        <w:pStyle w:val="ListParagraph"/>
        <w:numPr>
          <w:ilvl w:val="0"/>
          <w:numId w:val="8"/>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secure and allocate the resources necessary to deliver the curriculum area(s) within an</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allocated budget.</w:t>
      </w:r>
    </w:p>
    <w:p w14:paraId="7387006E" w14:textId="77777777" w:rsidR="008239AB" w:rsidRDefault="00EE0330" w:rsidP="008239AB">
      <w:pPr>
        <w:pStyle w:val="ListParagraph"/>
        <w:numPr>
          <w:ilvl w:val="0"/>
          <w:numId w:val="8"/>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monitor, advise, support and challenge other members of staff on the content and delivery of</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the curriculum area(s).</w:t>
      </w:r>
    </w:p>
    <w:p w14:paraId="1A9B3621" w14:textId="77777777" w:rsidR="008239AB" w:rsidRDefault="00EE0330" w:rsidP="008239AB">
      <w:pPr>
        <w:pStyle w:val="ListParagraph"/>
        <w:numPr>
          <w:ilvl w:val="0"/>
          <w:numId w:val="8"/>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identify and secure provision of appropriate in-service professional development in relation to</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the curriculum area, with the support of the Leadership Team.</w:t>
      </w:r>
    </w:p>
    <w:p w14:paraId="498DCC52" w14:textId="77777777" w:rsidR="008239AB" w:rsidRDefault="00EE0330" w:rsidP="008239AB">
      <w:pPr>
        <w:pStyle w:val="ListParagraph"/>
        <w:numPr>
          <w:ilvl w:val="0"/>
          <w:numId w:val="8"/>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contribute to the formulation and evaluation of the school’s assessment practice in relation to</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the area(s) of the curriculum for which lead responsibility is held.</w:t>
      </w:r>
    </w:p>
    <w:p w14:paraId="4DD22233" w14:textId="261688E0" w:rsidR="00974D96" w:rsidRPr="008239AB" w:rsidRDefault="00EE0330" w:rsidP="008239AB">
      <w:pPr>
        <w:pStyle w:val="ListParagraph"/>
        <w:numPr>
          <w:ilvl w:val="0"/>
          <w:numId w:val="8"/>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support and adhere to the school’s quality assurance procedures.</w:t>
      </w:r>
    </w:p>
    <w:p w14:paraId="33BB3C48" w14:textId="77777777" w:rsidR="00974D96" w:rsidRPr="00EE0330" w:rsidRDefault="00974D96" w:rsidP="00EE0330">
      <w:pPr>
        <w:autoSpaceDE w:val="0"/>
        <w:autoSpaceDN w:val="0"/>
        <w:adjustRightInd w:val="0"/>
        <w:spacing w:after="0" w:line="240" w:lineRule="auto"/>
        <w:rPr>
          <w:rFonts w:ascii="Museo 300" w:hAnsi="Museo 300" w:cs="Titillium-Regular"/>
          <w:color w:val="000000"/>
          <w:sz w:val="24"/>
          <w:szCs w:val="24"/>
        </w:rPr>
      </w:pPr>
    </w:p>
    <w:p w14:paraId="190D8A47" w14:textId="77777777" w:rsidR="00EE0330" w:rsidRPr="0082232A" w:rsidRDefault="00EE0330" w:rsidP="00A92DCD">
      <w:pPr>
        <w:autoSpaceDE w:val="0"/>
        <w:autoSpaceDN w:val="0"/>
        <w:adjustRightInd w:val="0"/>
        <w:spacing w:after="0" w:line="240" w:lineRule="auto"/>
        <w:rPr>
          <w:rFonts w:ascii="Museo 700" w:hAnsi="Museo 700" w:cs="Titillium-Semibold"/>
          <w:color w:val="339933"/>
          <w:sz w:val="24"/>
          <w:szCs w:val="24"/>
        </w:rPr>
      </w:pPr>
      <w:r w:rsidRPr="0082232A">
        <w:rPr>
          <w:rFonts w:ascii="Museo 700" w:hAnsi="Museo 700" w:cs="Titillium-Semibold"/>
          <w:color w:val="339933"/>
          <w:sz w:val="24"/>
          <w:szCs w:val="24"/>
        </w:rPr>
        <w:t>OTHER GENERIC RESPONSIBILITIES</w:t>
      </w:r>
    </w:p>
    <w:p w14:paraId="13015309" w14:textId="77777777" w:rsidR="00974D96" w:rsidRDefault="00974D96" w:rsidP="00EE0330">
      <w:pPr>
        <w:autoSpaceDE w:val="0"/>
        <w:autoSpaceDN w:val="0"/>
        <w:adjustRightInd w:val="0"/>
        <w:spacing w:after="0" w:line="240" w:lineRule="auto"/>
        <w:rPr>
          <w:rFonts w:ascii="Museo 300" w:hAnsi="Museo 300" w:cs="Titillium-Regular"/>
          <w:color w:val="000000"/>
          <w:sz w:val="24"/>
          <w:szCs w:val="24"/>
        </w:rPr>
      </w:pPr>
    </w:p>
    <w:p w14:paraId="3EFCEB0A" w14:textId="77777777" w:rsidR="008239AB" w:rsidRDefault="00EE0330" w:rsidP="008239AB">
      <w:pPr>
        <w:pStyle w:val="ListParagraph"/>
        <w:numPr>
          <w:ilvl w:val="0"/>
          <w:numId w:val="11"/>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contribute to the spiritual, personal, social, health, citizenship and enterprise education of</w:t>
      </w:r>
      <w:r w:rsidR="008239AB" w:rsidRP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pupils according to school policy.</w:t>
      </w:r>
    </w:p>
    <w:p w14:paraId="4F8B53C1" w14:textId="77777777" w:rsidR="008239AB" w:rsidRDefault="00EE0330" w:rsidP="008239AB">
      <w:pPr>
        <w:pStyle w:val="ListParagraph"/>
        <w:numPr>
          <w:ilvl w:val="0"/>
          <w:numId w:val="11"/>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actively engage in performance management.</w:t>
      </w:r>
    </w:p>
    <w:p w14:paraId="676DD41F" w14:textId="5D63C3F1" w:rsidR="008239AB" w:rsidRDefault="00EE0330" w:rsidP="008239AB">
      <w:pPr>
        <w:pStyle w:val="ListParagraph"/>
        <w:numPr>
          <w:ilvl w:val="0"/>
          <w:numId w:val="11"/>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contribute to the formulation and implementation of the School Improvement Plan and</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associated action plans, as appropriate.</w:t>
      </w:r>
    </w:p>
    <w:p w14:paraId="5F36E9D9" w14:textId="77777777" w:rsidR="008239AB" w:rsidRDefault="00EE0330" w:rsidP="008239AB">
      <w:pPr>
        <w:pStyle w:val="ListParagraph"/>
        <w:numPr>
          <w:ilvl w:val="0"/>
          <w:numId w:val="11"/>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play a full part in the life of the Church school community and support its Christian ethos.</w:t>
      </w:r>
    </w:p>
    <w:p w14:paraId="6DB30876" w14:textId="77777777" w:rsidR="008239AB" w:rsidRDefault="00EE0330" w:rsidP="008239AB">
      <w:pPr>
        <w:pStyle w:val="ListParagraph"/>
        <w:numPr>
          <w:ilvl w:val="0"/>
          <w:numId w:val="11"/>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follow and actively promote the school’s policies.</w:t>
      </w:r>
    </w:p>
    <w:p w14:paraId="2D60A669" w14:textId="77777777" w:rsidR="008239AB" w:rsidRDefault="00EE0330" w:rsidP="008239AB">
      <w:pPr>
        <w:pStyle w:val="ListParagraph"/>
        <w:numPr>
          <w:ilvl w:val="0"/>
          <w:numId w:val="11"/>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comply with health and safety policy and undertake risk assessments as appropriate.</w:t>
      </w:r>
    </w:p>
    <w:p w14:paraId="313FA5CB" w14:textId="77777777" w:rsidR="008239AB" w:rsidRDefault="00EE0330" w:rsidP="008239AB">
      <w:pPr>
        <w:pStyle w:val="ListParagraph"/>
        <w:numPr>
          <w:ilvl w:val="0"/>
          <w:numId w:val="11"/>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communicate effectively with parents of pupils and with persons or bodies outside the school</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who are concerned with the welfare of pupils, after consultation with appropriate staff.</w:t>
      </w:r>
    </w:p>
    <w:p w14:paraId="34046410" w14:textId="77777777" w:rsidR="008239AB" w:rsidRDefault="00EE0330" w:rsidP="008239AB">
      <w:pPr>
        <w:pStyle w:val="ListParagraph"/>
        <w:numPr>
          <w:ilvl w:val="0"/>
          <w:numId w:val="11"/>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actively pursue own personal and professional development.</w:t>
      </w:r>
    </w:p>
    <w:p w14:paraId="25BDC9C7" w14:textId="77777777" w:rsidR="008239AB" w:rsidRDefault="00EE0330" w:rsidP="008239AB">
      <w:pPr>
        <w:pStyle w:val="ListParagraph"/>
        <w:numPr>
          <w:ilvl w:val="0"/>
          <w:numId w:val="11"/>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To be actively involved in consuming and conducting educational research. Provide learning</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experiences for the children that reflect the process of creating and deepening knowledge in</w:t>
      </w:r>
      <w:r w:rsidR="008239AB">
        <w:rPr>
          <w:rFonts w:ascii="Museo 300" w:hAnsi="Museo 300" w:cs="Titillium-Regular"/>
          <w:color w:val="000000"/>
          <w:sz w:val="24"/>
          <w:szCs w:val="24"/>
        </w:rPr>
        <w:t xml:space="preserve"> </w:t>
      </w:r>
      <w:r w:rsidRPr="008239AB">
        <w:rPr>
          <w:rFonts w:ascii="Museo 300" w:hAnsi="Museo 300" w:cs="Titillium-Regular"/>
          <w:color w:val="000000"/>
          <w:sz w:val="24"/>
          <w:szCs w:val="24"/>
        </w:rPr>
        <w:t>learning activities that mirror research procedures and activities.</w:t>
      </w:r>
    </w:p>
    <w:p w14:paraId="3DBEFBD4" w14:textId="1D38C3D7" w:rsidR="00EE0330" w:rsidRPr="008239AB" w:rsidRDefault="00EE0330" w:rsidP="008239AB">
      <w:pPr>
        <w:pStyle w:val="ListParagraph"/>
        <w:numPr>
          <w:ilvl w:val="0"/>
          <w:numId w:val="11"/>
        </w:numPr>
        <w:autoSpaceDE w:val="0"/>
        <w:autoSpaceDN w:val="0"/>
        <w:adjustRightInd w:val="0"/>
        <w:spacing w:after="0" w:line="240" w:lineRule="auto"/>
        <w:rPr>
          <w:rFonts w:ascii="Museo 300" w:hAnsi="Museo 300" w:cs="Titillium-Regular"/>
          <w:color w:val="000000"/>
          <w:sz w:val="24"/>
          <w:szCs w:val="24"/>
        </w:rPr>
      </w:pPr>
      <w:r w:rsidRPr="008239AB">
        <w:rPr>
          <w:rFonts w:ascii="Museo 300" w:hAnsi="Museo 300" w:cs="Titillium-Regular"/>
          <w:color w:val="000000"/>
          <w:sz w:val="24"/>
          <w:szCs w:val="24"/>
        </w:rPr>
        <w:t>Any duties which may from time to time reasonably be required by the Head Teacher.</w:t>
      </w:r>
    </w:p>
    <w:p w14:paraId="5903B08E" w14:textId="77777777" w:rsidR="00974D96" w:rsidRPr="00EE0330" w:rsidRDefault="00974D96" w:rsidP="00EE0330">
      <w:pPr>
        <w:autoSpaceDE w:val="0"/>
        <w:autoSpaceDN w:val="0"/>
        <w:adjustRightInd w:val="0"/>
        <w:spacing w:after="0" w:line="240" w:lineRule="auto"/>
        <w:rPr>
          <w:rFonts w:ascii="Museo 300" w:hAnsi="Museo 300" w:cs="Titillium-Regular"/>
          <w:color w:val="000000"/>
          <w:sz w:val="24"/>
          <w:szCs w:val="24"/>
        </w:rPr>
      </w:pPr>
    </w:p>
    <w:p w14:paraId="62CFDB31" w14:textId="77777777" w:rsidR="00EE0330" w:rsidRPr="0082232A" w:rsidRDefault="00EE0330" w:rsidP="008239AB">
      <w:pPr>
        <w:autoSpaceDE w:val="0"/>
        <w:autoSpaceDN w:val="0"/>
        <w:adjustRightInd w:val="0"/>
        <w:spacing w:after="0" w:line="240" w:lineRule="auto"/>
        <w:rPr>
          <w:rFonts w:ascii="Museo 700" w:hAnsi="Museo 700" w:cs="Titillium-Semibold"/>
          <w:color w:val="339933"/>
          <w:sz w:val="24"/>
          <w:szCs w:val="24"/>
        </w:rPr>
      </w:pPr>
      <w:r w:rsidRPr="0082232A">
        <w:rPr>
          <w:rFonts w:ascii="Museo 700" w:hAnsi="Museo 700" w:cs="Titillium-Semibold"/>
          <w:color w:val="339933"/>
          <w:sz w:val="24"/>
          <w:szCs w:val="24"/>
        </w:rPr>
        <w:t>EQUAL OPPORTUNITIES</w:t>
      </w:r>
    </w:p>
    <w:p w14:paraId="7899A217" w14:textId="77777777" w:rsidR="00974D96" w:rsidRDefault="00974D96" w:rsidP="00EE0330">
      <w:pPr>
        <w:autoSpaceDE w:val="0"/>
        <w:autoSpaceDN w:val="0"/>
        <w:adjustRightInd w:val="0"/>
        <w:spacing w:after="0" w:line="240" w:lineRule="auto"/>
        <w:rPr>
          <w:rFonts w:ascii="Museo 300" w:hAnsi="Museo 300" w:cs="Titillium-Regular"/>
          <w:color w:val="000000"/>
          <w:sz w:val="24"/>
          <w:szCs w:val="24"/>
        </w:rPr>
      </w:pPr>
    </w:p>
    <w:p w14:paraId="57A01CF8" w14:textId="097313F8" w:rsidR="00EE0330" w:rsidRPr="00802AB8" w:rsidRDefault="00EE0330" w:rsidP="00802AB8">
      <w:pPr>
        <w:autoSpaceDE w:val="0"/>
        <w:autoSpaceDN w:val="0"/>
        <w:adjustRightInd w:val="0"/>
        <w:spacing w:after="0" w:line="240" w:lineRule="auto"/>
        <w:rPr>
          <w:rFonts w:ascii="Museo 300" w:hAnsi="Museo 300" w:cs="Titillium-Regular"/>
          <w:color w:val="000000"/>
          <w:sz w:val="24"/>
          <w:szCs w:val="24"/>
        </w:rPr>
      </w:pPr>
      <w:r w:rsidRPr="00802AB8">
        <w:rPr>
          <w:rFonts w:ascii="Museo 300" w:hAnsi="Museo 300" w:cs="Titillium-Regular"/>
          <w:color w:val="000000"/>
          <w:sz w:val="24"/>
          <w:szCs w:val="24"/>
        </w:rPr>
        <w:t>We are committed to achieving equal opportunities in the way we deliver services to the community</w:t>
      </w:r>
      <w:r w:rsidR="00802AB8">
        <w:rPr>
          <w:rFonts w:ascii="Museo 300" w:hAnsi="Museo 300" w:cs="Titillium-Regular"/>
          <w:color w:val="000000"/>
          <w:sz w:val="24"/>
          <w:szCs w:val="24"/>
        </w:rPr>
        <w:t xml:space="preserve"> </w:t>
      </w:r>
      <w:r w:rsidRPr="00802AB8">
        <w:rPr>
          <w:rFonts w:ascii="Museo 300" w:hAnsi="Museo 300" w:cs="Titillium-Regular"/>
          <w:color w:val="000000"/>
          <w:sz w:val="24"/>
          <w:szCs w:val="24"/>
        </w:rPr>
        <w:t>and in our employment arrangements. We expect all employees to understand and promote this policy</w:t>
      </w:r>
      <w:r w:rsidR="00802AB8">
        <w:rPr>
          <w:rFonts w:ascii="Museo 300" w:hAnsi="Museo 300" w:cs="Titillium-Regular"/>
          <w:color w:val="000000"/>
          <w:sz w:val="24"/>
          <w:szCs w:val="24"/>
        </w:rPr>
        <w:t xml:space="preserve"> </w:t>
      </w:r>
      <w:r w:rsidRPr="00802AB8">
        <w:rPr>
          <w:rFonts w:ascii="Museo 300" w:hAnsi="Museo 300" w:cs="Titillium-Regular"/>
          <w:color w:val="000000"/>
          <w:sz w:val="24"/>
          <w:szCs w:val="24"/>
        </w:rPr>
        <w:t>in their work.</w:t>
      </w:r>
    </w:p>
    <w:p w14:paraId="584E0938" w14:textId="77777777" w:rsidR="00974D96" w:rsidRPr="00EE0330" w:rsidRDefault="00974D96" w:rsidP="00EE0330">
      <w:pPr>
        <w:autoSpaceDE w:val="0"/>
        <w:autoSpaceDN w:val="0"/>
        <w:adjustRightInd w:val="0"/>
        <w:spacing w:after="0" w:line="240" w:lineRule="auto"/>
        <w:rPr>
          <w:rFonts w:ascii="Museo 300" w:hAnsi="Museo 300" w:cs="Titillium-Regular"/>
          <w:color w:val="000000"/>
          <w:sz w:val="24"/>
          <w:szCs w:val="24"/>
        </w:rPr>
      </w:pPr>
    </w:p>
    <w:p w14:paraId="34843B2C" w14:textId="77777777" w:rsidR="00EE0330" w:rsidRPr="0082232A" w:rsidRDefault="00EE0330" w:rsidP="00802AB8">
      <w:pPr>
        <w:autoSpaceDE w:val="0"/>
        <w:autoSpaceDN w:val="0"/>
        <w:adjustRightInd w:val="0"/>
        <w:spacing w:after="0" w:line="240" w:lineRule="auto"/>
        <w:rPr>
          <w:rFonts w:ascii="Museo 700" w:hAnsi="Museo 700" w:cs="Titillium-Semibold"/>
          <w:color w:val="339933"/>
          <w:sz w:val="24"/>
          <w:szCs w:val="24"/>
        </w:rPr>
      </w:pPr>
      <w:r w:rsidRPr="0082232A">
        <w:rPr>
          <w:rFonts w:ascii="Museo 700" w:hAnsi="Museo 700" w:cs="Titillium-Semibold"/>
          <w:color w:val="339933"/>
          <w:sz w:val="24"/>
          <w:szCs w:val="24"/>
        </w:rPr>
        <w:t>HEALTH AND SAFETY</w:t>
      </w:r>
    </w:p>
    <w:p w14:paraId="5936A667" w14:textId="77777777" w:rsidR="00802AB8" w:rsidRDefault="00802AB8" w:rsidP="00802AB8">
      <w:pPr>
        <w:autoSpaceDE w:val="0"/>
        <w:autoSpaceDN w:val="0"/>
        <w:adjustRightInd w:val="0"/>
        <w:spacing w:after="0" w:line="240" w:lineRule="auto"/>
        <w:rPr>
          <w:rFonts w:ascii="Museo 300" w:hAnsi="Museo 300" w:cs="Titillium-Regular"/>
          <w:color w:val="000000"/>
          <w:sz w:val="24"/>
          <w:szCs w:val="24"/>
        </w:rPr>
      </w:pPr>
    </w:p>
    <w:p w14:paraId="3494AE20" w14:textId="5A2ED035" w:rsidR="00EE0330" w:rsidRPr="00802AB8" w:rsidRDefault="00EE0330" w:rsidP="00802AB8">
      <w:pPr>
        <w:autoSpaceDE w:val="0"/>
        <w:autoSpaceDN w:val="0"/>
        <w:adjustRightInd w:val="0"/>
        <w:spacing w:after="0" w:line="240" w:lineRule="auto"/>
        <w:rPr>
          <w:rFonts w:ascii="Museo 300" w:hAnsi="Museo 300" w:cs="Titillium-Regular"/>
          <w:color w:val="000000"/>
          <w:sz w:val="24"/>
          <w:szCs w:val="24"/>
        </w:rPr>
      </w:pPr>
      <w:r w:rsidRPr="00802AB8">
        <w:rPr>
          <w:rFonts w:ascii="Museo 300" w:hAnsi="Museo 300" w:cs="Titillium-Regular"/>
          <w:color w:val="000000"/>
          <w:sz w:val="24"/>
          <w:szCs w:val="24"/>
        </w:rPr>
        <w:t>All employees have a responsibility for their own health and safety and that of others when carrying out</w:t>
      </w:r>
      <w:r w:rsidR="00802AB8">
        <w:rPr>
          <w:rFonts w:ascii="Museo 300" w:hAnsi="Museo 300" w:cs="Titillium-Regular"/>
          <w:color w:val="000000"/>
          <w:sz w:val="24"/>
          <w:szCs w:val="24"/>
        </w:rPr>
        <w:t xml:space="preserve"> </w:t>
      </w:r>
      <w:r w:rsidRPr="00802AB8">
        <w:rPr>
          <w:rFonts w:ascii="Museo 300" w:hAnsi="Museo 300" w:cs="Titillium-Regular"/>
          <w:color w:val="000000"/>
          <w:sz w:val="24"/>
          <w:szCs w:val="24"/>
        </w:rPr>
        <w:t>their duties and must help us to apply our general statement of health and safety policy.</w:t>
      </w:r>
    </w:p>
    <w:p w14:paraId="41CF94E9" w14:textId="77777777" w:rsidR="00974D96" w:rsidRPr="00EE0330" w:rsidRDefault="00974D96" w:rsidP="00EE0330">
      <w:pPr>
        <w:autoSpaceDE w:val="0"/>
        <w:autoSpaceDN w:val="0"/>
        <w:adjustRightInd w:val="0"/>
        <w:spacing w:after="0" w:line="240" w:lineRule="auto"/>
        <w:rPr>
          <w:rFonts w:ascii="Museo 300" w:hAnsi="Museo 300" w:cs="Titillium-Regular"/>
          <w:color w:val="000000"/>
          <w:sz w:val="24"/>
          <w:szCs w:val="24"/>
        </w:rPr>
      </w:pPr>
    </w:p>
    <w:p w14:paraId="46E8E1AF" w14:textId="77777777" w:rsidR="00EE0330" w:rsidRPr="0082232A" w:rsidRDefault="00EE0330" w:rsidP="00EE0330">
      <w:pPr>
        <w:autoSpaceDE w:val="0"/>
        <w:autoSpaceDN w:val="0"/>
        <w:adjustRightInd w:val="0"/>
        <w:spacing w:after="0" w:line="240" w:lineRule="auto"/>
        <w:rPr>
          <w:rFonts w:ascii="Museo 700" w:hAnsi="Museo 700" w:cs="Titillium-Semibold"/>
          <w:color w:val="339933"/>
          <w:sz w:val="24"/>
          <w:szCs w:val="24"/>
        </w:rPr>
      </w:pPr>
      <w:r w:rsidRPr="0082232A">
        <w:rPr>
          <w:rFonts w:ascii="Museo 700" w:hAnsi="Museo 700" w:cs="Titillium-Semibold"/>
          <w:color w:val="339933"/>
          <w:sz w:val="24"/>
          <w:szCs w:val="24"/>
        </w:rPr>
        <w:t>SAFEGUARDING COMMITMENT</w:t>
      </w:r>
    </w:p>
    <w:p w14:paraId="6A8EB1B1" w14:textId="77777777" w:rsidR="00974D96" w:rsidRDefault="00974D96" w:rsidP="00EE0330">
      <w:pPr>
        <w:autoSpaceDE w:val="0"/>
        <w:autoSpaceDN w:val="0"/>
        <w:adjustRightInd w:val="0"/>
        <w:spacing w:after="0" w:line="240" w:lineRule="auto"/>
        <w:rPr>
          <w:rFonts w:ascii="Museo 300" w:hAnsi="Museo 300" w:cs="Titillium-Regular"/>
          <w:color w:val="000000"/>
          <w:sz w:val="24"/>
          <w:szCs w:val="24"/>
        </w:rPr>
      </w:pPr>
    </w:p>
    <w:p w14:paraId="207538DC" w14:textId="695546CF" w:rsidR="002A47D7" w:rsidRPr="00974D96" w:rsidRDefault="002A47D7" w:rsidP="00974D96">
      <w:pPr>
        <w:spacing w:after="0" w:line="240" w:lineRule="auto"/>
        <w:rPr>
          <w:rFonts w:ascii="Museo 700" w:hAnsi="Museo 700"/>
          <w:color w:val="C00000"/>
          <w:sz w:val="24"/>
          <w:szCs w:val="24"/>
        </w:rPr>
      </w:pPr>
      <w:r w:rsidRPr="00974D96">
        <w:rPr>
          <w:rFonts w:ascii="Museo 700" w:hAnsi="Museo 700"/>
          <w:color w:val="C00000"/>
          <w:sz w:val="24"/>
          <w:szCs w:val="24"/>
        </w:rPr>
        <w:t>Trinity School is committed to safeguarding and promoting the welfare of children and young people. Everybody who works for the school is expected to share and promote this commitment and to have, or acquire, the relevant abilities skills and knowledge to carry it out.</w:t>
      </w:r>
    </w:p>
    <w:sectPr w:rsidR="002A47D7" w:rsidRPr="00974D96" w:rsidSect="00EB0F1E">
      <w:pgSz w:w="11906" w:h="16838"/>
      <w:pgMar w:top="720" w:right="720" w:bottom="720" w:left="720" w:header="708" w:footer="708" w:gutter="0"/>
      <w:pgBorders w:offsetFrom="page">
        <w:top w:val="single" w:sz="18" w:space="24" w:color="767171" w:themeColor="background2" w:themeShade="80"/>
        <w:left w:val="single" w:sz="18" w:space="24" w:color="767171" w:themeColor="background2" w:themeShade="80"/>
        <w:bottom w:val="single" w:sz="18" w:space="24" w:color="767171" w:themeColor="background2" w:themeShade="80"/>
        <w:right w:val="single" w:sz="18" w:space="24" w:color="767171" w:themeColor="background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tillium-Regular">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Museo 700">
    <w:panose1 w:val="02000000000000000000"/>
    <w:charset w:val="00"/>
    <w:family w:val="modern"/>
    <w:notTrueType/>
    <w:pitch w:val="variable"/>
    <w:sig w:usb0="A00000AF" w:usb1="4000004A" w:usb2="00000000" w:usb3="00000000" w:csb0="00000093" w:csb1="00000000"/>
  </w:font>
  <w:font w:name="Titillium-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D60"/>
    <w:multiLevelType w:val="hybridMultilevel"/>
    <w:tmpl w:val="466C2A32"/>
    <w:lvl w:ilvl="0" w:tplc="EBC21CC8">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6361C"/>
    <w:multiLevelType w:val="hybridMultilevel"/>
    <w:tmpl w:val="16922B4C"/>
    <w:lvl w:ilvl="0" w:tplc="EBC21CC8">
      <w:numFmt w:val="bullet"/>
      <w:lvlText w:val="-"/>
      <w:lvlJc w:val="left"/>
      <w:pPr>
        <w:ind w:left="720" w:hanging="360"/>
      </w:pPr>
      <w:rPr>
        <w:rFonts w:ascii="Tahoma" w:eastAsiaTheme="minorEastAs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67312"/>
    <w:multiLevelType w:val="hybridMultilevel"/>
    <w:tmpl w:val="8D74186E"/>
    <w:lvl w:ilvl="0" w:tplc="EBC21CC8">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06784"/>
    <w:multiLevelType w:val="hybridMultilevel"/>
    <w:tmpl w:val="1D9C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57A50"/>
    <w:multiLevelType w:val="hybridMultilevel"/>
    <w:tmpl w:val="53707296"/>
    <w:lvl w:ilvl="0" w:tplc="EBC21CC8">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C32B5"/>
    <w:multiLevelType w:val="hybridMultilevel"/>
    <w:tmpl w:val="B9A8EC5A"/>
    <w:lvl w:ilvl="0" w:tplc="295E5F2E">
      <w:numFmt w:val="bullet"/>
      <w:lvlText w:val="-"/>
      <w:lvlJc w:val="left"/>
      <w:pPr>
        <w:ind w:left="720" w:hanging="360"/>
      </w:pPr>
      <w:rPr>
        <w:rFonts w:ascii="Tahoma" w:eastAsiaTheme="minorEastAsia" w:hAnsi="Tahoma" w:cs="Tahoma" w:hint="default"/>
        <w:color w:val="000000" w:themeColor="text1"/>
      </w:rPr>
    </w:lvl>
    <w:lvl w:ilvl="1" w:tplc="5AAE3F32">
      <w:numFmt w:val="bullet"/>
      <w:lvlText w:val="•"/>
      <w:lvlJc w:val="left"/>
      <w:pPr>
        <w:ind w:left="1440" w:hanging="360"/>
      </w:pPr>
      <w:rPr>
        <w:rFonts w:ascii="Museo 300" w:eastAsiaTheme="minorHAnsi" w:hAnsi="Museo 300" w:cs="Titillium-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E0F27"/>
    <w:multiLevelType w:val="hybridMultilevel"/>
    <w:tmpl w:val="E66C84EA"/>
    <w:lvl w:ilvl="0" w:tplc="295E5F2E">
      <w:numFmt w:val="bullet"/>
      <w:lvlText w:val="-"/>
      <w:lvlJc w:val="left"/>
      <w:pPr>
        <w:ind w:left="720" w:hanging="360"/>
      </w:pPr>
      <w:rPr>
        <w:rFonts w:ascii="Tahoma" w:eastAsiaTheme="minorEastAsia" w:hAnsi="Tahoma" w:cs="Tahoma"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C0464"/>
    <w:multiLevelType w:val="hybridMultilevel"/>
    <w:tmpl w:val="F85CACDA"/>
    <w:lvl w:ilvl="0" w:tplc="357C2710">
      <w:numFmt w:val="bullet"/>
      <w:lvlText w:val="•"/>
      <w:lvlJc w:val="left"/>
      <w:pPr>
        <w:ind w:left="720" w:hanging="360"/>
      </w:pPr>
      <w:rPr>
        <w:rFonts w:ascii="Museo 300" w:eastAsiaTheme="minorHAnsi" w:hAnsi="Museo 300" w:cs="Titillium-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A1D5E"/>
    <w:multiLevelType w:val="hybridMultilevel"/>
    <w:tmpl w:val="8E2A4934"/>
    <w:lvl w:ilvl="0" w:tplc="EBC21CC8">
      <w:numFmt w:val="bullet"/>
      <w:lvlText w:val="-"/>
      <w:lvlJc w:val="left"/>
      <w:pPr>
        <w:ind w:left="720" w:hanging="360"/>
      </w:pPr>
      <w:rPr>
        <w:rFonts w:ascii="Tahoma" w:eastAsiaTheme="minorEastAs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C0837"/>
    <w:multiLevelType w:val="hybridMultilevel"/>
    <w:tmpl w:val="08F4D10C"/>
    <w:lvl w:ilvl="0" w:tplc="91EC87C4">
      <w:numFmt w:val="bullet"/>
      <w:lvlText w:val="•"/>
      <w:lvlJc w:val="left"/>
      <w:pPr>
        <w:ind w:left="720" w:hanging="360"/>
      </w:pPr>
      <w:rPr>
        <w:rFonts w:ascii="Museo 300" w:eastAsiaTheme="minorHAnsi" w:hAnsi="Museo 300"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A3659"/>
    <w:multiLevelType w:val="hybridMultilevel"/>
    <w:tmpl w:val="6234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280831">
    <w:abstractNumId w:val="3"/>
  </w:num>
  <w:num w:numId="2" w16cid:durableId="549608295">
    <w:abstractNumId w:val="9"/>
  </w:num>
  <w:num w:numId="3" w16cid:durableId="1042754416">
    <w:abstractNumId w:val="0"/>
  </w:num>
  <w:num w:numId="4" w16cid:durableId="350886008">
    <w:abstractNumId w:val="10"/>
  </w:num>
  <w:num w:numId="5" w16cid:durableId="1113402883">
    <w:abstractNumId w:val="7"/>
  </w:num>
  <w:num w:numId="6" w16cid:durableId="1130591258">
    <w:abstractNumId w:val="2"/>
  </w:num>
  <w:num w:numId="7" w16cid:durableId="1494370065">
    <w:abstractNumId w:val="5"/>
  </w:num>
  <w:num w:numId="8" w16cid:durableId="71195547">
    <w:abstractNumId w:val="4"/>
  </w:num>
  <w:num w:numId="9" w16cid:durableId="885525112">
    <w:abstractNumId w:val="8"/>
  </w:num>
  <w:num w:numId="10" w16cid:durableId="1844317689">
    <w:abstractNumId w:val="1"/>
  </w:num>
  <w:num w:numId="11" w16cid:durableId="2025668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14"/>
    <w:rsid w:val="000900BC"/>
    <w:rsid w:val="000E02AE"/>
    <w:rsid w:val="000E3693"/>
    <w:rsid w:val="00190027"/>
    <w:rsid w:val="001930F9"/>
    <w:rsid w:val="00280129"/>
    <w:rsid w:val="002A47D7"/>
    <w:rsid w:val="003E2E53"/>
    <w:rsid w:val="00411E69"/>
    <w:rsid w:val="00483EEC"/>
    <w:rsid w:val="00517A30"/>
    <w:rsid w:val="005B56C8"/>
    <w:rsid w:val="005D7754"/>
    <w:rsid w:val="005F4CC0"/>
    <w:rsid w:val="00644483"/>
    <w:rsid w:val="00802AB8"/>
    <w:rsid w:val="0082232A"/>
    <w:rsid w:val="008239AB"/>
    <w:rsid w:val="008E5A2E"/>
    <w:rsid w:val="00904F26"/>
    <w:rsid w:val="00925438"/>
    <w:rsid w:val="00974D96"/>
    <w:rsid w:val="00997DFE"/>
    <w:rsid w:val="00A01C1C"/>
    <w:rsid w:val="00A92DCD"/>
    <w:rsid w:val="00A943C3"/>
    <w:rsid w:val="00AB7D45"/>
    <w:rsid w:val="00B3606D"/>
    <w:rsid w:val="00B82CE3"/>
    <w:rsid w:val="00C5147F"/>
    <w:rsid w:val="00CB0A3E"/>
    <w:rsid w:val="00CB1C14"/>
    <w:rsid w:val="00CB6230"/>
    <w:rsid w:val="00D11BFE"/>
    <w:rsid w:val="00D570DA"/>
    <w:rsid w:val="00D73F94"/>
    <w:rsid w:val="00D91916"/>
    <w:rsid w:val="00E82E94"/>
    <w:rsid w:val="00E92AAD"/>
    <w:rsid w:val="00EB0F1E"/>
    <w:rsid w:val="00EE0330"/>
    <w:rsid w:val="00F57D05"/>
    <w:rsid w:val="00FA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D9C2"/>
  <w15:chartTrackingRefBased/>
  <w15:docId w15:val="{B266E382-C167-4B71-A381-448399C8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ECA4D-A30B-4AAD-90D3-DCB1CA57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Currie</dc:creator>
  <cp:keywords/>
  <dc:description/>
  <cp:lastModifiedBy>Trinity Headteacher</cp:lastModifiedBy>
  <cp:revision>2</cp:revision>
  <cp:lastPrinted>2020-06-23T14:10:00Z</cp:lastPrinted>
  <dcterms:created xsi:type="dcterms:W3CDTF">2025-06-10T09:02:00Z</dcterms:created>
  <dcterms:modified xsi:type="dcterms:W3CDTF">2025-06-10T09:02:00Z</dcterms:modified>
</cp:coreProperties>
</file>