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rPr>
          <w:sz w:val="18"/>
          <w:szCs w:val="18"/>
          <w:u w:val="none"/>
        </w:rPr>
      </w:pPr>
      <w:r>
        <w:rPr>
          <w:sz w:val="32"/>
          <w:szCs w:val="32"/>
          <w:u w:val="none"/>
        </w:rPr>
        <w:t>Larches High School</w:t>
      </w:r>
    </w:p>
    <w:p>
      <w:pPr>
        <w:rPr>
          <w:sz w:val="2"/>
        </w:rPr>
      </w:pPr>
    </w:p>
    <w:tbl>
      <w:tblPr>
        <w:tblW w:w="10547" w:type="dxa"/>
        <w:tblLayout w:type="fixed"/>
        <w:tblLook w:val="0000" w:firstRow="0" w:lastRow="0" w:firstColumn="0" w:lastColumn="0" w:noHBand="0" w:noVBand="0"/>
      </w:tblPr>
      <w:tblGrid>
        <w:gridCol w:w="1686"/>
        <w:gridCol w:w="5109"/>
        <w:gridCol w:w="172"/>
        <w:gridCol w:w="1561"/>
        <w:gridCol w:w="2019"/>
      </w:tblGrid>
      <w:tr>
        <w:tc>
          <w:tcPr>
            <w:tcW w:w="10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Person Specification Form</w:t>
            </w:r>
          </w:p>
        </w:tc>
      </w:tr>
      <w:tr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>
            <w:pPr>
              <w:spacing w:before="80" w:after="80"/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 xml:space="preserve">Job title: Unqualified Construction Teacher (Wet Trades) </w:t>
            </w:r>
          </w:p>
        </w:tc>
        <w:tc>
          <w:tcPr>
            <w:tcW w:w="358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Grade: UTR</w:t>
            </w:r>
          </w:p>
        </w:tc>
      </w:tr>
      <w:tr>
        <w:tc>
          <w:tcPr>
            <w:tcW w:w="69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  <w:tc>
          <w:tcPr>
            <w:tcW w:w="358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Post number: </w:t>
            </w:r>
            <w:bookmarkStart w:id="0" w:name="Text97"/>
            <w:r>
              <w:rPr>
                <w:rFonts w:ascii="Arial Bold" w:hAnsi="Arial Bold"/>
                <w:b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 Bold" w:hAnsi="Arial Bold"/>
                <w:b/>
              </w:rPr>
              <w:instrText xml:space="preserve"> FORMTEXT </w:instrText>
            </w:r>
            <w:r>
              <w:rPr>
                <w:rFonts w:ascii="Arial Bold" w:hAnsi="Arial Bold"/>
                <w:b/>
              </w:rPr>
            </w:r>
            <w:r>
              <w:rPr>
                <w:rFonts w:ascii="Arial Bold" w:hAnsi="Arial Bold"/>
                <w:b/>
              </w:rPr>
              <w:fldChar w:fldCharType="separate"/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  <w:noProof/>
              </w:rPr>
              <w:t> </w:t>
            </w:r>
            <w:r>
              <w:rPr>
                <w:rFonts w:ascii="Arial Bold" w:hAnsi="Arial Bold"/>
                <w:b/>
              </w:rPr>
              <w:fldChar w:fldCharType="end"/>
            </w:r>
            <w:bookmarkEnd w:id="0"/>
          </w:p>
        </w:tc>
      </w:tr>
      <w:tr>
        <w:trPr>
          <w:trHeight w:val="578"/>
        </w:trPr>
        <w:tc>
          <w:tcPr>
            <w:tcW w:w="10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rFonts w:ascii="Arial Bold" w:hAnsi="Arial Bold"/>
                <w:b/>
              </w:rPr>
              <w:t xml:space="preserve">Establishment or team: Larches High School </w:t>
            </w:r>
          </w:p>
        </w:tc>
      </w:tr>
      <w:tr>
        <w:trPr>
          <w:trHeight w:val="1535"/>
        </w:trP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470"/>
        </w:trP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>
            <w:pPr>
              <w:spacing w:before="60" w:after="60"/>
              <w:jc w:val="center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>
            <w:pPr>
              <w:spacing w:before="60" w:after="60"/>
              <w:jc w:val="center"/>
            </w:pPr>
          </w:p>
        </w:tc>
      </w:tr>
      <w:t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Qualified Teacher Status with a successful NQT year completed.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Degree or equivalent.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Qualifications in SEN.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795" w:type="dxa"/>
            <w:gridSpan w:val="2"/>
            <w:tcBorders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Evidence of continuing professional development related to SEN and challenging behaviour.</w:t>
            </w:r>
          </w:p>
          <w:p>
            <w:pPr>
              <w:numPr>
                <w:ilvl w:val="0"/>
                <w:numId w:val="1"/>
              </w:numPr>
            </w:pPr>
            <w:r>
              <w:t>Level 2 Mathematics and English</w:t>
            </w:r>
          </w:p>
          <w:p>
            <w:pPr>
              <w:numPr>
                <w:ilvl w:val="0"/>
                <w:numId w:val="1"/>
              </w:numPr>
            </w:pPr>
            <w:r>
              <w:t>Relevant Level 3 Qualification</w:t>
            </w:r>
          </w:p>
        </w:tc>
        <w:tc>
          <w:tcPr>
            <w:tcW w:w="1733" w:type="dxa"/>
            <w:gridSpan w:val="2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E</w:t>
            </w:r>
          </w:p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AF</w:t>
            </w:r>
          </w:p>
          <w:p>
            <w:pPr>
              <w:jc w:val="center"/>
            </w:pPr>
            <w:r>
              <w:t>AF</w:t>
            </w:r>
          </w:p>
        </w:tc>
      </w:tr>
      <w:t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Recent successful teaching in the appropriate phase.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Experience of teaching pupils with SEN, particularly those experiencing behavioural difficulties/disaffection.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Recent and relevant INSET experience.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A secure knowledge and understanding of Construction, specialising in ‘wet trades’, including progression within the area.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An understanding of the relevant aspects of the Curriculum.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Curriculum review and development.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Assessment, recording and reporting.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Set clear targets for pupils' learning, building on prior attainment.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jc w:val="center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 w:after="60"/>
              <w:jc w:val="center"/>
            </w:pP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Establish successful relationships at all levels and have good communication skills both verbal and written.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Ability to work within a team.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To understand the needs of mainstream schools.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To be aware of Child Protection policy/procedures.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Awareness/commitment to Equality and Diversity.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AF/I/R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keepNext/>
              <w:numPr>
                <w:ilvl w:val="0"/>
                <w:numId w:val="1"/>
              </w:numPr>
            </w:pPr>
            <w:r>
              <w:t>To be able to work in partnership with pupils, parents, schools and the community.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keepNext/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keepNext/>
              <w:jc w:val="center"/>
            </w:pPr>
            <w:r>
              <w:t>I/R</w:t>
            </w:r>
          </w:p>
        </w:tc>
      </w:tr>
      <w:tr>
        <w:trPr>
          <w:trHeight w:val="251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Willingness to undertake training in Behaviour Management and Care and Control.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251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>Skills in ICT.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51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numPr>
                <w:ilvl w:val="0"/>
                <w:numId w:val="1"/>
              </w:numPr>
            </w:pPr>
            <w:r>
              <w:t xml:space="preserve">Ability to offer and teach other subjects 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51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/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</w:p>
        </w:tc>
      </w:tr>
      <w:tr>
        <w:trPr>
          <w:trHeight w:val="1535"/>
        </w:trP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Requirements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Essential (E)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 (D)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be identified by: application form (AF),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interview (I),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(T), or</w:t>
            </w:r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(give details)</w:t>
            </w:r>
          </w:p>
        </w:tc>
      </w:tr>
      <w:tr>
        <w:trPr>
          <w:trHeight w:val="385"/>
        </w:trPr>
        <w:tc>
          <w:tcPr>
            <w:tcW w:w="6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before="60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r>
              <w:t>Access to car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D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r>
              <w:t>Commitment to equality and diversity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r>
              <w:t>Commitment to health and safety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r>
              <w:t>Commitment to attendance at work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  <w:r>
              <w:t>I</w:t>
            </w: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/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jc w:val="center"/>
            </w:pPr>
          </w:p>
        </w:tc>
      </w:tr>
      <w:tr>
        <w:trPr>
          <w:trHeight w:val="135"/>
        </w:trPr>
        <w:tc>
          <w:tcPr>
            <w:tcW w:w="6795" w:type="dxa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Application Form and Letter</w:t>
            </w:r>
          </w:p>
        </w:tc>
        <w:tc>
          <w:tcPr>
            <w:tcW w:w="1733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/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>
            <w:pPr>
              <w:spacing w:before="60"/>
              <w:rPr>
                <w:b/>
              </w:rPr>
            </w:pP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r>
              <w:t>The form should be fully completed and free from error and the letter should be clear and concise and related to this specific post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AF/I</w:t>
            </w: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/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before="60"/>
              <w:rPr>
                <w:b/>
              </w:rPr>
            </w:pPr>
            <w:r>
              <w:rPr>
                <w:b/>
              </w:rPr>
              <w:t>Confidential References and Reports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spacing w:before="60"/>
              <w:jc w:val="center"/>
              <w:rPr>
                <w:b/>
              </w:rPr>
            </w:pP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r>
              <w:t>References should provide a strong level of support for relevant professional and personal knowledge, skills and abilities related to above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r>
              <w:t>Positive recommendation from current employer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r>
              <w:t>Satisfactory health and attendance record</w:t>
            </w: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E</w:t>
            </w: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  <w:r>
              <w:t>R</w:t>
            </w:r>
          </w:p>
        </w:tc>
      </w:tr>
      <w:tr>
        <w:trPr>
          <w:trHeight w:val="235"/>
        </w:trPr>
        <w:tc>
          <w:tcPr>
            <w:tcW w:w="6795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>
            <w:pPr>
              <w:rPr>
                <w:b/>
              </w:rPr>
            </w:pPr>
          </w:p>
        </w:tc>
        <w:tc>
          <w:tcPr>
            <w:tcW w:w="1733" w:type="dxa"/>
            <w:gridSpan w:val="2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  <w:tc>
          <w:tcPr>
            <w:tcW w:w="2019" w:type="dxa"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>
            <w:pPr>
              <w:jc w:val="center"/>
            </w:pPr>
          </w:p>
        </w:tc>
      </w:tr>
      <w:tr>
        <w:trPr>
          <w:trHeight w:val="268"/>
        </w:trPr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>
            <w:pPr>
              <w:spacing w:before="80" w:after="80"/>
              <w:rPr>
                <w:b/>
              </w:rPr>
            </w:pPr>
            <w:r>
              <w:rPr>
                <w:b/>
              </w:rPr>
              <w:t>Prepared by:</w:t>
            </w:r>
          </w:p>
        </w:tc>
        <w:tc>
          <w:tcPr>
            <w:tcW w:w="51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>
            <w:pPr>
              <w:spacing w:before="80" w:after="80"/>
            </w:pPr>
            <w:r>
              <w:t>Christine Mitchell</w:t>
            </w: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>
            <w:pPr>
              <w:spacing w:before="80" w:after="80"/>
              <w:rPr>
                <w:b/>
              </w:rPr>
            </w:pPr>
            <w:r>
              <w:rPr>
                <w:b/>
              </w:rPr>
              <w:t xml:space="preserve">            Date: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before="80" w:after="80"/>
              <w:rPr>
                <w:highlight w:val="yellow"/>
              </w:rPr>
            </w:pPr>
            <w:r>
              <w:t>31/03/2025</w:t>
            </w:r>
            <w:bookmarkStart w:id="1" w:name="_GoBack"/>
            <w:bookmarkEnd w:id="1"/>
          </w:p>
        </w:tc>
      </w:tr>
      <w:tr>
        <w:trPr>
          <w:trHeight w:val="352"/>
        </w:trPr>
        <w:tc>
          <w:tcPr>
            <w:tcW w:w="105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>
            <w:pPr>
              <w:spacing w:before="120" w:after="120"/>
            </w:pPr>
            <w:r>
              <w:rPr>
                <w:b/>
              </w:rPr>
              <w:t>Note:</w:t>
            </w:r>
            <w:r>
              <w:rPr>
                <w:b/>
              </w:rPr>
              <w:tab/>
              <w:t>We will always consider your references before confirming a job offer in writing</w:t>
            </w:r>
            <w:r>
              <w:t>.</w:t>
            </w:r>
          </w:p>
        </w:tc>
      </w:tr>
    </w:tbl>
    <w:p>
      <w:pPr>
        <w:spacing w:before="60"/>
        <w:rPr>
          <w:b/>
        </w:rPr>
        <w:sectPr>
          <w:footerReference w:type="default" r:id="rId7"/>
          <w:pgSz w:w="11907" w:h="16840" w:code="9"/>
          <w:pgMar w:top="567" w:right="851" w:bottom="567" w:left="851" w:header="680" w:footer="680" w:gutter="0"/>
          <w:paperSrc w:first="15" w:other="15"/>
          <w:cols w:space="708"/>
          <w:docGrid w:linePitch="360"/>
        </w:sectPr>
      </w:pPr>
    </w:p>
    <w:p>
      <w:pPr>
        <w:spacing w:before="80" w:after="80"/>
        <w:rPr>
          <w:szCs w:val="22"/>
        </w:rPr>
      </w:pPr>
    </w:p>
    <w:sectPr>
      <w:type w:val="continuous"/>
      <w:pgSz w:w="11907" w:h="16840" w:code="9"/>
      <w:pgMar w:top="567" w:right="851" w:bottom="567" w:left="851" w:header="680" w:footer="680" w:gutter="0"/>
      <w:paperSrc w:first="15" w:other="15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  <w:rPr>
        <w:sz w:val="16"/>
        <w:szCs w:val="16"/>
      </w:rPr>
    </w:pPr>
    <w:r>
      <w:rPr>
        <w:sz w:val="16"/>
        <w:szCs w:val="16"/>
      </w:rPr>
      <w:t>Larches House School KS3 Teacher March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670B5"/>
    <w:multiLevelType w:val="hybridMultilevel"/>
    <w:tmpl w:val="AB1C007A"/>
    <w:lvl w:ilvl="0" w:tplc="D0BC70A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8236B-0271-4C7B-AEA9-8DB07E33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sz w:val="28"/>
      <w:szCs w:val="24"/>
      <w:u w:val="singl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Arial" w:eastAsia="Times New Roman" w:hAnsi="Arial" w:cs="Times New Roman"/>
      <w:sz w:val="24"/>
      <w:szCs w:val="24"/>
    </w:rPr>
  </w:style>
  <w:style w:type="paragraph" w:customStyle="1" w:styleId="Char">
    <w:name w:val="Char"/>
    <w:basedOn w:val="Normal"/>
    <w:pPr>
      <w:widowControl w:val="0"/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CWoolley@larches.sch</dc:creator>
  <cp:keywords/>
  <dc:description/>
  <cp:lastModifiedBy>Chris Mitchell</cp:lastModifiedBy>
  <cp:revision>2</cp:revision>
  <dcterms:created xsi:type="dcterms:W3CDTF">2025-03-31T10:47:00Z</dcterms:created>
  <dcterms:modified xsi:type="dcterms:W3CDTF">2025-03-31T10:47:00Z</dcterms:modified>
</cp:coreProperties>
</file>