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1047"/>
      </w:tblGrid>
      <w:tr w:rsidR="005F269A" w:rsidTr="008637CA">
        <w:tc>
          <w:tcPr>
            <w:tcW w:w="11047" w:type="dxa"/>
            <w:shd w:val="clear" w:color="auto" w:fill="DEEAF6" w:themeFill="accent1" w:themeFillTint="33"/>
          </w:tcPr>
          <w:p w:rsidR="005F269A" w:rsidRPr="008637CA" w:rsidRDefault="00600CD4" w:rsidP="008637CA">
            <w:pPr>
              <w:spacing w:before="120" w:after="120"/>
              <w:jc w:val="center"/>
              <w:rPr>
                <w:rFonts w:ascii="Century Gothic" w:hAnsi="Century Gothic"/>
                <w:b/>
              </w:rPr>
            </w:pPr>
            <w:r w:rsidRPr="008637CA">
              <w:rPr>
                <w:rFonts w:ascii="Century Gothic" w:hAnsi="Century Gothic"/>
                <w:b/>
              </w:rPr>
              <w:t>School Vision</w:t>
            </w:r>
          </w:p>
        </w:tc>
      </w:tr>
      <w:tr w:rsidR="00600CD4" w:rsidTr="005F269A">
        <w:tc>
          <w:tcPr>
            <w:tcW w:w="11047" w:type="dxa"/>
          </w:tcPr>
          <w:p w:rsidR="00600CD4" w:rsidRPr="008637CA" w:rsidRDefault="00600CD4" w:rsidP="003F743D">
            <w:pPr>
              <w:rPr>
                <w:rFonts w:ascii="Century Gothic" w:hAnsi="Century Gothic"/>
              </w:rPr>
            </w:pPr>
            <w:r w:rsidRPr="008637CA">
              <w:rPr>
                <w:rFonts w:ascii="Century Gothic" w:hAnsi="Century Gothic"/>
              </w:rPr>
              <w:t>Our vision is to guarantee a specialist provision which will empower Deaf children and prepare them for the modern world.</w:t>
            </w:r>
          </w:p>
        </w:tc>
      </w:tr>
    </w:tbl>
    <w:p w:rsidR="00913015" w:rsidRDefault="00913015"/>
    <w:tbl>
      <w:tblPr>
        <w:tblStyle w:val="TableGrid"/>
        <w:tblW w:w="0" w:type="auto"/>
        <w:tblLook w:val="04A0" w:firstRow="1" w:lastRow="0" w:firstColumn="1" w:lastColumn="0" w:noHBand="0" w:noVBand="1"/>
      </w:tblPr>
      <w:tblGrid>
        <w:gridCol w:w="2093"/>
        <w:gridCol w:w="8954"/>
      </w:tblGrid>
      <w:tr w:rsidR="00913015" w:rsidTr="0082416B">
        <w:tc>
          <w:tcPr>
            <w:tcW w:w="11047" w:type="dxa"/>
            <w:gridSpan w:val="2"/>
            <w:shd w:val="clear" w:color="auto" w:fill="DEEAF6" w:themeFill="accent1" w:themeFillTint="33"/>
          </w:tcPr>
          <w:p w:rsidR="00913015" w:rsidRPr="00913015" w:rsidRDefault="00913015" w:rsidP="00913015">
            <w:pPr>
              <w:spacing w:before="120" w:after="120"/>
              <w:jc w:val="center"/>
              <w:rPr>
                <w:rFonts w:ascii="Century Gothic" w:hAnsi="Century Gothic"/>
                <w:b/>
              </w:rPr>
            </w:pPr>
            <w:r w:rsidRPr="00913015">
              <w:rPr>
                <w:rFonts w:ascii="Century Gothic" w:hAnsi="Century Gothic"/>
                <w:b/>
              </w:rPr>
              <w:t>Employment Details</w:t>
            </w:r>
          </w:p>
        </w:tc>
      </w:tr>
      <w:tr w:rsidR="0082416B" w:rsidTr="006F1786">
        <w:trPr>
          <w:trHeight w:val="215"/>
        </w:trPr>
        <w:tc>
          <w:tcPr>
            <w:tcW w:w="2093" w:type="dxa"/>
          </w:tcPr>
          <w:p w:rsidR="0082416B" w:rsidRPr="0082416B" w:rsidRDefault="0082416B" w:rsidP="003F743D">
            <w:pPr>
              <w:rPr>
                <w:rFonts w:ascii="Century Gothic" w:hAnsi="Century Gothic"/>
                <w:b/>
              </w:rPr>
            </w:pPr>
            <w:r w:rsidRPr="0082416B">
              <w:rPr>
                <w:rFonts w:ascii="Century Gothic" w:hAnsi="Century Gothic"/>
                <w:b/>
              </w:rPr>
              <w:t>Job Title</w:t>
            </w:r>
          </w:p>
        </w:tc>
        <w:tc>
          <w:tcPr>
            <w:tcW w:w="8954" w:type="dxa"/>
          </w:tcPr>
          <w:p w:rsidR="0082416B" w:rsidRPr="008637CA" w:rsidRDefault="0082416B" w:rsidP="00A6042C">
            <w:pPr>
              <w:rPr>
                <w:rFonts w:ascii="Century Gothic" w:hAnsi="Century Gothic"/>
              </w:rPr>
            </w:pPr>
            <w:r>
              <w:rPr>
                <w:rFonts w:ascii="Century Gothic" w:hAnsi="Century Gothic"/>
              </w:rPr>
              <w:t>Qualified Teacher of the Deaf</w:t>
            </w:r>
            <w:r w:rsidR="006B25E1">
              <w:rPr>
                <w:rFonts w:ascii="Century Gothic" w:hAnsi="Century Gothic"/>
              </w:rPr>
              <w:t xml:space="preserve"> </w:t>
            </w:r>
          </w:p>
        </w:tc>
      </w:tr>
      <w:tr w:rsidR="0082416B" w:rsidTr="006F1786">
        <w:trPr>
          <w:trHeight w:val="215"/>
        </w:trPr>
        <w:tc>
          <w:tcPr>
            <w:tcW w:w="2093" w:type="dxa"/>
          </w:tcPr>
          <w:p w:rsidR="0082416B" w:rsidRPr="0082416B" w:rsidRDefault="0082416B" w:rsidP="003F743D">
            <w:pPr>
              <w:rPr>
                <w:rFonts w:ascii="Century Gothic" w:hAnsi="Century Gothic"/>
                <w:b/>
              </w:rPr>
            </w:pPr>
            <w:r w:rsidRPr="0082416B">
              <w:rPr>
                <w:rFonts w:ascii="Century Gothic" w:hAnsi="Century Gothic"/>
                <w:b/>
              </w:rPr>
              <w:t>Post</w:t>
            </w:r>
          </w:p>
        </w:tc>
        <w:tc>
          <w:tcPr>
            <w:tcW w:w="8954" w:type="dxa"/>
          </w:tcPr>
          <w:p w:rsidR="0082416B" w:rsidRPr="008637CA" w:rsidRDefault="00F83784" w:rsidP="00F83784">
            <w:pPr>
              <w:rPr>
                <w:rFonts w:ascii="Century Gothic" w:hAnsi="Century Gothic"/>
              </w:rPr>
            </w:pPr>
            <w:r>
              <w:rPr>
                <w:rFonts w:ascii="Century Gothic" w:hAnsi="Century Gothic"/>
              </w:rPr>
              <w:t xml:space="preserve">Full Time </w:t>
            </w:r>
            <w:r w:rsidR="0082416B">
              <w:rPr>
                <w:rFonts w:ascii="Century Gothic" w:hAnsi="Century Gothic"/>
              </w:rPr>
              <w:t>Class Teacher</w:t>
            </w:r>
            <w:r>
              <w:rPr>
                <w:rFonts w:ascii="Century Gothic" w:hAnsi="Century Gothic"/>
              </w:rPr>
              <w:t>.</w:t>
            </w:r>
          </w:p>
        </w:tc>
      </w:tr>
      <w:tr w:rsidR="0082416B" w:rsidTr="006F1786">
        <w:trPr>
          <w:trHeight w:val="215"/>
        </w:trPr>
        <w:tc>
          <w:tcPr>
            <w:tcW w:w="2093" w:type="dxa"/>
          </w:tcPr>
          <w:p w:rsidR="0082416B" w:rsidRPr="0082416B" w:rsidRDefault="0082416B" w:rsidP="003F743D">
            <w:pPr>
              <w:rPr>
                <w:rFonts w:ascii="Century Gothic" w:hAnsi="Century Gothic"/>
                <w:b/>
              </w:rPr>
            </w:pPr>
            <w:r w:rsidRPr="0082416B">
              <w:rPr>
                <w:rFonts w:ascii="Century Gothic" w:hAnsi="Century Gothic"/>
                <w:b/>
              </w:rPr>
              <w:t>Salary / Grade</w:t>
            </w:r>
          </w:p>
        </w:tc>
        <w:tc>
          <w:tcPr>
            <w:tcW w:w="8954" w:type="dxa"/>
          </w:tcPr>
          <w:p w:rsidR="0082416B" w:rsidRPr="0082416B" w:rsidRDefault="0082416B" w:rsidP="00F83784">
            <w:pPr>
              <w:rPr>
                <w:rFonts w:ascii="Century Gothic" w:hAnsi="Century Gothic"/>
              </w:rPr>
            </w:pPr>
            <w:r w:rsidRPr="0082416B">
              <w:rPr>
                <w:rFonts w:ascii="Century Gothic" w:hAnsi="Century Gothic"/>
              </w:rPr>
              <w:t xml:space="preserve">MPS/UPS (according to experience) plus SEN Allowances </w:t>
            </w:r>
            <w:r w:rsidR="008E55FC">
              <w:rPr>
                <w:rFonts w:ascii="Century Gothic" w:hAnsi="Century Gothic"/>
              </w:rPr>
              <w:t>for working in a Special Scho</w:t>
            </w:r>
            <w:r w:rsidR="008E55FC" w:rsidRPr="008E55FC">
              <w:rPr>
                <w:rFonts w:ascii="Century Gothic" w:hAnsi="Century Gothic"/>
              </w:rPr>
              <w:t xml:space="preserve">ol and an additional SEN allowance </w:t>
            </w:r>
            <w:r w:rsidR="00F83784">
              <w:rPr>
                <w:rFonts w:ascii="Century Gothic" w:hAnsi="Century Gothic"/>
              </w:rPr>
              <w:t>for</w:t>
            </w:r>
            <w:r w:rsidR="008E55FC" w:rsidRPr="008E55FC">
              <w:rPr>
                <w:rFonts w:ascii="Century Gothic" w:hAnsi="Century Gothic"/>
              </w:rPr>
              <w:t xml:space="preserve"> Te</w:t>
            </w:r>
            <w:r w:rsidR="00F83784">
              <w:rPr>
                <w:rFonts w:ascii="Century Gothic" w:hAnsi="Century Gothic"/>
              </w:rPr>
              <w:t>acher of the Deaf qualification</w:t>
            </w:r>
            <w:r w:rsidR="008E55FC" w:rsidRPr="008E55FC">
              <w:rPr>
                <w:rFonts w:ascii="Century Gothic" w:hAnsi="Century Gothic"/>
              </w:rPr>
              <w:t>.</w:t>
            </w:r>
          </w:p>
        </w:tc>
      </w:tr>
      <w:tr w:rsidR="0082416B" w:rsidTr="006F1786">
        <w:trPr>
          <w:trHeight w:val="215"/>
        </w:trPr>
        <w:tc>
          <w:tcPr>
            <w:tcW w:w="2093" w:type="dxa"/>
          </w:tcPr>
          <w:p w:rsidR="0082416B" w:rsidRPr="0082416B" w:rsidRDefault="0082416B" w:rsidP="003F743D">
            <w:pPr>
              <w:rPr>
                <w:rFonts w:ascii="Century Gothic" w:hAnsi="Century Gothic"/>
                <w:b/>
              </w:rPr>
            </w:pPr>
            <w:r w:rsidRPr="0082416B">
              <w:rPr>
                <w:rFonts w:ascii="Century Gothic" w:hAnsi="Century Gothic"/>
                <w:b/>
              </w:rPr>
              <w:t>Applicable contract terms and duties</w:t>
            </w:r>
          </w:p>
        </w:tc>
        <w:tc>
          <w:tcPr>
            <w:tcW w:w="8954" w:type="dxa"/>
          </w:tcPr>
          <w:p w:rsidR="0082416B" w:rsidRPr="00E70735" w:rsidRDefault="00E70735" w:rsidP="003F743D">
            <w:pPr>
              <w:rPr>
                <w:rFonts w:ascii="Century Gothic" w:hAnsi="Century Gothic"/>
              </w:rPr>
            </w:pPr>
            <w:r w:rsidRPr="00E70735">
              <w:rPr>
                <w:rFonts w:ascii="Century Gothic" w:hAnsi="Century Gothic"/>
              </w:rPr>
              <w:t>This job description is to be performed in accordance with the provisions of the School Teachers Pay and Conditions Document and within the range of duties set out within the document so far as relevant to the title and salary grade. The post is otherwise subject to the Conditions of Service for schoolteachers in England and Wales and to locally agreed conditions of employment. Copies of the relevant documents are available for inspection at the school.</w:t>
            </w:r>
          </w:p>
        </w:tc>
      </w:tr>
      <w:tr w:rsidR="0082416B" w:rsidTr="006F1786">
        <w:trPr>
          <w:trHeight w:val="215"/>
        </w:trPr>
        <w:tc>
          <w:tcPr>
            <w:tcW w:w="2093" w:type="dxa"/>
          </w:tcPr>
          <w:p w:rsidR="0082416B" w:rsidRPr="0082416B" w:rsidRDefault="0082416B" w:rsidP="003F743D">
            <w:pPr>
              <w:rPr>
                <w:rFonts w:ascii="Century Gothic" w:hAnsi="Century Gothic"/>
                <w:b/>
              </w:rPr>
            </w:pPr>
            <w:r w:rsidRPr="0082416B">
              <w:rPr>
                <w:rFonts w:ascii="Century Gothic" w:hAnsi="Century Gothic"/>
                <w:b/>
              </w:rPr>
              <w:t>Accountabilities</w:t>
            </w:r>
          </w:p>
        </w:tc>
        <w:tc>
          <w:tcPr>
            <w:tcW w:w="8954" w:type="dxa"/>
          </w:tcPr>
          <w:p w:rsidR="00073464" w:rsidRPr="00073464" w:rsidRDefault="00073464" w:rsidP="00073464">
            <w:pPr>
              <w:rPr>
                <w:rFonts w:ascii="Century Gothic" w:hAnsi="Century Gothic"/>
              </w:rPr>
            </w:pPr>
            <w:r w:rsidRPr="00073464">
              <w:rPr>
                <w:rFonts w:ascii="Century Gothic" w:hAnsi="Century Gothic"/>
              </w:rPr>
              <w:t xml:space="preserve">The post holder is accountable to the Headteacher, Deputy Headteacher &amp; the Governing Body. </w:t>
            </w:r>
          </w:p>
          <w:p w:rsidR="00073464" w:rsidRPr="00073464" w:rsidRDefault="00073464" w:rsidP="00073464">
            <w:pPr>
              <w:rPr>
                <w:rFonts w:ascii="Century Gothic" w:hAnsi="Century Gothic" w:cs="Arial"/>
              </w:rPr>
            </w:pPr>
            <w:r w:rsidRPr="00073464">
              <w:rPr>
                <w:rFonts w:ascii="Century Gothic" w:hAnsi="Century Gothic" w:cs="Arial"/>
              </w:rPr>
              <w:t>The post holder will also be responsible for the supervision of any classroom assistant(s).</w:t>
            </w:r>
          </w:p>
          <w:p w:rsidR="0082416B" w:rsidRPr="0082416B" w:rsidRDefault="00073464" w:rsidP="00073464">
            <w:pPr>
              <w:rPr>
                <w:rFonts w:ascii="Century Gothic" w:hAnsi="Century Gothic"/>
              </w:rPr>
            </w:pPr>
            <w:r w:rsidRPr="00073464">
              <w:rPr>
                <w:rFonts w:ascii="Century Gothic" w:hAnsi="Century Gothic"/>
              </w:rPr>
              <w:t>The post holder is also accountable for the education and welfare of children in accordance with the national conditions of service and the quality of learning and achievement of all pupils in the class in accordance with the school policies.</w:t>
            </w:r>
          </w:p>
        </w:tc>
      </w:tr>
    </w:tbl>
    <w:p w:rsidR="006F1786" w:rsidRDefault="006F1786"/>
    <w:tbl>
      <w:tblPr>
        <w:tblStyle w:val="TableGrid"/>
        <w:tblW w:w="0" w:type="auto"/>
        <w:tblLook w:val="04A0" w:firstRow="1" w:lastRow="0" w:firstColumn="1" w:lastColumn="0" w:noHBand="0" w:noVBand="1"/>
      </w:tblPr>
      <w:tblGrid>
        <w:gridCol w:w="11047"/>
      </w:tblGrid>
      <w:tr w:rsidR="006F1786" w:rsidTr="003A6E8E">
        <w:trPr>
          <w:trHeight w:val="215"/>
        </w:trPr>
        <w:tc>
          <w:tcPr>
            <w:tcW w:w="11047" w:type="dxa"/>
            <w:shd w:val="clear" w:color="auto" w:fill="DEEAF6" w:themeFill="accent1" w:themeFillTint="33"/>
          </w:tcPr>
          <w:p w:rsidR="006F1786" w:rsidRPr="003A6E8E" w:rsidRDefault="003A6E8E" w:rsidP="00ED6418">
            <w:pPr>
              <w:spacing w:before="120" w:after="120"/>
              <w:jc w:val="center"/>
              <w:rPr>
                <w:rFonts w:ascii="Century Gothic" w:hAnsi="Century Gothic"/>
                <w:b/>
              </w:rPr>
            </w:pPr>
            <w:r w:rsidRPr="003A6E8E">
              <w:rPr>
                <w:rFonts w:ascii="Century Gothic" w:hAnsi="Century Gothic"/>
                <w:b/>
              </w:rPr>
              <w:t xml:space="preserve">General Responsibilities </w:t>
            </w:r>
          </w:p>
        </w:tc>
      </w:tr>
      <w:tr w:rsidR="003A6E8E" w:rsidTr="009F0F7E">
        <w:trPr>
          <w:trHeight w:val="215"/>
        </w:trPr>
        <w:tc>
          <w:tcPr>
            <w:tcW w:w="11047" w:type="dxa"/>
          </w:tcPr>
          <w:p w:rsidR="003A6E8E" w:rsidRPr="0082416B" w:rsidRDefault="009072C2" w:rsidP="008E55FC">
            <w:pPr>
              <w:rPr>
                <w:rFonts w:ascii="Century Gothic" w:hAnsi="Century Gothic"/>
              </w:rPr>
            </w:pPr>
            <w:r>
              <w:rPr>
                <w:rFonts w:ascii="Century Gothic" w:hAnsi="Century Gothic"/>
              </w:rPr>
              <w:t>Support the policies, ethos and vision of the school and actively promote high levels of achievement</w:t>
            </w:r>
            <w:r w:rsidR="008E55FC">
              <w:rPr>
                <w:rFonts w:ascii="Century Gothic" w:hAnsi="Century Gothic"/>
              </w:rPr>
              <w:t xml:space="preserve"> for all of our children.</w:t>
            </w:r>
          </w:p>
        </w:tc>
      </w:tr>
      <w:tr w:rsidR="003A6E8E" w:rsidTr="00582B6E">
        <w:trPr>
          <w:trHeight w:val="215"/>
        </w:trPr>
        <w:tc>
          <w:tcPr>
            <w:tcW w:w="11047" w:type="dxa"/>
          </w:tcPr>
          <w:p w:rsidR="003A6E8E" w:rsidRPr="0082416B" w:rsidRDefault="009072C2" w:rsidP="008E55FC">
            <w:pPr>
              <w:rPr>
                <w:rFonts w:ascii="Century Gothic" w:hAnsi="Century Gothic"/>
              </w:rPr>
            </w:pPr>
            <w:r>
              <w:rPr>
                <w:rFonts w:ascii="Century Gothic" w:hAnsi="Century Gothic"/>
              </w:rPr>
              <w:t xml:space="preserve">Formulate and promote the aims and objectives </w:t>
            </w:r>
            <w:r w:rsidR="008E55FC">
              <w:rPr>
                <w:rFonts w:ascii="Century Gothic" w:hAnsi="Century Gothic"/>
              </w:rPr>
              <w:t>for children in our care</w:t>
            </w:r>
            <w:r>
              <w:rPr>
                <w:rFonts w:ascii="Century Gothic" w:hAnsi="Century Gothic"/>
              </w:rPr>
              <w:t>.</w:t>
            </w:r>
          </w:p>
        </w:tc>
      </w:tr>
      <w:tr w:rsidR="003A6E8E" w:rsidTr="00582B6E">
        <w:trPr>
          <w:trHeight w:val="215"/>
        </w:trPr>
        <w:tc>
          <w:tcPr>
            <w:tcW w:w="11047" w:type="dxa"/>
          </w:tcPr>
          <w:p w:rsidR="003A6E8E" w:rsidRPr="0082416B" w:rsidRDefault="00DD4988" w:rsidP="008E55FC">
            <w:pPr>
              <w:rPr>
                <w:rFonts w:ascii="Century Gothic" w:hAnsi="Century Gothic"/>
              </w:rPr>
            </w:pPr>
            <w:r>
              <w:rPr>
                <w:rFonts w:ascii="Century Gothic" w:hAnsi="Century Gothic"/>
              </w:rPr>
              <w:t>Seek and implement areas for the school improvement and the development of staff</w:t>
            </w:r>
            <w:r w:rsidR="008E55FC">
              <w:rPr>
                <w:rFonts w:ascii="Century Gothic" w:hAnsi="Century Gothic"/>
              </w:rPr>
              <w:t>.</w:t>
            </w:r>
          </w:p>
        </w:tc>
      </w:tr>
      <w:tr w:rsidR="003A6E8E" w:rsidTr="00582B6E">
        <w:trPr>
          <w:trHeight w:val="215"/>
        </w:trPr>
        <w:tc>
          <w:tcPr>
            <w:tcW w:w="11047" w:type="dxa"/>
          </w:tcPr>
          <w:p w:rsidR="003A6E8E" w:rsidRPr="0082416B" w:rsidRDefault="005F41F6" w:rsidP="008E55FC">
            <w:pPr>
              <w:rPr>
                <w:rFonts w:ascii="Century Gothic" w:hAnsi="Century Gothic"/>
              </w:rPr>
            </w:pPr>
            <w:r>
              <w:rPr>
                <w:rFonts w:ascii="Century Gothic" w:hAnsi="Century Gothic"/>
              </w:rPr>
              <w:t xml:space="preserve">Evaluate the effectiveness of the provision in the </w:t>
            </w:r>
            <w:r w:rsidR="008E55FC">
              <w:rPr>
                <w:rFonts w:ascii="Century Gothic" w:hAnsi="Century Gothic"/>
              </w:rPr>
              <w:t>key stage</w:t>
            </w:r>
            <w:r>
              <w:rPr>
                <w:rFonts w:ascii="Century Gothic" w:hAnsi="Century Gothic"/>
              </w:rPr>
              <w:t xml:space="preserve"> in close collaboration with the leadership team.</w:t>
            </w:r>
          </w:p>
        </w:tc>
      </w:tr>
      <w:tr w:rsidR="005F41F6" w:rsidTr="00582B6E">
        <w:trPr>
          <w:trHeight w:val="215"/>
        </w:trPr>
        <w:tc>
          <w:tcPr>
            <w:tcW w:w="11047" w:type="dxa"/>
          </w:tcPr>
          <w:p w:rsidR="005F41F6" w:rsidRDefault="003F13AA" w:rsidP="003F743D">
            <w:pPr>
              <w:rPr>
                <w:rFonts w:ascii="Century Gothic" w:hAnsi="Century Gothic"/>
              </w:rPr>
            </w:pPr>
            <w:r>
              <w:rPr>
                <w:rFonts w:ascii="Century Gothic" w:hAnsi="Century Gothic"/>
              </w:rPr>
              <w:t>Act in accordance with the SEN policy and SEN Code of Practice.</w:t>
            </w:r>
          </w:p>
        </w:tc>
      </w:tr>
      <w:tr w:rsidR="005F41F6" w:rsidTr="00582B6E">
        <w:trPr>
          <w:trHeight w:val="215"/>
        </w:trPr>
        <w:tc>
          <w:tcPr>
            <w:tcW w:w="11047" w:type="dxa"/>
          </w:tcPr>
          <w:p w:rsidR="005F41F6" w:rsidRDefault="003F13AA" w:rsidP="003F743D">
            <w:pPr>
              <w:rPr>
                <w:rFonts w:ascii="Century Gothic" w:hAnsi="Century Gothic"/>
              </w:rPr>
            </w:pPr>
            <w:r>
              <w:rPr>
                <w:rFonts w:ascii="Century Gothic" w:hAnsi="Century Gothic"/>
              </w:rPr>
              <w:t>Maintain discipline in accordance with the policies and guidance within school.</w:t>
            </w:r>
          </w:p>
        </w:tc>
      </w:tr>
      <w:tr w:rsidR="005F41F6" w:rsidTr="00582B6E">
        <w:trPr>
          <w:trHeight w:val="215"/>
        </w:trPr>
        <w:tc>
          <w:tcPr>
            <w:tcW w:w="11047" w:type="dxa"/>
          </w:tcPr>
          <w:p w:rsidR="005F41F6" w:rsidRDefault="003F13AA" w:rsidP="003F743D">
            <w:pPr>
              <w:rPr>
                <w:rFonts w:ascii="Century Gothic" w:hAnsi="Century Gothic"/>
              </w:rPr>
            </w:pPr>
            <w:r>
              <w:rPr>
                <w:rFonts w:ascii="Century Gothic" w:hAnsi="Century Gothic"/>
              </w:rPr>
              <w:t>Contribute to meetings, discussions and management systems necessary to support the work of the school as a whole.</w:t>
            </w:r>
          </w:p>
        </w:tc>
      </w:tr>
      <w:tr w:rsidR="005F41F6" w:rsidTr="00582B6E">
        <w:trPr>
          <w:trHeight w:val="215"/>
        </w:trPr>
        <w:tc>
          <w:tcPr>
            <w:tcW w:w="11047" w:type="dxa"/>
          </w:tcPr>
          <w:p w:rsidR="005F41F6" w:rsidRDefault="00F74EF1" w:rsidP="003F743D">
            <w:pPr>
              <w:rPr>
                <w:rFonts w:ascii="Century Gothic" w:hAnsi="Century Gothic"/>
              </w:rPr>
            </w:pPr>
            <w:r>
              <w:rPr>
                <w:rFonts w:ascii="Century Gothic" w:hAnsi="Century Gothic"/>
              </w:rPr>
              <w:lastRenderedPageBreak/>
              <w:t>Be aware of and comply with policies and procedures relating to the Staff Handbook (including Code of Conduct), Safeguarding/Child Protection, Equality Legislation, Health and Safety, confidentiality and GDPR, reporting concerns to an appropriate person.</w:t>
            </w:r>
          </w:p>
        </w:tc>
      </w:tr>
      <w:tr w:rsidR="005F41F6" w:rsidTr="00582B6E">
        <w:trPr>
          <w:trHeight w:val="215"/>
        </w:trPr>
        <w:tc>
          <w:tcPr>
            <w:tcW w:w="11047" w:type="dxa"/>
          </w:tcPr>
          <w:p w:rsidR="005F41F6" w:rsidRDefault="00560650" w:rsidP="003F743D">
            <w:pPr>
              <w:rPr>
                <w:rFonts w:ascii="Century Gothic" w:hAnsi="Century Gothic"/>
              </w:rPr>
            </w:pPr>
            <w:r>
              <w:rPr>
                <w:rFonts w:ascii="Century Gothic" w:hAnsi="Century Gothic"/>
              </w:rPr>
              <w:t>Contribute to the overall inclusive ethos/work/aims of the school.</w:t>
            </w:r>
          </w:p>
        </w:tc>
      </w:tr>
      <w:tr w:rsidR="005F41F6" w:rsidTr="00582B6E">
        <w:trPr>
          <w:trHeight w:val="215"/>
        </w:trPr>
        <w:tc>
          <w:tcPr>
            <w:tcW w:w="11047" w:type="dxa"/>
          </w:tcPr>
          <w:p w:rsidR="005F41F6" w:rsidRDefault="002E61ED" w:rsidP="003F743D">
            <w:pPr>
              <w:rPr>
                <w:rFonts w:ascii="Century Gothic" w:hAnsi="Century Gothic"/>
              </w:rPr>
            </w:pPr>
            <w:r>
              <w:rPr>
                <w:rFonts w:ascii="Century Gothic" w:hAnsi="Century Gothic"/>
              </w:rPr>
              <w:t>Have a good level of ICT skills &amp; knowledge</w:t>
            </w:r>
          </w:p>
        </w:tc>
      </w:tr>
      <w:tr w:rsidR="002E61ED" w:rsidTr="00582B6E">
        <w:trPr>
          <w:trHeight w:val="215"/>
        </w:trPr>
        <w:tc>
          <w:tcPr>
            <w:tcW w:w="11047" w:type="dxa"/>
          </w:tcPr>
          <w:p w:rsidR="002E61ED" w:rsidRDefault="002E61ED" w:rsidP="003F743D">
            <w:pPr>
              <w:rPr>
                <w:rFonts w:ascii="Century Gothic" w:hAnsi="Century Gothic"/>
              </w:rPr>
            </w:pPr>
            <w:r>
              <w:rPr>
                <w:rFonts w:ascii="Century Gothic" w:hAnsi="Century Gothic"/>
              </w:rPr>
              <w:t>Establish constructive relationships and communicate with other agencies/</w:t>
            </w:r>
            <w:r w:rsidR="00755179">
              <w:rPr>
                <w:rFonts w:ascii="Century Gothic" w:hAnsi="Century Gothic"/>
              </w:rPr>
              <w:t>professionals</w:t>
            </w:r>
            <w:r>
              <w:rPr>
                <w:rFonts w:ascii="Century Gothic" w:hAnsi="Century Gothic"/>
              </w:rPr>
              <w:t>, in liaison with other staff, to support achievement and progress of pupils.</w:t>
            </w:r>
          </w:p>
        </w:tc>
      </w:tr>
      <w:tr w:rsidR="002E61ED" w:rsidTr="00582B6E">
        <w:trPr>
          <w:trHeight w:val="215"/>
        </w:trPr>
        <w:tc>
          <w:tcPr>
            <w:tcW w:w="11047" w:type="dxa"/>
          </w:tcPr>
          <w:p w:rsidR="002E61ED" w:rsidRDefault="00755179" w:rsidP="003F743D">
            <w:pPr>
              <w:rPr>
                <w:rFonts w:ascii="Century Gothic" w:hAnsi="Century Gothic"/>
              </w:rPr>
            </w:pPr>
            <w:r>
              <w:rPr>
                <w:rFonts w:ascii="Century Gothic" w:hAnsi="Century Gothic"/>
              </w:rPr>
              <w:t>Participate in the appraisal process, taking personal responsibility for identification of learning, development and training opportunities in discussion with SLT.</w:t>
            </w:r>
          </w:p>
        </w:tc>
      </w:tr>
      <w:tr w:rsidR="002E61ED" w:rsidTr="00582B6E">
        <w:trPr>
          <w:trHeight w:val="215"/>
        </w:trPr>
        <w:tc>
          <w:tcPr>
            <w:tcW w:w="11047" w:type="dxa"/>
          </w:tcPr>
          <w:p w:rsidR="002E61ED" w:rsidRDefault="00EC2C5E" w:rsidP="00EC2C5E">
            <w:pPr>
              <w:rPr>
                <w:rFonts w:ascii="Century Gothic" w:hAnsi="Century Gothic"/>
              </w:rPr>
            </w:pPr>
            <w:r>
              <w:rPr>
                <w:rFonts w:ascii="Century Gothic" w:hAnsi="Century Gothic"/>
              </w:rPr>
              <w:t>Ensure that all duties and services provided are in accordance with the schools Single Equalities Policy.</w:t>
            </w:r>
          </w:p>
        </w:tc>
      </w:tr>
    </w:tbl>
    <w:p w:rsidR="00EC2C5E" w:rsidRDefault="00EC2C5E"/>
    <w:tbl>
      <w:tblPr>
        <w:tblStyle w:val="TableGrid"/>
        <w:tblW w:w="0" w:type="auto"/>
        <w:tblLook w:val="04A0" w:firstRow="1" w:lastRow="0" w:firstColumn="1" w:lastColumn="0" w:noHBand="0" w:noVBand="1"/>
      </w:tblPr>
      <w:tblGrid>
        <w:gridCol w:w="11047"/>
      </w:tblGrid>
      <w:tr w:rsidR="00EC2C5E" w:rsidTr="00EC2C5E">
        <w:trPr>
          <w:trHeight w:val="215"/>
        </w:trPr>
        <w:tc>
          <w:tcPr>
            <w:tcW w:w="11047" w:type="dxa"/>
            <w:shd w:val="clear" w:color="auto" w:fill="DEEAF6" w:themeFill="accent1" w:themeFillTint="33"/>
          </w:tcPr>
          <w:p w:rsidR="00EC2C5E" w:rsidRPr="00EC2C5E" w:rsidRDefault="00ED6418" w:rsidP="00ED6418">
            <w:pPr>
              <w:jc w:val="center"/>
              <w:rPr>
                <w:rFonts w:ascii="Century Gothic" w:hAnsi="Century Gothic"/>
                <w:b/>
              </w:rPr>
            </w:pPr>
            <w:r>
              <w:rPr>
                <w:rFonts w:ascii="Century Gothic" w:hAnsi="Century Gothic"/>
                <w:b/>
              </w:rPr>
              <w:t>Teaching and Development</w:t>
            </w:r>
          </w:p>
        </w:tc>
      </w:tr>
      <w:tr w:rsidR="00EC2C5E" w:rsidTr="00582B6E">
        <w:trPr>
          <w:trHeight w:val="215"/>
        </w:trPr>
        <w:tc>
          <w:tcPr>
            <w:tcW w:w="11047" w:type="dxa"/>
          </w:tcPr>
          <w:p w:rsidR="00EC2C5E" w:rsidRPr="00B36E57" w:rsidRDefault="00EC2C5E" w:rsidP="003F743D">
            <w:pPr>
              <w:rPr>
                <w:rFonts w:ascii="Century Gothic" w:hAnsi="Century Gothic"/>
              </w:rPr>
            </w:pPr>
            <w:r w:rsidRPr="00B36E57">
              <w:rPr>
                <w:rFonts w:ascii="Century Gothic" w:hAnsi="Century Gothic"/>
              </w:rPr>
              <w:t xml:space="preserve">Be a role model in the teaching and learning </w:t>
            </w:r>
            <w:proofErr w:type="spellStart"/>
            <w:r w:rsidRPr="00B36E57">
              <w:rPr>
                <w:rFonts w:ascii="Century Gothic" w:hAnsi="Century Gothic"/>
              </w:rPr>
              <w:t>programmes</w:t>
            </w:r>
            <w:proofErr w:type="spellEnd"/>
            <w:r w:rsidRPr="00B36E57">
              <w:rPr>
                <w:rFonts w:ascii="Century Gothic" w:hAnsi="Century Gothic"/>
              </w:rPr>
              <w:t xml:space="preserve"> for deaf pupils and inclusive practice.</w:t>
            </w:r>
          </w:p>
        </w:tc>
      </w:tr>
      <w:tr w:rsidR="00EC2C5E" w:rsidTr="00582B6E">
        <w:trPr>
          <w:trHeight w:val="215"/>
        </w:trPr>
        <w:tc>
          <w:tcPr>
            <w:tcW w:w="11047" w:type="dxa"/>
          </w:tcPr>
          <w:p w:rsidR="00EC2C5E" w:rsidRPr="00B36E57" w:rsidRDefault="00EC2C5E" w:rsidP="003F743D">
            <w:pPr>
              <w:rPr>
                <w:rFonts w:ascii="Century Gothic" w:hAnsi="Century Gothic"/>
              </w:rPr>
            </w:pPr>
            <w:r w:rsidRPr="00B36E57">
              <w:rPr>
                <w:rFonts w:ascii="Century Gothic" w:hAnsi="Century Gothic"/>
              </w:rPr>
              <w:t>Keep up to date with current issues and practices which relate to the education of deaf pupils.</w:t>
            </w:r>
          </w:p>
        </w:tc>
      </w:tr>
      <w:tr w:rsidR="00EC2C5E" w:rsidTr="00582B6E">
        <w:trPr>
          <w:trHeight w:val="215"/>
        </w:trPr>
        <w:tc>
          <w:tcPr>
            <w:tcW w:w="11047" w:type="dxa"/>
          </w:tcPr>
          <w:p w:rsidR="00EC2C5E" w:rsidRPr="00B36E57" w:rsidRDefault="00EC2C5E" w:rsidP="00444C07">
            <w:pPr>
              <w:rPr>
                <w:rFonts w:ascii="Century Gothic" w:hAnsi="Century Gothic"/>
              </w:rPr>
            </w:pPr>
            <w:r w:rsidRPr="00B36E57">
              <w:rPr>
                <w:rFonts w:ascii="Century Gothic" w:hAnsi="Century Gothic"/>
              </w:rPr>
              <w:t>Lead the team in the planning and delivery of a creative and stimulating curriculum.</w:t>
            </w:r>
          </w:p>
        </w:tc>
      </w:tr>
      <w:tr w:rsidR="00EC2C5E" w:rsidTr="00582B6E">
        <w:trPr>
          <w:trHeight w:val="215"/>
        </w:trPr>
        <w:tc>
          <w:tcPr>
            <w:tcW w:w="11047" w:type="dxa"/>
          </w:tcPr>
          <w:p w:rsidR="00EC2C5E" w:rsidRPr="00B36E57" w:rsidRDefault="00EC2C5E" w:rsidP="003F743D">
            <w:pPr>
              <w:rPr>
                <w:rFonts w:ascii="Century Gothic" w:hAnsi="Century Gothic"/>
              </w:rPr>
            </w:pPr>
            <w:r w:rsidRPr="00B36E57">
              <w:rPr>
                <w:rFonts w:ascii="Century Gothic" w:hAnsi="Century Gothic"/>
              </w:rPr>
              <w:t>Demonstrate a high level of subject knowledge.</w:t>
            </w:r>
          </w:p>
        </w:tc>
      </w:tr>
      <w:tr w:rsidR="00EC2C5E" w:rsidTr="00582B6E">
        <w:trPr>
          <w:trHeight w:val="215"/>
        </w:trPr>
        <w:tc>
          <w:tcPr>
            <w:tcW w:w="11047" w:type="dxa"/>
          </w:tcPr>
          <w:p w:rsidR="00EC2C5E" w:rsidRPr="00B36E57" w:rsidRDefault="00EC2C5E" w:rsidP="003F743D">
            <w:pPr>
              <w:rPr>
                <w:rFonts w:ascii="Century Gothic" w:hAnsi="Century Gothic"/>
              </w:rPr>
            </w:pPr>
            <w:r w:rsidRPr="00B36E57">
              <w:rPr>
                <w:rFonts w:ascii="Century Gothic" w:hAnsi="Century Gothic"/>
              </w:rPr>
              <w:t>Ensure the curriculum supports a range of learning styles and develops children’s independence.</w:t>
            </w:r>
          </w:p>
        </w:tc>
      </w:tr>
      <w:tr w:rsidR="00EC2C5E" w:rsidTr="00582B6E">
        <w:trPr>
          <w:trHeight w:val="215"/>
        </w:trPr>
        <w:tc>
          <w:tcPr>
            <w:tcW w:w="11047" w:type="dxa"/>
          </w:tcPr>
          <w:p w:rsidR="00EC2C5E" w:rsidRPr="00B36E57" w:rsidRDefault="00EC2C5E" w:rsidP="00444C07">
            <w:pPr>
              <w:rPr>
                <w:rFonts w:ascii="Century Gothic" w:hAnsi="Century Gothic"/>
              </w:rPr>
            </w:pPr>
            <w:r w:rsidRPr="00B36E57">
              <w:rPr>
                <w:rFonts w:ascii="Century Gothic" w:hAnsi="Century Gothic"/>
              </w:rPr>
              <w:t>Take responsibility for high quality teaching provision</w:t>
            </w:r>
            <w:r w:rsidR="00444C07" w:rsidRPr="00B36E57">
              <w:rPr>
                <w:rFonts w:ascii="Century Gothic" w:hAnsi="Century Gothic"/>
              </w:rPr>
              <w:t>.</w:t>
            </w:r>
          </w:p>
        </w:tc>
      </w:tr>
      <w:tr w:rsidR="00EC2C5E" w:rsidTr="00582B6E">
        <w:trPr>
          <w:trHeight w:val="215"/>
        </w:trPr>
        <w:tc>
          <w:tcPr>
            <w:tcW w:w="11047" w:type="dxa"/>
          </w:tcPr>
          <w:p w:rsidR="00EC2C5E" w:rsidRPr="00B36E57" w:rsidRDefault="00EC2C5E" w:rsidP="003F743D">
            <w:pPr>
              <w:rPr>
                <w:rFonts w:ascii="Century Gothic" w:hAnsi="Century Gothic"/>
              </w:rPr>
            </w:pPr>
            <w:r w:rsidRPr="00B36E57">
              <w:rPr>
                <w:rFonts w:ascii="Century Gothic" w:hAnsi="Century Gothic"/>
              </w:rPr>
              <w:t>Ensure curricular policy development is focused on continuous improvement.</w:t>
            </w:r>
          </w:p>
        </w:tc>
      </w:tr>
      <w:tr w:rsidR="00EC2C5E" w:rsidTr="00582B6E">
        <w:trPr>
          <w:trHeight w:val="215"/>
        </w:trPr>
        <w:tc>
          <w:tcPr>
            <w:tcW w:w="11047" w:type="dxa"/>
          </w:tcPr>
          <w:p w:rsidR="00EC2C5E" w:rsidRPr="00B36E57" w:rsidRDefault="00EC2C5E" w:rsidP="00444C07">
            <w:pPr>
              <w:rPr>
                <w:rFonts w:ascii="Century Gothic" w:hAnsi="Century Gothic"/>
              </w:rPr>
            </w:pPr>
            <w:r w:rsidRPr="00B36E57">
              <w:rPr>
                <w:rFonts w:ascii="Century Gothic" w:hAnsi="Century Gothic"/>
              </w:rPr>
              <w:t>Ensure all pupils are able to learn and achieve to the best of their various abilities.</w:t>
            </w:r>
          </w:p>
        </w:tc>
      </w:tr>
      <w:tr w:rsidR="00EC2C5E" w:rsidTr="00582B6E">
        <w:trPr>
          <w:trHeight w:val="215"/>
        </w:trPr>
        <w:tc>
          <w:tcPr>
            <w:tcW w:w="11047" w:type="dxa"/>
          </w:tcPr>
          <w:p w:rsidR="00EC2C5E" w:rsidRPr="00B36E57" w:rsidRDefault="00EC2C5E" w:rsidP="003F743D">
            <w:pPr>
              <w:rPr>
                <w:rFonts w:ascii="Century Gothic" w:hAnsi="Century Gothic"/>
              </w:rPr>
            </w:pPr>
          </w:p>
        </w:tc>
      </w:tr>
      <w:tr w:rsidR="00EC2C5E" w:rsidTr="00582B6E">
        <w:trPr>
          <w:trHeight w:val="215"/>
        </w:trPr>
        <w:tc>
          <w:tcPr>
            <w:tcW w:w="11047" w:type="dxa"/>
          </w:tcPr>
          <w:p w:rsidR="00EC2C5E" w:rsidRPr="00B36E57" w:rsidRDefault="00EC2C5E" w:rsidP="003F743D">
            <w:pPr>
              <w:rPr>
                <w:rFonts w:ascii="Century Gothic" w:hAnsi="Century Gothic"/>
              </w:rPr>
            </w:pPr>
            <w:r w:rsidRPr="00B36E57">
              <w:rPr>
                <w:rFonts w:ascii="Century Gothic" w:hAnsi="Century Gothic"/>
              </w:rPr>
              <w:t>Monitor the progress of the pupils and report evaluated data to the Headteacher.</w:t>
            </w:r>
          </w:p>
        </w:tc>
      </w:tr>
      <w:tr w:rsidR="00EC2C5E" w:rsidTr="00582B6E">
        <w:trPr>
          <w:trHeight w:val="215"/>
        </w:trPr>
        <w:tc>
          <w:tcPr>
            <w:tcW w:w="11047" w:type="dxa"/>
          </w:tcPr>
          <w:p w:rsidR="00EC2C5E" w:rsidRPr="00B36E57" w:rsidRDefault="00433D81" w:rsidP="003F743D">
            <w:pPr>
              <w:rPr>
                <w:rFonts w:ascii="Century Gothic" w:hAnsi="Century Gothic"/>
              </w:rPr>
            </w:pPr>
            <w:r w:rsidRPr="00B36E57">
              <w:rPr>
                <w:rFonts w:ascii="Century Gothic" w:hAnsi="Century Gothic"/>
              </w:rPr>
              <w:t>Work in partnership with the Leadership Team to monitor the success of the teaching of the curriculum and manage areas for improvement.</w:t>
            </w:r>
          </w:p>
        </w:tc>
      </w:tr>
      <w:tr w:rsidR="00EC2C5E" w:rsidTr="00582B6E">
        <w:trPr>
          <w:trHeight w:val="215"/>
        </w:trPr>
        <w:tc>
          <w:tcPr>
            <w:tcW w:w="11047" w:type="dxa"/>
          </w:tcPr>
          <w:p w:rsidR="00EC2C5E" w:rsidRPr="00B36E57" w:rsidRDefault="00433D81" w:rsidP="00444C07">
            <w:pPr>
              <w:rPr>
                <w:rFonts w:ascii="Century Gothic" w:hAnsi="Century Gothic"/>
              </w:rPr>
            </w:pPr>
            <w:r w:rsidRPr="00B36E57">
              <w:rPr>
                <w:rFonts w:ascii="Century Gothic" w:hAnsi="Century Gothic"/>
              </w:rPr>
              <w:t>Organise opportunities for pupils which are appropriate to the curriculum.</w:t>
            </w:r>
          </w:p>
        </w:tc>
      </w:tr>
      <w:tr w:rsidR="00EC2C5E" w:rsidTr="00582B6E">
        <w:trPr>
          <w:trHeight w:val="215"/>
        </w:trPr>
        <w:tc>
          <w:tcPr>
            <w:tcW w:w="11047" w:type="dxa"/>
          </w:tcPr>
          <w:p w:rsidR="00EC2C5E" w:rsidRDefault="00433D81" w:rsidP="003F743D">
            <w:pPr>
              <w:rPr>
                <w:rFonts w:ascii="Century Gothic" w:hAnsi="Century Gothic"/>
              </w:rPr>
            </w:pPr>
            <w:r>
              <w:rPr>
                <w:rFonts w:ascii="Century Gothic" w:hAnsi="Century Gothic"/>
              </w:rPr>
              <w:t>Share and model outstanding practice.</w:t>
            </w:r>
          </w:p>
        </w:tc>
      </w:tr>
      <w:tr w:rsidR="00EC2C5E" w:rsidTr="00582B6E">
        <w:trPr>
          <w:trHeight w:val="215"/>
        </w:trPr>
        <w:tc>
          <w:tcPr>
            <w:tcW w:w="11047" w:type="dxa"/>
          </w:tcPr>
          <w:p w:rsidR="00EC2C5E" w:rsidRDefault="00433D81" w:rsidP="003F743D">
            <w:pPr>
              <w:rPr>
                <w:rFonts w:ascii="Century Gothic" w:hAnsi="Century Gothic"/>
              </w:rPr>
            </w:pPr>
            <w:r>
              <w:rPr>
                <w:rFonts w:ascii="Century Gothic" w:hAnsi="Century Gothic"/>
              </w:rPr>
              <w:t>Be aware of and support difference and ensure all pupils have equal access to opportunities to learn and develop.</w:t>
            </w:r>
          </w:p>
        </w:tc>
      </w:tr>
      <w:tr w:rsidR="00EC2C5E" w:rsidTr="00582B6E">
        <w:trPr>
          <w:trHeight w:val="215"/>
        </w:trPr>
        <w:tc>
          <w:tcPr>
            <w:tcW w:w="11047" w:type="dxa"/>
          </w:tcPr>
          <w:p w:rsidR="00EC2C5E" w:rsidRDefault="00433D81" w:rsidP="003F743D">
            <w:pPr>
              <w:rPr>
                <w:rFonts w:ascii="Century Gothic" w:hAnsi="Century Gothic"/>
              </w:rPr>
            </w:pPr>
            <w:r>
              <w:rPr>
                <w:rFonts w:ascii="Century Gothic" w:hAnsi="Century Gothic"/>
              </w:rPr>
              <w:t>Ensure that all pupils and colleagues are included in all aspects of school life through a positive attitude to deafness and management of communication issues.</w:t>
            </w:r>
          </w:p>
        </w:tc>
      </w:tr>
      <w:tr w:rsidR="00433D81" w:rsidTr="00582B6E">
        <w:trPr>
          <w:trHeight w:val="215"/>
        </w:trPr>
        <w:tc>
          <w:tcPr>
            <w:tcW w:w="11047" w:type="dxa"/>
          </w:tcPr>
          <w:p w:rsidR="00433D81" w:rsidRDefault="00433D81" w:rsidP="003F743D">
            <w:pPr>
              <w:rPr>
                <w:rFonts w:ascii="Century Gothic" w:hAnsi="Century Gothic"/>
              </w:rPr>
            </w:pPr>
            <w:r>
              <w:rPr>
                <w:rFonts w:ascii="Century Gothic" w:hAnsi="Century Gothic"/>
              </w:rPr>
              <w:t>Provide regular information for parents in accordance with school policy and procedures.</w:t>
            </w:r>
          </w:p>
        </w:tc>
      </w:tr>
    </w:tbl>
    <w:p w:rsidR="00433D81" w:rsidRDefault="00433D81"/>
    <w:tbl>
      <w:tblPr>
        <w:tblStyle w:val="TableGrid"/>
        <w:tblW w:w="0" w:type="auto"/>
        <w:tblLook w:val="04A0" w:firstRow="1" w:lastRow="0" w:firstColumn="1" w:lastColumn="0" w:noHBand="0" w:noVBand="1"/>
      </w:tblPr>
      <w:tblGrid>
        <w:gridCol w:w="11047"/>
      </w:tblGrid>
      <w:tr w:rsidR="00433D81" w:rsidTr="00433D81">
        <w:trPr>
          <w:trHeight w:val="215"/>
        </w:trPr>
        <w:tc>
          <w:tcPr>
            <w:tcW w:w="11047" w:type="dxa"/>
            <w:shd w:val="clear" w:color="auto" w:fill="DEEAF6" w:themeFill="accent1" w:themeFillTint="33"/>
          </w:tcPr>
          <w:p w:rsidR="00433D81" w:rsidRPr="00433D81" w:rsidRDefault="00433D81" w:rsidP="00E402F0">
            <w:pPr>
              <w:jc w:val="center"/>
              <w:rPr>
                <w:rFonts w:ascii="Century Gothic" w:hAnsi="Century Gothic"/>
                <w:b/>
              </w:rPr>
            </w:pPr>
            <w:r>
              <w:rPr>
                <w:rFonts w:ascii="Century Gothic" w:hAnsi="Century Gothic"/>
                <w:b/>
              </w:rPr>
              <w:t xml:space="preserve">Key tasks </w:t>
            </w:r>
          </w:p>
        </w:tc>
      </w:tr>
      <w:tr w:rsidR="00433D81" w:rsidTr="00582B6E">
        <w:trPr>
          <w:trHeight w:val="215"/>
        </w:trPr>
        <w:tc>
          <w:tcPr>
            <w:tcW w:w="11047" w:type="dxa"/>
          </w:tcPr>
          <w:p w:rsidR="00433D81" w:rsidRDefault="00433D81" w:rsidP="003F743D">
            <w:pPr>
              <w:rPr>
                <w:rFonts w:ascii="Century Gothic" w:hAnsi="Century Gothic"/>
              </w:rPr>
            </w:pPr>
            <w:r>
              <w:rPr>
                <w:rFonts w:ascii="Century Gothic" w:hAnsi="Century Gothic"/>
              </w:rPr>
              <w:t>Act as a role model for members of staff and pupils.</w:t>
            </w:r>
          </w:p>
        </w:tc>
      </w:tr>
      <w:tr w:rsidR="00EC2C5E" w:rsidTr="00582B6E">
        <w:trPr>
          <w:trHeight w:val="215"/>
        </w:trPr>
        <w:tc>
          <w:tcPr>
            <w:tcW w:w="11047" w:type="dxa"/>
          </w:tcPr>
          <w:p w:rsidR="00EC2C5E" w:rsidRDefault="00433D81" w:rsidP="00444C07">
            <w:pPr>
              <w:rPr>
                <w:rFonts w:ascii="Century Gothic" w:hAnsi="Century Gothic"/>
              </w:rPr>
            </w:pPr>
            <w:r w:rsidRPr="00B36E57">
              <w:rPr>
                <w:rFonts w:ascii="Century Gothic" w:hAnsi="Century Gothic"/>
              </w:rPr>
              <w:t>Liaise with other colleagues to ensure a smooth transition for all pupils</w:t>
            </w:r>
            <w:r w:rsidR="00444C07" w:rsidRPr="00B36E57">
              <w:rPr>
                <w:rFonts w:ascii="Century Gothic" w:hAnsi="Century Gothic"/>
              </w:rPr>
              <w:t>.</w:t>
            </w:r>
          </w:p>
        </w:tc>
      </w:tr>
      <w:tr w:rsidR="00433D81" w:rsidTr="00582B6E">
        <w:trPr>
          <w:trHeight w:val="215"/>
        </w:trPr>
        <w:tc>
          <w:tcPr>
            <w:tcW w:w="11047" w:type="dxa"/>
          </w:tcPr>
          <w:p w:rsidR="00433D81" w:rsidRDefault="00433D81" w:rsidP="003F743D">
            <w:pPr>
              <w:rPr>
                <w:rFonts w:ascii="Century Gothic" w:hAnsi="Century Gothic"/>
              </w:rPr>
            </w:pPr>
            <w:r>
              <w:rPr>
                <w:rFonts w:ascii="Century Gothic" w:hAnsi="Century Gothic"/>
              </w:rPr>
              <w:t>Develop appropriate learning resources and supervise the work of Teaching Assistants.</w:t>
            </w:r>
          </w:p>
        </w:tc>
      </w:tr>
      <w:tr w:rsidR="00433D81" w:rsidTr="00582B6E">
        <w:trPr>
          <w:trHeight w:val="215"/>
        </w:trPr>
        <w:tc>
          <w:tcPr>
            <w:tcW w:w="11047" w:type="dxa"/>
          </w:tcPr>
          <w:p w:rsidR="00433D81" w:rsidRDefault="00433D81" w:rsidP="003F743D">
            <w:pPr>
              <w:rPr>
                <w:rFonts w:ascii="Century Gothic" w:hAnsi="Century Gothic"/>
              </w:rPr>
            </w:pPr>
            <w:r>
              <w:rPr>
                <w:rFonts w:ascii="Century Gothic" w:hAnsi="Century Gothic"/>
              </w:rPr>
              <w:t>Complete EHCP Annual Review documentation according to planned timelines.</w:t>
            </w:r>
          </w:p>
        </w:tc>
      </w:tr>
      <w:tr w:rsidR="00433D81" w:rsidTr="00582B6E">
        <w:trPr>
          <w:trHeight w:val="215"/>
        </w:trPr>
        <w:tc>
          <w:tcPr>
            <w:tcW w:w="11047" w:type="dxa"/>
          </w:tcPr>
          <w:p w:rsidR="00433D81" w:rsidRDefault="00433D81" w:rsidP="003F743D">
            <w:pPr>
              <w:rPr>
                <w:rFonts w:ascii="Century Gothic" w:hAnsi="Century Gothic"/>
              </w:rPr>
            </w:pPr>
            <w:r>
              <w:rPr>
                <w:rFonts w:ascii="Century Gothic" w:hAnsi="Century Gothic"/>
              </w:rPr>
              <w:lastRenderedPageBreak/>
              <w:t>Liaise with Educational Psychologist, Speech Therapist and other professionals with reference to EHCP’s and other matters.</w:t>
            </w:r>
          </w:p>
        </w:tc>
      </w:tr>
      <w:tr w:rsidR="00433D81" w:rsidTr="00582B6E">
        <w:trPr>
          <w:trHeight w:val="215"/>
        </w:trPr>
        <w:tc>
          <w:tcPr>
            <w:tcW w:w="11047" w:type="dxa"/>
          </w:tcPr>
          <w:p w:rsidR="00433D81" w:rsidRDefault="00433D81" w:rsidP="003F743D">
            <w:pPr>
              <w:rPr>
                <w:rFonts w:ascii="Century Gothic" w:hAnsi="Century Gothic"/>
              </w:rPr>
            </w:pPr>
            <w:r>
              <w:rPr>
                <w:rFonts w:ascii="Century Gothic" w:hAnsi="Century Gothic"/>
              </w:rPr>
              <w:t>Organise and update timetable arrangements for pupils.</w:t>
            </w:r>
          </w:p>
        </w:tc>
      </w:tr>
      <w:tr w:rsidR="00433D81" w:rsidTr="00582B6E">
        <w:trPr>
          <w:trHeight w:val="215"/>
        </w:trPr>
        <w:tc>
          <w:tcPr>
            <w:tcW w:w="11047" w:type="dxa"/>
          </w:tcPr>
          <w:p w:rsidR="00433D81" w:rsidRDefault="00433D81" w:rsidP="003F743D">
            <w:pPr>
              <w:rPr>
                <w:rFonts w:ascii="Century Gothic" w:hAnsi="Century Gothic"/>
              </w:rPr>
            </w:pPr>
            <w:r>
              <w:rPr>
                <w:rFonts w:ascii="Century Gothic" w:hAnsi="Century Gothic"/>
              </w:rPr>
              <w:t>Together with colleagues provide a safe challenging and stimulating environment for children’s learning.</w:t>
            </w:r>
          </w:p>
        </w:tc>
      </w:tr>
    </w:tbl>
    <w:p w:rsidR="00433D81" w:rsidRDefault="00433D81"/>
    <w:tbl>
      <w:tblPr>
        <w:tblStyle w:val="TableGrid"/>
        <w:tblW w:w="0" w:type="auto"/>
        <w:tblLook w:val="04A0" w:firstRow="1" w:lastRow="0" w:firstColumn="1" w:lastColumn="0" w:noHBand="0" w:noVBand="1"/>
      </w:tblPr>
      <w:tblGrid>
        <w:gridCol w:w="11047"/>
      </w:tblGrid>
      <w:tr w:rsidR="00433D81" w:rsidTr="00433D81">
        <w:trPr>
          <w:trHeight w:val="215"/>
        </w:trPr>
        <w:tc>
          <w:tcPr>
            <w:tcW w:w="11047" w:type="dxa"/>
            <w:shd w:val="clear" w:color="auto" w:fill="DEEAF6" w:themeFill="accent1" w:themeFillTint="33"/>
          </w:tcPr>
          <w:p w:rsidR="00433D81" w:rsidRPr="00433D81" w:rsidRDefault="00433D81" w:rsidP="00E402F0">
            <w:pPr>
              <w:jc w:val="center"/>
              <w:rPr>
                <w:rFonts w:ascii="Century Gothic" w:hAnsi="Century Gothic"/>
                <w:b/>
              </w:rPr>
            </w:pPr>
            <w:r>
              <w:rPr>
                <w:rFonts w:ascii="Century Gothic" w:hAnsi="Century Gothic"/>
                <w:b/>
              </w:rPr>
              <w:t xml:space="preserve">Leadership and Management </w:t>
            </w:r>
          </w:p>
        </w:tc>
      </w:tr>
      <w:tr w:rsidR="00433D81" w:rsidTr="00582B6E">
        <w:trPr>
          <w:trHeight w:val="215"/>
        </w:trPr>
        <w:tc>
          <w:tcPr>
            <w:tcW w:w="11047" w:type="dxa"/>
          </w:tcPr>
          <w:p w:rsidR="00433D81" w:rsidRDefault="00433D81" w:rsidP="003F743D">
            <w:pPr>
              <w:rPr>
                <w:rFonts w:ascii="Century Gothic" w:hAnsi="Century Gothic"/>
              </w:rPr>
            </w:pPr>
            <w:r>
              <w:rPr>
                <w:rFonts w:ascii="Century Gothic" w:hAnsi="Century Gothic"/>
              </w:rPr>
              <w:t>Work with the Senior Leadership Team to ensure the successful implementation of school’s policies and procedures.</w:t>
            </w:r>
          </w:p>
        </w:tc>
      </w:tr>
      <w:tr w:rsidR="00433D81" w:rsidTr="00582B6E">
        <w:trPr>
          <w:trHeight w:val="215"/>
        </w:trPr>
        <w:tc>
          <w:tcPr>
            <w:tcW w:w="11047" w:type="dxa"/>
          </w:tcPr>
          <w:p w:rsidR="00433D81" w:rsidRPr="00B36E57" w:rsidRDefault="00E402F0" w:rsidP="00E402F0">
            <w:pPr>
              <w:rPr>
                <w:rFonts w:ascii="Century Gothic" w:hAnsi="Century Gothic"/>
              </w:rPr>
            </w:pPr>
            <w:r w:rsidRPr="00B36E57">
              <w:rPr>
                <w:rFonts w:ascii="Century Gothic" w:hAnsi="Century Gothic"/>
              </w:rPr>
              <w:t>Establish and maintain positive working relationships with all members of staff.</w:t>
            </w:r>
          </w:p>
        </w:tc>
      </w:tr>
      <w:tr w:rsidR="00EC2C5E" w:rsidTr="00582B6E">
        <w:trPr>
          <w:trHeight w:val="215"/>
        </w:trPr>
        <w:tc>
          <w:tcPr>
            <w:tcW w:w="11047" w:type="dxa"/>
          </w:tcPr>
          <w:p w:rsidR="00EC2C5E" w:rsidRPr="00B36E57" w:rsidRDefault="00E402F0" w:rsidP="00444C07">
            <w:pPr>
              <w:rPr>
                <w:rFonts w:ascii="Century Gothic" w:hAnsi="Century Gothic"/>
              </w:rPr>
            </w:pPr>
            <w:r w:rsidRPr="00B36E57">
              <w:rPr>
                <w:rFonts w:ascii="Century Gothic" w:hAnsi="Century Gothic"/>
              </w:rPr>
              <w:t xml:space="preserve">Provide support and guidance for members of the </w:t>
            </w:r>
            <w:r w:rsidR="00444C07" w:rsidRPr="00B36E57">
              <w:rPr>
                <w:rFonts w:ascii="Century Gothic" w:hAnsi="Century Gothic"/>
              </w:rPr>
              <w:t xml:space="preserve">Class/ School </w:t>
            </w:r>
            <w:r w:rsidRPr="00B36E57">
              <w:rPr>
                <w:rFonts w:ascii="Century Gothic" w:hAnsi="Century Gothic"/>
              </w:rPr>
              <w:t>Team.</w:t>
            </w:r>
          </w:p>
        </w:tc>
      </w:tr>
      <w:tr w:rsidR="00E402F0" w:rsidTr="00582B6E">
        <w:trPr>
          <w:trHeight w:val="215"/>
        </w:trPr>
        <w:tc>
          <w:tcPr>
            <w:tcW w:w="11047" w:type="dxa"/>
          </w:tcPr>
          <w:p w:rsidR="00E402F0" w:rsidRPr="00B36E57" w:rsidRDefault="00A6042C" w:rsidP="00A6042C">
            <w:pPr>
              <w:rPr>
                <w:rFonts w:ascii="Century Gothic" w:hAnsi="Century Gothic"/>
              </w:rPr>
            </w:pPr>
            <w:r>
              <w:rPr>
                <w:rFonts w:ascii="Century Gothic" w:hAnsi="Century Gothic"/>
              </w:rPr>
              <w:t xml:space="preserve">Lead a curriculum subject/subjects and deliver training </w:t>
            </w:r>
            <w:r w:rsidR="00E402F0" w:rsidRPr="00B36E57">
              <w:rPr>
                <w:rFonts w:ascii="Century Gothic" w:hAnsi="Century Gothic"/>
              </w:rPr>
              <w:t>and evaluate the outcomes.</w:t>
            </w:r>
          </w:p>
        </w:tc>
      </w:tr>
      <w:tr w:rsidR="00E402F0" w:rsidTr="00582B6E">
        <w:trPr>
          <w:trHeight w:val="215"/>
        </w:trPr>
        <w:tc>
          <w:tcPr>
            <w:tcW w:w="11047" w:type="dxa"/>
          </w:tcPr>
          <w:p w:rsidR="00E402F0" w:rsidRPr="00B36E57" w:rsidRDefault="00E402F0" w:rsidP="00444C07">
            <w:pPr>
              <w:rPr>
                <w:rFonts w:ascii="Century Gothic" w:hAnsi="Century Gothic"/>
              </w:rPr>
            </w:pPr>
            <w:r w:rsidRPr="00B36E57">
              <w:rPr>
                <w:rFonts w:ascii="Century Gothic" w:hAnsi="Century Gothic"/>
              </w:rPr>
              <w:t>Organise and manage the day to day running of teaching, including efficient use of teaching resources.</w:t>
            </w:r>
          </w:p>
        </w:tc>
      </w:tr>
      <w:tr w:rsidR="00E402F0" w:rsidTr="00582B6E">
        <w:trPr>
          <w:trHeight w:val="215"/>
        </w:trPr>
        <w:tc>
          <w:tcPr>
            <w:tcW w:w="11047" w:type="dxa"/>
          </w:tcPr>
          <w:p w:rsidR="00E402F0" w:rsidRPr="00B36E57" w:rsidRDefault="00E402F0" w:rsidP="00444C07">
            <w:pPr>
              <w:rPr>
                <w:rFonts w:ascii="Century Gothic" w:hAnsi="Century Gothic"/>
              </w:rPr>
            </w:pPr>
            <w:r w:rsidRPr="00B36E57">
              <w:rPr>
                <w:rFonts w:ascii="Century Gothic" w:hAnsi="Century Gothic"/>
              </w:rPr>
              <w:t>Plan and lead meetings and ensure effective communication with staff.</w:t>
            </w:r>
          </w:p>
        </w:tc>
      </w:tr>
      <w:tr w:rsidR="00E402F0" w:rsidRPr="008E55FC" w:rsidTr="008E55FC">
        <w:trPr>
          <w:trHeight w:val="215"/>
        </w:trPr>
        <w:tc>
          <w:tcPr>
            <w:tcW w:w="11047" w:type="dxa"/>
            <w:shd w:val="clear" w:color="auto" w:fill="auto"/>
          </w:tcPr>
          <w:p w:rsidR="00E402F0" w:rsidRPr="00B36E57" w:rsidRDefault="00E402F0" w:rsidP="00444C07">
            <w:pPr>
              <w:rPr>
                <w:rFonts w:ascii="Century Gothic" w:hAnsi="Century Gothic"/>
              </w:rPr>
            </w:pPr>
            <w:r w:rsidRPr="00B36E57">
              <w:rPr>
                <w:rFonts w:ascii="Century Gothic" w:hAnsi="Century Gothic"/>
              </w:rPr>
              <w:t>Support the Senior Leadership Team in the pe</w:t>
            </w:r>
            <w:r w:rsidR="00444C07" w:rsidRPr="00B36E57">
              <w:rPr>
                <w:rFonts w:ascii="Century Gothic" w:hAnsi="Century Gothic"/>
              </w:rPr>
              <w:t>rformance management of staff.</w:t>
            </w:r>
          </w:p>
        </w:tc>
      </w:tr>
      <w:tr w:rsidR="00E402F0" w:rsidTr="008E55FC">
        <w:trPr>
          <w:trHeight w:val="215"/>
        </w:trPr>
        <w:tc>
          <w:tcPr>
            <w:tcW w:w="11047" w:type="dxa"/>
            <w:shd w:val="clear" w:color="auto" w:fill="auto"/>
          </w:tcPr>
          <w:p w:rsidR="00E402F0" w:rsidRPr="00B36E57" w:rsidRDefault="00E402F0" w:rsidP="00444C07">
            <w:pPr>
              <w:rPr>
                <w:rFonts w:ascii="Century Gothic" w:hAnsi="Century Gothic"/>
              </w:rPr>
            </w:pPr>
            <w:r w:rsidRPr="00B36E57">
              <w:rPr>
                <w:rFonts w:ascii="Century Gothic" w:hAnsi="Century Gothic"/>
              </w:rPr>
              <w:t>Assis</w:t>
            </w:r>
            <w:r w:rsidR="00444C07" w:rsidRPr="00B36E57">
              <w:rPr>
                <w:rFonts w:ascii="Century Gothic" w:hAnsi="Century Gothic"/>
              </w:rPr>
              <w:t>t</w:t>
            </w:r>
            <w:r w:rsidRPr="00B36E57">
              <w:rPr>
                <w:rFonts w:ascii="Century Gothic" w:hAnsi="Century Gothic"/>
              </w:rPr>
              <w:t xml:space="preserve"> the Senior Leadership Team in the review and evaluation of policies and procedures.</w:t>
            </w:r>
          </w:p>
        </w:tc>
      </w:tr>
      <w:tr w:rsidR="00E402F0" w:rsidTr="00582B6E">
        <w:trPr>
          <w:trHeight w:val="215"/>
        </w:trPr>
        <w:tc>
          <w:tcPr>
            <w:tcW w:w="11047" w:type="dxa"/>
          </w:tcPr>
          <w:p w:rsidR="00E402F0" w:rsidRPr="00B36E57" w:rsidRDefault="00E402F0" w:rsidP="003F743D">
            <w:pPr>
              <w:rPr>
                <w:rFonts w:ascii="Century Gothic" w:hAnsi="Century Gothic"/>
              </w:rPr>
            </w:pPr>
            <w:r w:rsidRPr="00B36E57">
              <w:rPr>
                <w:rFonts w:ascii="Century Gothic" w:hAnsi="Century Gothic"/>
              </w:rPr>
              <w:t>Manage own professional development by attending training opportunities such as in service training.</w:t>
            </w:r>
          </w:p>
        </w:tc>
      </w:tr>
      <w:tr w:rsidR="00E402F0" w:rsidTr="00582B6E">
        <w:trPr>
          <w:trHeight w:val="215"/>
        </w:trPr>
        <w:tc>
          <w:tcPr>
            <w:tcW w:w="11047" w:type="dxa"/>
          </w:tcPr>
          <w:p w:rsidR="00E402F0" w:rsidRPr="00B36E57" w:rsidRDefault="00E402F0" w:rsidP="00444C07">
            <w:pPr>
              <w:rPr>
                <w:rFonts w:ascii="Century Gothic" w:hAnsi="Century Gothic"/>
              </w:rPr>
            </w:pPr>
            <w:r w:rsidRPr="00B36E57">
              <w:rPr>
                <w:rFonts w:ascii="Century Gothic" w:hAnsi="Century Gothic"/>
              </w:rPr>
              <w:t>Keep up to date with current thinking and progression</w:t>
            </w:r>
            <w:r w:rsidR="00444C07" w:rsidRPr="00B36E57">
              <w:rPr>
                <w:rFonts w:ascii="Century Gothic" w:hAnsi="Century Gothic"/>
              </w:rPr>
              <w:t>.</w:t>
            </w:r>
          </w:p>
        </w:tc>
      </w:tr>
      <w:tr w:rsidR="00E402F0" w:rsidTr="00582B6E">
        <w:trPr>
          <w:trHeight w:val="215"/>
        </w:trPr>
        <w:tc>
          <w:tcPr>
            <w:tcW w:w="11047" w:type="dxa"/>
          </w:tcPr>
          <w:p w:rsidR="00E402F0" w:rsidRPr="00B36E57" w:rsidRDefault="00E402F0" w:rsidP="003F743D">
            <w:pPr>
              <w:rPr>
                <w:rFonts w:ascii="Century Gothic" w:hAnsi="Century Gothic"/>
              </w:rPr>
            </w:pPr>
            <w:r w:rsidRPr="00B36E57">
              <w:rPr>
                <w:rFonts w:ascii="Century Gothic" w:hAnsi="Century Gothic"/>
              </w:rPr>
              <w:t>Carry out self-evaluation activities to identify areas of strength and areas to develop.</w:t>
            </w:r>
          </w:p>
        </w:tc>
      </w:tr>
      <w:tr w:rsidR="00E402F0" w:rsidRPr="008E55FC" w:rsidTr="00582B6E">
        <w:trPr>
          <w:trHeight w:val="215"/>
        </w:trPr>
        <w:tc>
          <w:tcPr>
            <w:tcW w:w="11047" w:type="dxa"/>
          </w:tcPr>
          <w:p w:rsidR="00E402F0" w:rsidRPr="00B36E57" w:rsidRDefault="00E402F0" w:rsidP="00444C07">
            <w:pPr>
              <w:rPr>
                <w:rFonts w:ascii="Century Gothic" w:hAnsi="Century Gothic"/>
              </w:rPr>
            </w:pPr>
            <w:r w:rsidRPr="00B36E57">
              <w:rPr>
                <w:rFonts w:ascii="Century Gothic" w:hAnsi="Century Gothic"/>
              </w:rPr>
              <w:t>Create and execute action plans to improve standards</w:t>
            </w:r>
            <w:r w:rsidR="00444C07" w:rsidRPr="00B36E57">
              <w:rPr>
                <w:rFonts w:ascii="Century Gothic" w:hAnsi="Century Gothic"/>
              </w:rPr>
              <w:t>.</w:t>
            </w:r>
          </w:p>
        </w:tc>
      </w:tr>
      <w:tr w:rsidR="00E402F0" w:rsidTr="00582B6E">
        <w:trPr>
          <w:trHeight w:val="215"/>
        </w:trPr>
        <w:tc>
          <w:tcPr>
            <w:tcW w:w="11047" w:type="dxa"/>
          </w:tcPr>
          <w:p w:rsidR="00E402F0" w:rsidRPr="00B36E57" w:rsidRDefault="00E402F0" w:rsidP="00444C07">
            <w:pPr>
              <w:rPr>
                <w:rFonts w:ascii="Century Gothic" w:hAnsi="Century Gothic"/>
              </w:rPr>
            </w:pPr>
            <w:r w:rsidRPr="00B36E57">
              <w:rPr>
                <w:rFonts w:ascii="Century Gothic" w:hAnsi="Century Gothic"/>
              </w:rPr>
              <w:t>Review, contribute to, and implement policies</w:t>
            </w:r>
            <w:r w:rsidR="00444C07" w:rsidRPr="00B36E57">
              <w:rPr>
                <w:rFonts w:ascii="Century Gothic" w:hAnsi="Century Gothic"/>
              </w:rPr>
              <w:t>.</w:t>
            </w:r>
          </w:p>
        </w:tc>
      </w:tr>
      <w:tr w:rsidR="00E402F0" w:rsidTr="00582B6E">
        <w:trPr>
          <w:trHeight w:val="215"/>
        </w:trPr>
        <w:tc>
          <w:tcPr>
            <w:tcW w:w="11047" w:type="dxa"/>
          </w:tcPr>
          <w:p w:rsidR="00E402F0" w:rsidRPr="00B36E57" w:rsidRDefault="00E402F0" w:rsidP="003F743D">
            <w:pPr>
              <w:rPr>
                <w:rFonts w:ascii="Century Gothic" w:hAnsi="Century Gothic"/>
              </w:rPr>
            </w:pPr>
            <w:r w:rsidRPr="00B36E57">
              <w:rPr>
                <w:rFonts w:ascii="Century Gothic" w:hAnsi="Century Gothic"/>
              </w:rPr>
              <w:t>Adhere to all necessary statutory regulations.</w:t>
            </w:r>
          </w:p>
        </w:tc>
      </w:tr>
      <w:tr w:rsidR="00E402F0" w:rsidTr="00582B6E">
        <w:trPr>
          <w:trHeight w:val="215"/>
        </w:trPr>
        <w:tc>
          <w:tcPr>
            <w:tcW w:w="11047" w:type="dxa"/>
          </w:tcPr>
          <w:p w:rsidR="00E402F0" w:rsidRPr="00B36E57" w:rsidRDefault="00E402F0" w:rsidP="003F743D">
            <w:pPr>
              <w:rPr>
                <w:rFonts w:ascii="Century Gothic" w:hAnsi="Century Gothic"/>
              </w:rPr>
            </w:pPr>
            <w:r w:rsidRPr="00B36E57">
              <w:rPr>
                <w:rFonts w:ascii="Century Gothic" w:hAnsi="Century Gothic"/>
              </w:rPr>
              <w:t>Ensure all pupils, including pupils with additional SEND needs and pupils receiving Pupil Premium are considered within curriculum planning and are supported accordingly.</w:t>
            </w:r>
          </w:p>
        </w:tc>
      </w:tr>
      <w:tr w:rsidR="00E402F0" w:rsidTr="00582B6E">
        <w:trPr>
          <w:trHeight w:val="215"/>
        </w:trPr>
        <w:tc>
          <w:tcPr>
            <w:tcW w:w="11047" w:type="dxa"/>
          </w:tcPr>
          <w:p w:rsidR="00E402F0" w:rsidRPr="00B36E57" w:rsidRDefault="00E402F0" w:rsidP="003F743D">
            <w:pPr>
              <w:rPr>
                <w:rFonts w:ascii="Century Gothic" w:hAnsi="Century Gothic"/>
              </w:rPr>
            </w:pPr>
            <w:r w:rsidRPr="00B36E57">
              <w:rPr>
                <w:rFonts w:ascii="Century Gothic" w:hAnsi="Century Gothic"/>
              </w:rPr>
              <w:t>Ensure the structure of lessons is well developed and sequenced to build pupils knowledge and skills.</w:t>
            </w:r>
          </w:p>
        </w:tc>
      </w:tr>
      <w:tr w:rsidR="00E402F0" w:rsidTr="00582B6E">
        <w:trPr>
          <w:trHeight w:val="215"/>
        </w:trPr>
        <w:tc>
          <w:tcPr>
            <w:tcW w:w="11047" w:type="dxa"/>
          </w:tcPr>
          <w:p w:rsidR="00E402F0" w:rsidRPr="00B36E57" w:rsidRDefault="00E402F0" w:rsidP="003F743D">
            <w:pPr>
              <w:rPr>
                <w:rFonts w:ascii="Century Gothic" w:hAnsi="Century Gothic"/>
              </w:rPr>
            </w:pPr>
            <w:r w:rsidRPr="00B36E57">
              <w:rPr>
                <w:rFonts w:ascii="Century Gothic" w:hAnsi="Century Gothic"/>
              </w:rPr>
              <w:t>Undertake regular monitoring and evaluation activities to include planning sampling, work sampling, pupil interviews, lesson observations etc.</w:t>
            </w:r>
          </w:p>
        </w:tc>
      </w:tr>
      <w:tr w:rsidR="00E402F0" w:rsidTr="00582B6E">
        <w:trPr>
          <w:trHeight w:val="215"/>
        </w:trPr>
        <w:tc>
          <w:tcPr>
            <w:tcW w:w="11047" w:type="dxa"/>
          </w:tcPr>
          <w:p w:rsidR="00E402F0" w:rsidRPr="00B36E57" w:rsidRDefault="00F87FAC" w:rsidP="00444C07">
            <w:pPr>
              <w:rPr>
                <w:rFonts w:ascii="Century Gothic" w:hAnsi="Century Gothic"/>
              </w:rPr>
            </w:pPr>
            <w:r w:rsidRPr="00B36E57">
              <w:rPr>
                <w:rFonts w:ascii="Century Gothic" w:hAnsi="Century Gothic"/>
              </w:rPr>
              <w:t>Collect and collate</w:t>
            </w:r>
            <w:r w:rsidR="00E402F0" w:rsidRPr="00B36E57">
              <w:rPr>
                <w:rFonts w:ascii="Century Gothic" w:hAnsi="Century Gothic"/>
              </w:rPr>
              <w:t xml:space="preserve"> assessment information</w:t>
            </w:r>
            <w:r w:rsidR="00444C07" w:rsidRPr="00B36E57">
              <w:rPr>
                <w:rFonts w:ascii="Century Gothic" w:hAnsi="Century Gothic"/>
              </w:rPr>
              <w:t>.</w:t>
            </w:r>
          </w:p>
        </w:tc>
      </w:tr>
      <w:tr w:rsidR="00E402F0" w:rsidTr="00582B6E">
        <w:trPr>
          <w:trHeight w:val="215"/>
        </w:trPr>
        <w:tc>
          <w:tcPr>
            <w:tcW w:w="11047" w:type="dxa"/>
          </w:tcPr>
          <w:p w:rsidR="00E402F0" w:rsidRDefault="00F87FAC" w:rsidP="003F743D">
            <w:pPr>
              <w:rPr>
                <w:rFonts w:ascii="Century Gothic" w:hAnsi="Century Gothic"/>
              </w:rPr>
            </w:pPr>
            <w:r>
              <w:rPr>
                <w:rFonts w:ascii="Century Gothic" w:hAnsi="Century Gothic"/>
              </w:rPr>
              <w:t>Leading discussions in staff meetings, Governor meetings or as part of INSET training.</w:t>
            </w:r>
          </w:p>
        </w:tc>
      </w:tr>
      <w:tr w:rsidR="00E402F0" w:rsidTr="00582B6E">
        <w:trPr>
          <w:trHeight w:val="215"/>
        </w:trPr>
        <w:tc>
          <w:tcPr>
            <w:tcW w:w="11047" w:type="dxa"/>
          </w:tcPr>
          <w:p w:rsidR="00E402F0" w:rsidRDefault="00F87FAC" w:rsidP="003F743D">
            <w:pPr>
              <w:rPr>
                <w:rFonts w:ascii="Century Gothic" w:hAnsi="Century Gothic"/>
              </w:rPr>
            </w:pPr>
            <w:r>
              <w:rPr>
                <w:rFonts w:ascii="Century Gothic" w:hAnsi="Century Gothic"/>
              </w:rPr>
              <w:t>Providing guidance to colleagues on content methodology and resources.</w:t>
            </w:r>
          </w:p>
        </w:tc>
      </w:tr>
      <w:tr w:rsidR="00E402F0" w:rsidTr="00582B6E">
        <w:trPr>
          <w:trHeight w:val="215"/>
        </w:trPr>
        <w:tc>
          <w:tcPr>
            <w:tcW w:w="11047" w:type="dxa"/>
          </w:tcPr>
          <w:p w:rsidR="00E402F0" w:rsidRDefault="00F87FAC" w:rsidP="003F743D">
            <w:pPr>
              <w:rPr>
                <w:rFonts w:ascii="Century Gothic" w:hAnsi="Century Gothic"/>
              </w:rPr>
            </w:pPr>
            <w:r>
              <w:rPr>
                <w:rFonts w:ascii="Century Gothic" w:hAnsi="Century Gothic"/>
              </w:rPr>
              <w:t>Representing the school in cluster groups.</w:t>
            </w:r>
          </w:p>
        </w:tc>
      </w:tr>
    </w:tbl>
    <w:p w:rsidR="00F87FAC" w:rsidRDefault="00F87FAC"/>
    <w:tbl>
      <w:tblPr>
        <w:tblStyle w:val="TableGrid"/>
        <w:tblW w:w="0" w:type="auto"/>
        <w:tblLook w:val="04A0" w:firstRow="1" w:lastRow="0" w:firstColumn="1" w:lastColumn="0" w:noHBand="0" w:noVBand="1"/>
      </w:tblPr>
      <w:tblGrid>
        <w:gridCol w:w="11047"/>
      </w:tblGrid>
      <w:tr w:rsidR="00E402F0" w:rsidTr="00F87FAC">
        <w:trPr>
          <w:trHeight w:val="215"/>
        </w:trPr>
        <w:tc>
          <w:tcPr>
            <w:tcW w:w="11047" w:type="dxa"/>
            <w:shd w:val="clear" w:color="auto" w:fill="DEEAF6" w:themeFill="accent1" w:themeFillTint="33"/>
          </w:tcPr>
          <w:p w:rsidR="00E402F0" w:rsidRPr="00F87FAC" w:rsidRDefault="00F87FAC" w:rsidP="00F87FAC">
            <w:pPr>
              <w:jc w:val="center"/>
              <w:rPr>
                <w:rFonts w:ascii="Century Gothic" w:hAnsi="Century Gothic"/>
                <w:b/>
              </w:rPr>
            </w:pPr>
            <w:r>
              <w:rPr>
                <w:rFonts w:ascii="Century Gothic" w:hAnsi="Century Gothic"/>
                <w:b/>
              </w:rPr>
              <w:t>Subject Co-ordination</w:t>
            </w:r>
          </w:p>
        </w:tc>
      </w:tr>
      <w:tr w:rsidR="00E402F0" w:rsidTr="00582B6E">
        <w:trPr>
          <w:trHeight w:val="215"/>
        </w:trPr>
        <w:tc>
          <w:tcPr>
            <w:tcW w:w="11047" w:type="dxa"/>
          </w:tcPr>
          <w:p w:rsidR="00E402F0" w:rsidRDefault="00F87FAC" w:rsidP="003F743D">
            <w:pPr>
              <w:rPr>
                <w:rFonts w:ascii="Century Gothic" w:hAnsi="Century Gothic"/>
              </w:rPr>
            </w:pPr>
            <w:r>
              <w:rPr>
                <w:rFonts w:ascii="Century Gothic" w:hAnsi="Century Gothic"/>
              </w:rPr>
              <w:t>Work with the Senior Leadership Team to ensure the successful implementation of school policies and procedures.</w:t>
            </w:r>
          </w:p>
        </w:tc>
      </w:tr>
      <w:tr w:rsidR="00E402F0" w:rsidTr="00582B6E">
        <w:trPr>
          <w:trHeight w:val="215"/>
        </w:trPr>
        <w:tc>
          <w:tcPr>
            <w:tcW w:w="11047" w:type="dxa"/>
          </w:tcPr>
          <w:p w:rsidR="00444C07" w:rsidRDefault="00444C07" w:rsidP="003F743D">
            <w:pPr>
              <w:rPr>
                <w:rFonts w:ascii="Century Gothic" w:hAnsi="Century Gothic"/>
              </w:rPr>
            </w:pPr>
            <w:r>
              <w:rPr>
                <w:rFonts w:ascii="Century Gothic" w:hAnsi="Century Gothic"/>
              </w:rPr>
              <w:t>Co-ordinate</w:t>
            </w:r>
            <w:r w:rsidR="00F83784">
              <w:rPr>
                <w:rFonts w:ascii="Century Gothic" w:hAnsi="Century Gothic"/>
              </w:rPr>
              <w:t xml:space="preserve"> and lead </w:t>
            </w:r>
            <w:r w:rsidR="00F87FAC">
              <w:rPr>
                <w:rFonts w:ascii="Century Gothic" w:hAnsi="Century Gothic"/>
              </w:rPr>
              <w:t>curriculum subjects as agreed, formulate and review as appropriate the necessary documentation and policies.</w:t>
            </w:r>
          </w:p>
        </w:tc>
      </w:tr>
      <w:tr w:rsidR="00E402F0" w:rsidTr="00582B6E">
        <w:trPr>
          <w:trHeight w:val="215"/>
        </w:trPr>
        <w:tc>
          <w:tcPr>
            <w:tcW w:w="11047" w:type="dxa"/>
          </w:tcPr>
          <w:p w:rsidR="00E402F0" w:rsidRDefault="00F87FAC" w:rsidP="003F743D">
            <w:pPr>
              <w:rPr>
                <w:rFonts w:ascii="Century Gothic" w:hAnsi="Century Gothic"/>
              </w:rPr>
            </w:pPr>
            <w:r>
              <w:rPr>
                <w:rFonts w:ascii="Century Gothic" w:hAnsi="Century Gothic"/>
              </w:rPr>
              <w:lastRenderedPageBreak/>
              <w:t>Manage own professional development by attending training opportunities such as in service training.</w:t>
            </w:r>
          </w:p>
        </w:tc>
      </w:tr>
      <w:tr w:rsidR="00F87FAC" w:rsidTr="00582B6E">
        <w:trPr>
          <w:trHeight w:val="215"/>
        </w:trPr>
        <w:tc>
          <w:tcPr>
            <w:tcW w:w="11047" w:type="dxa"/>
          </w:tcPr>
          <w:p w:rsidR="00F87FAC" w:rsidRDefault="00F87FAC" w:rsidP="00F87FAC">
            <w:pPr>
              <w:rPr>
                <w:rFonts w:ascii="Century Gothic" w:hAnsi="Century Gothic"/>
              </w:rPr>
            </w:pPr>
            <w:r>
              <w:rPr>
                <w:rFonts w:ascii="Century Gothic" w:hAnsi="Century Gothic"/>
              </w:rPr>
              <w:t>Undertake regular monitoring and evaluation activities to include planning sampling, work sampling, pupil interviews, lesson observations etc.</w:t>
            </w:r>
          </w:p>
        </w:tc>
      </w:tr>
      <w:tr w:rsidR="00444C07" w:rsidTr="00582B6E">
        <w:trPr>
          <w:trHeight w:val="215"/>
        </w:trPr>
        <w:tc>
          <w:tcPr>
            <w:tcW w:w="11047" w:type="dxa"/>
          </w:tcPr>
          <w:p w:rsidR="00444C07" w:rsidRDefault="00444C07" w:rsidP="00F87FAC">
            <w:pPr>
              <w:rPr>
                <w:rFonts w:ascii="Century Gothic" w:hAnsi="Century Gothic"/>
              </w:rPr>
            </w:pPr>
            <w:r>
              <w:rPr>
                <w:rFonts w:ascii="Century Gothic" w:hAnsi="Century Gothic"/>
              </w:rPr>
              <w:t>Identify and lead next steps in subject development such as teaching, progression documents/ assessments specific to pupils at RCPS.</w:t>
            </w:r>
          </w:p>
        </w:tc>
      </w:tr>
      <w:tr w:rsidR="00F87FAC" w:rsidTr="00582B6E">
        <w:trPr>
          <w:trHeight w:val="215"/>
        </w:trPr>
        <w:tc>
          <w:tcPr>
            <w:tcW w:w="11047" w:type="dxa"/>
          </w:tcPr>
          <w:p w:rsidR="00F87FAC" w:rsidRDefault="00F87FAC" w:rsidP="00F87FAC">
            <w:pPr>
              <w:rPr>
                <w:rFonts w:ascii="Century Gothic" w:hAnsi="Century Gothic"/>
              </w:rPr>
            </w:pPr>
            <w:r>
              <w:rPr>
                <w:rFonts w:ascii="Century Gothic" w:hAnsi="Century Gothic"/>
              </w:rPr>
              <w:t>Collect and collate subject assessment information.</w:t>
            </w:r>
          </w:p>
        </w:tc>
      </w:tr>
      <w:tr w:rsidR="00F87FAC" w:rsidTr="00582B6E">
        <w:trPr>
          <w:trHeight w:val="215"/>
        </w:trPr>
        <w:tc>
          <w:tcPr>
            <w:tcW w:w="11047" w:type="dxa"/>
          </w:tcPr>
          <w:p w:rsidR="00F87FAC" w:rsidRDefault="00F87FAC" w:rsidP="00F87FAC">
            <w:pPr>
              <w:rPr>
                <w:rFonts w:ascii="Century Gothic" w:hAnsi="Century Gothic"/>
              </w:rPr>
            </w:pPr>
            <w:r>
              <w:rPr>
                <w:rFonts w:ascii="Century Gothic" w:hAnsi="Century Gothic"/>
              </w:rPr>
              <w:t>Support subject discussions in staff meetings, Governor meetings or as part of INSET training.</w:t>
            </w:r>
          </w:p>
        </w:tc>
      </w:tr>
    </w:tbl>
    <w:p w:rsidR="00F87FAC" w:rsidRDefault="00F87FAC"/>
    <w:tbl>
      <w:tblPr>
        <w:tblStyle w:val="TableGrid"/>
        <w:tblW w:w="0" w:type="auto"/>
        <w:tblLook w:val="04A0" w:firstRow="1" w:lastRow="0" w:firstColumn="1" w:lastColumn="0" w:noHBand="0" w:noVBand="1"/>
      </w:tblPr>
      <w:tblGrid>
        <w:gridCol w:w="11047"/>
      </w:tblGrid>
      <w:tr w:rsidR="00F87FAC" w:rsidTr="00F87FAC">
        <w:trPr>
          <w:trHeight w:val="215"/>
        </w:trPr>
        <w:tc>
          <w:tcPr>
            <w:tcW w:w="11047" w:type="dxa"/>
            <w:shd w:val="clear" w:color="auto" w:fill="DEEAF6" w:themeFill="accent1" w:themeFillTint="33"/>
          </w:tcPr>
          <w:p w:rsidR="00F87FAC" w:rsidRPr="00B50DCB" w:rsidRDefault="00B50DCB" w:rsidP="00B50DCB">
            <w:pPr>
              <w:jc w:val="center"/>
              <w:rPr>
                <w:rFonts w:ascii="Century Gothic" w:hAnsi="Century Gothic"/>
                <w:b/>
              </w:rPr>
            </w:pPr>
            <w:r>
              <w:rPr>
                <w:rFonts w:ascii="Century Gothic" w:hAnsi="Century Gothic"/>
                <w:b/>
              </w:rPr>
              <w:t>Communication</w:t>
            </w:r>
          </w:p>
        </w:tc>
      </w:tr>
      <w:tr w:rsidR="00ED6418" w:rsidTr="00582B6E">
        <w:trPr>
          <w:trHeight w:val="215"/>
        </w:trPr>
        <w:tc>
          <w:tcPr>
            <w:tcW w:w="11047" w:type="dxa"/>
          </w:tcPr>
          <w:p w:rsidR="00ED6418" w:rsidRDefault="00ED6418" w:rsidP="00F87FAC">
            <w:pPr>
              <w:rPr>
                <w:rFonts w:ascii="Century Gothic" w:hAnsi="Century Gothic"/>
              </w:rPr>
            </w:pPr>
            <w:r>
              <w:rPr>
                <w:rFonts w:ascii="Century Gothic" w:hAnsi="Century Gothic"/>
              </w:rPr>
              <w:t>Ensure parents are well informed about the curriculum as well as their child’s progress and targets.</w:t>
            </w:r>
          </w:p>
        </w:tc>
      </w:tr>
      <w:tr w:rsidR="00F87FAC" w:rsidTr="00B36E57">
        <w:trPr>
          <w:trHeight w:val="215"/>
        </w:trPr>
        <w:tc>
          <w:tcPr>
            <w:tcW w:w="11047" w:type="dxa"/>
            <w:shd w:val="clear" w:color="auto" w:fill="FFFFFF" w:themeFill="background1"/>
          </w:tcPr>
          <w:p w:rsidR="00F87FAC" w:rsidRDefault="00B50DCB" w:rsidP="00F87FAC">
            <w:pPr>
              <w:rPr>
                <w:rFonts w:ascii="Century Gothic" w:hAnsi="Century Gothic"/>
              </w:rPr>
            </w:pPr>
            <w:r>
              <w:rPr>
                <w:rFonts w:ascii="Century Gothic" w:hAnsi="Century Gothic"/>
              </w:rPr>
              <w:t>Develop and maintain effective relationships with parents, colleagues, the Governing body and the Local Community.</w:t>
            </w:r>
          </w:p>
        </w:tc>
      </w:tr>
      <w:tr w:rsidR="00F87FAC" w:rsidTr="00B36E57">
        <w:trPr>
          <w:trHeight w:val="215"/>
        </w:trPr>
        <w:tc>
          <w:tcPr>
            <w:tcW w:w="11047" w:type="dxa"/>
            <w:shd w:val="clear" w:color="auto" w:fill="FFFFFF" w:themeFill="background1"/>
          </w:tcPr>
          <w:p w:rsidR="00F87FAC" w:rsidRPr="00B36E57" w:rsidRDefault="00B50DCB" w:rsidP="00F87FAC">
            <w:pPr>
              <w:rPr>
                <w:rFonts w:ascii="Century Gothic" w:hAnsi="Century Gothic"/>
              </w:rPr>
            </w:pPr>
            <w:r w:rsidRPr="00B36E57">
              <w:rPr>
                <w:rFonts w:ascii="Century Gothic" w:hAnsi="Century Gothic"/>
              </w:rPr>
              <w:t>Develop and maintain links with the LA advisory and support services.</w:t>
            </w:r>
          </w:p>
        </w:tc>
      </w:tr>
      <w:tr w:rsidR="00F87FAC" w:rsidTr="00B36E57">
        <w:trPr>
          <w:trHeight w:val="215"/>
        </w:trPr>
        <w:tc>
          <w:tcPr>
            <w:tcW w:w="11047" w:type="dxa"/>
            <w:shd w:val="clear" w:color="auto" w:fill="FFFFFF" w:themeFill="background1"/>
          </w:tcPr>
          <w:p w:rsidR="00F87FAC" w:rsidRPr="00B36E57" w:rsidRDefault="00B50DCB" w:rsidP="00444C07">
            <w:pPr>
              <w:rPr>
                <w:rFonts w:ascii="Century Gothic" w:hAnsi="Century Gothic"/>
              </w:rPr>
            </w:pPr>
            <w:r w:rsidRPr="00B36E57">
              <w:rPr>
                <w:rFonts w:ascii="Century Gothic" w:hAnsi="Century Gothic"/>
              </w:rPr>
              <w:t>Actively communicate with the local community for opportunities to extend the curriculum and enhance teaching and learning</w:t>
            </w:r>
            <w:r w:rsidR="00444C07" w:rsidRPr="00B36E57">
              <w:rPr>
                <w:rFonts w:ascii="Century Gothic" w:hAnsi="Century Gothic"/>
              </w:rPr>
              <w:t>.</w:t>
            </w:r>
          </w:p>
        </w:tc>
      </w:tr>
      <w:tr w:rsidR="00F87FAC" w:rsidTr="00582B6E">
        <w:trPr>
          <w:trHeight w:val="215"/>
        </w:trPr>
        <w:tc>
          <w:tcPr>
            <w:tcW w:w="11047" w:type="dxa"/>
          </w:tcPr>
          <w:p w:rsidR="00F87FAC" w:rsidRDefault="00ED6418" w:rsidP="00444C07">
            <w:pPr>
              <w:rPr>
                <w:rFonts w:ascii="Century Gothic" w:hAnsi="Century Gothic"/>
              </w:rPr>
            </w:pPr>
            <w:r>
              <w:rPr>
                <w:rFonts w:ascii="Century Gothic" w:hAnsi="Century Gothic"/>
              </w:rPr>
              <w:t xml:space="preserve">Provide necessary information to the Governing Body to ensure it meets </w:t>
            </w:r>
            <w:r w:rsidR="00444C07">
              <w:rPr>
                <w:rFonts w:ascii="Century Gothic" w:hAnsi="Century Gothic"/>
              </w:rPr>
              <w:t xml:space="preserve">statutory requirements. </w:t>
            </w:r>
          </w:p>
        </w:tc>
      </w:tr>
    </w:tbl>
    <w:p w:rsidR="003F743D" w:rsidRPr="003F743D" w:rsidRDefault="003F743D" w:rsidP="003F743D"/>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6045"/>
        <w:gridCol w:w="2693"/>
      </w:tblGrid>
      <w:tr w:rsidR="00ED6418" w:rsidRPr="00ED6418" w:rsidTr="00ED6418">
        <w:tc>
          <w:tcPr>
            <w:tcW w:w="2319" w:type="dxa"/>
            <w:shd w:val="clear" w:color="auto" w:fill="auto"/>
          </w:tcPr>
          <w:p w:rsidR="00ED6418" w:rsidRPr="00ED6418" w:rsidRDefault="00ED6418" w:rsidP="00ED6418">
            <w:pPr>
              <w:overflowPunct w:val="0"/>
              <w:autoSpaceDE w:val="0"/>
              <w:autoSpaceDN w:val="0"/>
              <w:adjustRightInd w:val="0"/>
              <w:textAlignment w:val="baseline"/>
              <w:rPr>
                <w:rFonts w:ascii="Century Gothic" w:hAnsi="Century Gothic"/>
                <w:b/>
                <w:lang w:val="en-GB"/>
              </w:rPr>
            </w:pPr>
            <w:r w:rsidRPr="00ED6418">
              <w:rPr>
                <w:rFonts w:ascii="Century Gothic" w:hAnsi="Century Gothic"/>
                <w:b/>
                <w:lang w:val="en-GB"/>
              </w:rPr>
              <w:t>Entitlements</w:t>
            </w:r>
          </w:p>
        </w:tc>
        <w:tc>
          <w:tcPr>
            <w:tcW w:w="8738" w:type="dxa"/>
            <w:gridSpan w:val="2"/>
            <w:shd w:val="clear" w:color="auto" w:fill="auto"/>
          </w:tcPr>
          <w:p w:rsidR="00ED6418" w:rsidRPr="00ED6418" w:rsidRDefault="00ED6418" w:rsidP="00ED6418">
            <w:pPr>
              <w:numPr>
                <w:ilvl w:val="0"/>
                <w:numId w:val="6"/>
              </w:numPr>
              <w:overflowPunct w:val="0"/>
              <w:autoSpaceDE w:val="0"/>
              <w:autoSpaceDN w:val="0"/>
              <w:adjustRightInd w:val="0"/>
              <w:textAlignment w:val="baseline"/>
              <w:rPr>
                <w:rFonts w:ascii="Century Gothic" w:hAnsi="Century Gothic"/>
                <w:lang w:val="en-GB"/>
              </w:rPr>
            </w:pPr>
            <w:r w:rsidRPr="00ED6418">
              <w:rPr>
                <w:rFonts w:ascii="Century Gothic" w:hAnsi="Century Gothic"/>
                <w:lang w:val="en-GB"/>
              </w:rPr>
              <w:t>Training and development through the school’s INSET Programme.</w:t>
            </w:r>
          </w:p>
          <w:p w:rsidR="00ED6418" w:rsidRPr="00ED6418" w:rsidRDefault="00ED6418" w:rsidP="00ED6418">
            <w:pPr>
              <w:numPr>
                <w:ilvl w:val="0"/>
                <w:numId w:val="6"/>
              </w:numPr>
              <w:overflowPunct w:val="0"/>
              <w:autoSpaceDE w:val="0"/>
              <w:autoSpaceDN w:val="0"/>
              <w:adjustRightInd w:val="0"/>
              <w:textAlignment w:val="baseline"/>
              <w:rPr>
                <w:rFonts w:ascii="Century Gothic" w:hAnsi="Century Gothic"/>
                <w:lang w:val="en-GB"/>
              </w:rPr>
            </w:pPr>
            <w:r w:rsidRPr="00ED6418">
              <w:rPr>
                <w:rFonts w:ascii="Century Gothic" w:hAnsi="Century Gothic"/>
                <w:lang w:val="en-GB"/>
              </w:rPr>
              <w:t>Appropriate professional support from the Senior Leadership Team.</w:t>
            </w:r>
          </w:p>
          <w:p w:rsidR="00ED6418" w:rsidRPr="00ED6418" w:rsidRDefault="00ED6418" w:rsidP="00ED6418">
            <w:pPr>
              <w:numPr>
                <w:ilvl w:val="0"/>
                <w:numId w:val="6"/>
              </w:numPr>
              <w:overflowPunct w:val="0"/>
              <w:autoSpaceDE w:val="0"/>
              <w:autoSpaceDN w:val="0"/>
              <w:adjustRightInd w:val="0"/>
              <w:textAlignment w:val="baseline"/>
              <w:rPr>
                <w:rFonts w:ascii="Century Gothic" w:hAnsi="Century Gothic"/>
                <w:lang w:val="en-GB"/>
              </w:rPr>
            </w:pPr>
            <w:r w:rsidRPr="00ED6418">
              <w:rPr>
                <w:rFonts w:ascii="Century Gothic" w:hAnsi="Century Gothic"/>
                <w:lang w:val="en-GB"/>
              </w:rPr>
              <w:t>To be consulted before any changes to this job description are made.</w:t>
            </w:r>
          </w:p>
          <w:p w:rsidR="00ED6418" w:rsidRPr="00ED6418" w:rsidRDefault="00ED6418" w:rsidP="00ED6418">
            <w:pPr>
              <w:numPr>
                <w:ilvl w:val="0"/>
                <w:numId w:val="6"/>
              </w:numPr>
              <w:overflowPunct w:val="0"/>
              <w:autoSpaceDE w:val="0"/>
              <w:autoSpaceDN w:val="0"/>
              <w:adjustRightInd w:val="0"/>
              <w:textAlignment w:val="baseline"/>
              <w:rPr>
                <w:rFonts w:ascii="Century Gothic" w:hAnsi="Century Gothic"/>
                <w:lang w:val="en-GB"/>
              </w:rPr>
            </w:pPr>
            <w:r w:rsidRPr="00ED6418">
              <w:rPr>
                <w:rFonts w:ascii="Century Gothic" w:hAnsi="Century Gothic"/>
                <w:lang w:val="en-GB"/>
              </w:rPr>
              <w:t>Access to Wellbeing and Supervision provided by the school.</w:t>
            </w:r>
          </w:p>
          <w:p w:rsidR="00ED6418" w:rsidRPr="00ED6418" w:rsidRDefault="00ED6418" w:rsidP="00ED6418">
            <w:pPr>
              <w:numPr>
                <w:ilvl w:val="0"/>
                <w:numId w:val="6"/>
              </w:numPr>
              <w:overflowPunct w:val="0"/>
              <w:autoSpaceDE w:val="0"/>
              <w:autoSpaceDN w:val="0"/>
              <w:adjustRightInd w:val="0"/>
              <w:textAlignment w:val="baseline"/>
              <w:rPr>
                <w:rFonts w:ascii="Century Gothic" w:hAnsi="Century Gothic"/>
                <w:lang w:val="en-GB"/>
              </w:rPr>
            </w:pPr>
            <w:r w:rsidRPr="00ED6418">
              <w:rPr>
                <w:rFonts w:ascii="Century Gothic" w:hAnsi="Century Gothic"/>
                <w:lang w:val="en-GB"/>
              </w:rPr>
              <w:t>Bi-annual Appraisal</w:t>
            </w:r>
          </w:p>
          <w:p w:rsidR="00ED6418" w:rsidRPr="00ED6418" w:rsidRDefault="00ED6418" w:rsidP="00ED6418">
            <w:pPr>
              <w:overflowPunct w:val="0"/>
              <w:autoSpaceDE w:val="0"/>
              <w:autoSpaceDN w:val="0"/>
              <w:adjustRightInd w:val="0"/>
              <w:textAlignment w:val="baseline"/>
              <w:rPr>
                <w:rFonts w:ascii="Century Gothic" w:hAnsi="Century Gothic"/>
                <w:lang w:val="en-GB"/>
              </w:rPr>
            </w:pPr>
          </w:p>
        </w:tc>
      </w:tr>
      <w:tr w:rsidR="00ED6418" w:rsidRPr="00ED6418" w:rsidTr="00ED6418">
        <w:tc>
          <w:tcPr>
            <w:tcW w:w="11057" w:type="dxa"/>
            <w:gridSpan w:val="3"/>
            <w:shd w:val="clear" w:color="auto" w:fill="auto"/>
          </w:tcPr>
          <w:p w:rsidR="00ED6418" w:rsidRPr="00ED6418" w:rsidRDefault="00ED6418" w:rsidP="00ED6418">
            <w:pPr>
              <w:rPr>
                <w:rFonts w:ascii="Century Gothic" w:hAnsi="Century Gothic"/>
                <w:lang w:val="en-GB"/>
              </w:rPr>
            </w:pPr>
            <w:r w:rsidRPr="00ED6418">
              <w:rPr>
                <w:rFonts w:ascii="Century Gothic" w:hAnsi="Century Gothic"/>
                <w:i/>
                <w:lang w:val="en-GB"/>
              </w:rPr>
              <w:t>The duties above are neither exclusive nor exhaustive and the post holder may be required by the Headteacher to carry out appropriate duties within the context of the job, skills and grade.</w:t>
            </w:r>
          </w:p>
        </w:tc>
      </w:tr>
      <w:tr w:rsidR="00ED6418" w:rsidRPr="00ED6418" w:rsidTr="00ED6418">
        <w:tc>
          <w:tcPr>
            <w:tcW w:w="2319" w:type="dxa"/>
            <w:shd w:val="clear" w:color="auto" w:fill="auto"/>
          </w:tcPr>
          <w:p w:rsidR="00ED6418" w:rsidRPr="00ED6418" w:rsidRDefault="00ED6418" w:rsidP="00ED6418">
            <w:pPr>
              <w:overflowPunct w:val="0"/>
              <w:autoSpaceDE w:val="0"/>
              <w:autoSpaceDN w:val="0"/>
              <w:adjustRightInd w:val="0"/>
              <w:spacing w:before="120" w:after="120"/>
              <w:textAlignment w:val="baseline"/>
              <w:rPr>
                <w:rFonts w:ascii="Century Gothic" w:hAnsi="Century Gothic"/>
                <w:b/>
                <w:lang w:val="en-GB"/>
              </w:rPr>
            </w:pPr>
            <w:r w:rsidRPr="00ED6418">
              <w:rPr>
                <w:rFonts w:ascii="Century Gothic" w:hAnsi="Century Gothic"/>
                <w:b/>
                <w:lang w:val="en-GB"/>
              </w:rPr>
              <w:t>Prepared by</w:t>
            </w:r>
          </w:p>
        </w:tc>
        <w:tc>
          <w:tcPr>
            <w:tcW w:w="6045" w:type="dxa"/>
            <w:shd w:val="clear" w:color="auto" w:fill="auto"/>
          </w:tcPr>
          <w:p w:rsidR="00ED6418" w:rsidRPr="00ED6418" w:rsidRDefault="008E55FC" w:rsidP="00ED6418">
            <w:pPr>
              <w:spacing w:before="120" w:after="120"/>
              <w:rPr>
                <w:rFonts w:ascii="Century Gothic" w:hAnsi="Century Gothic"/>
                <w:lang w:val="en-GB"/>
              </w:rPr>
            </w:pPr>
            <w:r>
              <w:rPr>
                <w:rFonts w:ascii="Century Gothic" w:hAnsi="Century Gothic"/>
                <w:lang w:val="en-GB"/>
              </w:rPr>
              <w:t>Sofia Parveen</w:t>
            </w:r>
            <w:r w:rsidR="00ED6418" w:rsidRPr="00ED6418">
              <w:rPr>
                <w:rFonts w:ascii="Century Gothic" w:hAnsi="Century Gothic"/>
                <w:lang w:val="en-GB"/>
              </w:rPr>
              <w:t xml:space="preserve">, Headteacher  </w:t>
            </w:r>
          </w:p>
        </w:tc>
        <w:tc>
          <w:tcPr>
            <w:tcW w:w="2693" w:type="dxa"/>
            <w:shd w:val="clear" w:color="auto" w:fill="auto"/>
          </w:tcPr>
          <w:p w:rsidR="00ED6418" w:rsidRPr="00ED6418" w:rsidRDefault="00ED6418" w:rsidP="00A6042C">
            <w:pPr>
              <w:spacing w:before="120" w:after="120"/>
              <w:rPr>
                <w:rFonts w:ascii="Century Gothic" w:hAnsi="Century Gothic"/>
                <w:lang w:val="en-GB"/>
              </w:rPr>
            </w:pPr>
            <w:r w:rsidRPr="00B8143E">
              <w:rPr>
                <w:rFonts w:ascii="Century Gothic" w:hAnsi="Century Gothic"/>
                <w:lang w:val="en-GB"/>
              </w:rPr>
              <w:t xml:space="preserve">Date: </w:t>
            </w:r>
            <w:r w:rsidR="00B8143E" w:rsidRPr="00B8143E">
              <w:rPr>
                <w:rFonts w:ascii="Century Gothic" w:hAnsi="Century Gothic"/>
                <w:lang w:val="en-GB"/>
              </w:rPr>
              <w:t>28</w:t>
            </w:r>
            <w:r w:rsidR="00B8143E">
              <w:rPr>
                <w:rFonts w:ascii="Century Gothic" w:hAnsi="Century Gothic"/>
                <w:lang w:val="en-GB"/>
              </w:rPr>
              <w:t>/003/25</w:t>
            </w:r>
          </w:p>
        </w:tc>
      </w:tr>
      <w:tr w:rsidR="00ED6418" w:rsidRPr="00ED6418" w:rsidTr="00ED6418">
        <w:tc>
          <w:tcPr>
            <w:tcW w:w="2319" w:type="dxa"/>
            <w:shd w:val="clear" w:color="auto" w:fill="auto"/>
          </w:tcPr>
          <w:p w:rsidR="00ED6418" w:rsidRPr="00ED6418" w:rsidRDefault="00ED6418" w:rsidP="00ED6418">
            <w:pPr>
              <w:overflowPunct w:val="0"/>
              <w:autoSpaceDE w:val="0"/>
              <w:autoSpaceDN w:val="0"/>
              <w:adjustRightInd w:val="0"/>
              <w:spacing w:before="120" w:after="120"/>
              <w:textAlignment w:val="baseline"/>
              <w:rPr>
                <w:rFonts w:ascii="Century Gothic" w:hAnsi="Century Gothic"/>
                <w:b/>
                <w:lang w:val="en-GB"/>
              </w:rPr>
            </w:pPr>
            <w:r w:rsidRPr="00ED6418">
              <w:rPr>
                <w:rFonts w:ascii="Century Gothic" w:hAnsi="Century Gothic"/>
                <w:b/>
                <w:lang w:val="en-GB"/>
              </w:rPr>
              <w:t>Signed by</w:t>
            </w:r>
          </w:p>
        </w:tc>
        <w:tc>
          <w:tcPr>
            <w:tcW w:w="6045" w:type="dxa"/>
            <w:shd w:val="clear" w:color="auto" w:fill="auto"/>
          </w:tcPr>
          <w:p w:rsidR="00ED6418" w:rsidRPr="00ED6418" w:rsidRDefault="00ED6418" w:rsidP="00ED6418">
            <w:pPr>
              <w:spacing w:before="120" w:after="120"/>
              <w:rPr>
                <w:rFonts w:ascii="Century Gothic" w:hAnsi="Century Gothic"/>
                <w:lang w:val="en-GB"/>
              </w:rPr>
            </w:pPr>
          </w:p>
        </w:tc>
        <w:tc>
          <w:tcPr>
            <w:tcW w:w="2693" w:type="dxa"/>
            <w:shd w:val="clear" w:color="auto" w:fill="auto"/>
          </w:tcPr>
          <w:p w:rsidR="00ED6418" w:rsidRPr="00ED6418" w:rsidRDefault="00ED6418" w:rsidP="00ED6418">
            <w:pPr>
              <w:spacing w:before="120" w:after="120"/>
              <w:rPr>
                <w:rFonts w:ascii="Century Gothic" w:hAnsi="Century Gothic"/>
                <w:lang w:val="en-GB"/>
              </w:rPr>
            </w:pPr>
            <w:bookmarkStart w:id="0" w:name="_GoBack"/>
            <w:bookmarkEnd w:id="0"/>
          </w:p>
        </w:tc>
      </w:tr>
    </w:tbl>
    <w:p w:rsidR="00ED6418" w:rsidRPr="00ED6418" w:rsidRDefault="00ED6418" w:rsidP="00ED6418">
      <w:pPr>
        <w:overflowPunct w:val="0"/>
        <w:autoSpaceDE w:val="0"/>
        <w:autoSpaceDN w:val="0"/>
        <w:adjustRightInd w:val="0"/>
        <w:textAlignment w:val="baseline"/>
        <w:rPr>
          <w:rFonts w:ascii="Century Gothic" w:hAnsi="Century Gothic"/>
          <w:i/>
          <w:lang w:val="en-GB"/>
        </w:rPr>
      </w:pPr>
    </w:p>
    <w:p w:rsidR="00ED6418" w:rsidRPr="00ED6418" w:rsidRDefault="00ED6418" w:rsidP="00ED6418">
      <w:pPr>
        <w:overflowPunct w:val="0"/>
        <w:autoSpaceDE w:val="0"/>
        <w:autoSpaceDN w:val="0"/>
        <w:adjustRightInd w:val="0"/>
        <w:textAlignment w:val="baseline"/>
        <w:rPr>
          <w:rFonts w:ascii="Century Gothic" w:hAnsi="Century Gothic"/>
          <w:i/>
          <w:u w:val="single"/>
          <w:lang w:val="en-GB"/>
        </w:rPr>
      </w:pPr>
      <w:r w:rsidRPr="00ED6418">
        <w:rPr>
          <w:rFonts w:ascii="Century Gothic" w:hAnsi="Century Gothic"/>
          <w:i/>
          <w:u w:val="single"/>
          <w:lang w:val="en-GB"/>
        </w:rPr>
        <w:t>Equal opportunities</w:t>
      </w:r>
    </w:p>
    <w:p w:rsidR="00ED6418" w:rsidRPr="00ED6418" w:rsidRDefault="00ED6418" w:rsidP="00ED6418">
      <w:pPr>
        <w:overflowPunct w:val="0"/>
        <w:autoSpaceDE w:val="0"/>
        <w:autoSpaceDN w:val="0"/>
        <w:adjustRightInd w:val="0"/>
        <w:textAlignment w:val="baseline"/>
        <w:rPr>
          <w:rFonts w:ascii="Century Gothic" w:hAnsi="Century Gothic"/>
          <w:i/>
          <w:lang w:val="en-GB"/>
        </w:rPr>
      </w:pPr>
      <w:r w:rsidRPr="00ED6418">
        <w:rPr>
          <w:rFonts w:ascii="Century Gothic" w:hAnsi="Century Gothic"/>
          <w:i/>
          <w:lang w:val="en-GB"/>
        </w:rPr>
        <w:t>We are committed to achieving equal opportunities in the way we deliver services to the community and in our employment arrangements. We expect all employees to understand and promote this policy in their work.</w:t>
      </w:r>
    </w:p>
    <w:p w:rsidR="00ED6418" w:rsidRPr="00ED6418" w:rsidRDefault="00ED6418" w:rsidP="00ED6418">
      <w:pPr>
        <w:overflowPunct w:val="0"/>
        <w:autoSpaceDE w:val="0"/>
        <w:autoSpaceDN w:val="0"/>
        <w:adjustRightInd w:val="0"/>
        <w:textAlignment w:val="baseline"/>
        <w:rPr>
          <w:rFonts w:ascii="Century Gothic" w:hAnsi="Century Gothic"/>
          <w:i/>
          <w:lang w:val="en-GB"/>
        </w:rPr>
      </w:pPr>
    </w:p>
    <w:p w:rsidR="00ED6418" w:rsidRPr="00ED6418" w:rsidRDefault="00ED6418" w:rsidP="00ED6418">
      <w:pPr>
        <w:overflowPunct w:val="0"/>
        <w:autoSpaceDE w:val="0"/>
        <w:autoSpaceDN w:val="0"/>
        <w:adjustRightInd w:val="0"/>
        <w:textAlignment w:val="baseline"/>
        <w:rPr>
          <w:rFonts w:ascii="Century Gothic" w:hAnsi="Century Gothic"/>
          <w:i/>
          <w:u w:val="single"/>
          <w:lang w:val="en-GB"/>
        </w:rPr>
      </w:pPr>
      <w:r w:rsidRPr="00ED6418">
        <w:rPr>
          <w:rFonts w:ascii="Century Gothic" w:hAnsi="Century Gothic"/>
          <w:i/>
          <w:u w:val="single"/>
          <w:lang w:val="en-GB"/>
        </w:rPr>
        <w:t xml:space="preserve">Health and safety  </w:t>
      </w:r>
    </w:p>
    <w:p w:rsidR="00ED6418" w:rsidRPr="00ED6418" w:rsidRDefault="00ED6418" w:rsidP="00ED6418">
      <w:pPr>
        <w:overflowPunct w:val="0"/>
        <w:autoSpaceDE w:val="0"/>
        <w:autoSpaceDN w:val="0"/>
        <w:adjustRightInd w:val="0"/>
        <w:textAlignment w:val="baseline"/>
        <w:rPr>
          <w:rFonts w:ascii="Century Gothic" w:hAnsi="Century Gothic"/>
          <w:i/>
          <w:lang w:val="en-GB"/>
        </w:rPr>
      </w:pPr>
      <w:r w:rsidRPr="00ED6418">
        <w:rPr>
          <w:rFonts w:ascii="Century Gothic" w:hAnsi="Century Gothic"/>
          <w:i/>
          <w:lang w:val="en-GB"/>
        </w:rPr>
        <w:lastRenderedPageBreak/>
        <w:t>All employees have a responsibility for their own health and safety and that of others when carrying out their duties and must help us to apply our general statement of health and safety policy.</w:t>
      </w:r>
    </w:p>
    <w:p w:rsidR="00ED6418" w:rsidRPr="00ED6418" w:rsidRDefault="00ED6418" w:rsidP="00ED6418">
      <w:pPr>
        <w:overflowPunct w:val="0"/>
        <w:autoSpaceDE w:val="0"/>
        <w:autoSpaceDN w:val="0"/>
        <w:adjustRightInd w:val="0"/>
        <w:textAlignment w:val="baseline"/>
        <w:rPr>
          <w:rFonts w:ascii="Century Gothic" w:hAnsi="Century Gothic"/>
          <w:i/>
          <w:lang w:val="en-GB"/>
        </w:rPr>
      </w:pPr>
    </w:p>
    <w:p w:rsidR="00ED6418" w:rsidRPr="00ED6418" w:rsidRDefault="00ED6418" w:rsidP="00ED6418">
      <w:pPr>
        <w:overflowPunct w:val="0"/>
        <w:autoSpaceDE w:val="0"/>
        <w:autoSpaceDN w:val="0"/>
        <w:adjustRightInd w:val="0"/>
        <w:textAlignment w:val="baseline"/>
        <w:rPr>
          <w:rFonts w:ascii="Century Gothic" w:hAnsi="Century Gothic"/>
          <w:i/>
          <w:u w:val="single"/>
          <w:lang w:val="en-GB"/>
        </w:rPr>
      </w:pPr>
      <w:r w:rsidRPr="00ED6418">
        <w:rPr>
          <w:rFonts w:ascii="Century Gothic" w:hAnsi="Century Gothic"/>
          <w:i/>
          <w:u w:val="single"/>
          <w:lang w:val="en-GB"/>
        </w:rPr>
        <w:t xml:space="preserve">Safeguarding Commitment </w:t>
      </w:r>
    </w:p>
    <w:p w:rsidR="00ED6418" w:rsidRPr="00ED6418" w:rsidRDefault="00ED6418" w:rsidP="00ED6418">
      <w:pPr>
        <w:overflowPunct w:val="0"/>
        <w:autoSpaceDE w:val="0"/>
        <w:autoSpaceDN w:val="0"/>
        <w:adjustRightInd w:val="0"/>
        <w:textAlignment w:val="baseline"/>
        <w:rPr>
          <w:rFonts w:ascii="Century Gothic" w:hAnsi="Century Gothic"/>
          <w:i/>
          <w:lang w:val="en-GB"/>
        </w:rPr>
      </w:pPr>
      <w:r w:rsidRPr="00ED6418">
        <w:rPr>
          <w:rFonts w:ascii="Century Gothic" w:hAnsi="Century Gothic"/>
          <w:i/>
          <w:lang w:val="en-GB"/>
        </w:rPr>
        <w:t xml:space="preserve">This school is committed to safeguarding and protecting the welfare of children and young people and expects all staff and volunteers to share this commitment. </w:t>
      </w:r>
      <w:r w:rsidRPr="00ED6418">
        <w:rPr>
          <w:rFonts w:ascii="Century Gothic" w:hAnsi="Century Gothic"/>
          <w:i/>
          <w:color w:val="333333"/>
          <w:lang w:val="en-GB"/>
        </w:rPr>
        <w:t>The post is therefore subject to an enhanced DBS clearance and references will be taken up before a job offer is confirmed.</w:t>
      </w:r>
    </w:p>
    <w:p w:rsidR="00ED6418" w:rsidRPr="00ED6418" w:rsidRDefault="00ED6418" w:rsidP="00ED6418">
      <w:pPr>
        <w:overflowPunct w:val="0"/>
        <w:autoSpaceDE w:val="0"/>
        <w:autoSpaceDN w:val="0"/>
        <w:adjustRightInd w:val="0"/>
        <w:textAlignment w:val="baseline"/>
        <w:rPr>
          <w:rFonts w:ascii="Century Gothic" w:hAnsi="Century Gothic"/>
          <w:i/>
          <w:color w:val="333333"/>
          <w:lang w:val="en-GB"/>
        </w:rPr>
      </w:pPr>
    </w:p>
    <w:p w:rsidR="00ED6418" w:rsidRPr="00ED6418" w:rsidRDefault="00ED6418" w:rsidP="00ED6418">
      <w:pPr>
        <w:overflowPunct w:val="0"/>
        <w:autoSpaceDE w:val="0"/>
        <w:autoSpaceDN w:val="0"/>
        <w:adjustRightInd w:val="0"/>
        <w:spacing w:line="300" w:lineRule="atLeast"/>
        <w:textAlignment w:val="baseline"/>
        <w:rPr>
          <w:rFonts w:ascii="Century Gothic" w:hAnsi="Century Gothic" w:cs="Helvetica"/>
          <w:lang w:val="en" w:eastAsia="en-GB"/>
        </w:rPr>
      </w:pPr>
      <w:r w:rsidRPr="00ED6418">
        <w:rPr>
          <w:rFonts w:ascii="Century Gothic" w:hAnsi="Century Gothic" w:cs="Helvetica"/>
          <w:i/>
          <w:lang w:val="en" w:eastAsia="en-GB"/>
        </w:rPr>
        <w:t xml:space="preserve">The post you are applying for is covered by the Rehabilitation of Offenders (Exceptions) Act 1975. </w:t>
      </w:r>
    </w:p>
    <w:p w:rsidR="00ED6418" w:rsidRPr="00ED6418" w:rsidRDefault="00ED6418" w:rsidP="00ED6418">
      <w:pPr>
        <w:overflowPunct w:val="0"/>
        <w:autoSpaceDE w:val="0"/>
        <w:autoSpaceDN w:val="0"/>
        <w:adjustRightInd w:val="0"/>
        <w:textAlignment w:val="baseline"/>
        <w:rPr>
          <w:rFonts w:ascii="Century Gothic" w:hAnsi="Century Gothic"/>
          <w:i/>
          <w:lang w:val="en-GB"/>
        </w:rPr>
      </w:pPr>
    </w:p>
    <w:p w:rsidR="00ED6418" w:rsidRPr="00ED6418" w:rsidRDefault="00ED6418" w:rsidP="00ED6418">
      <w:pPr>
        <w:overflowPunct w:val="0"/>
        <w:autoSpaceDE w:val="0"/>
        <w:autoSpaceDN w:val="0"/>
        <w:adjustRightInd w:val="0"/>
        <w:textAlignment w:val="baseline"/>
        <w:rPr>
          <w:rFonts w:ascii="Century Gothic" w:hAnsi="Century Gothic"/>
          <w:i/>
          <w:lang w:val="en-GB"/>
        </w:rPr>
      </w:pPr>
      <w:r w:rsidRPr="00ED6418">
        <w:rPr>
          <w:rFonts w:ascii="Century Gothic" w:hAnsi="Century Gothic"/>
          <w:i/>
          <w:lang w:val="en-GB"/>
        </w:rPr>
        <w:t>Lancashire County Council is a Smoke-free employer</w:t>
      </w:r>
    </w:p>
    <w:p w:rsidR="00ED6418" w:rsidRPr="00ED6418" w:rsidRDefault="00ED6418" w:rsidP="00ED6418">
      <w:pPr>
        <w:overflowPunct w:val="0"/>
        <w:autoSpaceDE w:val="0"/>
        <w:autoSpaceDN w:val="0"/>
        <w:adjustRightInd w:val="0"/>
        <w:textAlignment w:val="baseline"/>
        <w:rPr>
          <w:rFonts w:ascii="Century Gothic" w:hAnsi="Century Gothic"/>
          <w:lang w:val="en-GB"/>
        </w:rPr>
      </w:pPr>
    </w:p>
    <w:p w:rsidR="00ED6418" w:rsidRPr="00ED6418" w:rsidRDefault="00ED6418" w:rsidP="00ED6418">
      <w:pPr>
        <w:overflowPunct w:val="0"/>
        <w:autoSpaceDE w:val="0"/>
        <w:autoSpaceDN w:val="0"/>
        <w:adjustRightInd w:val="0"/>
        <w:ind w:left="75"/>
        <w:textAlignment w:val="baseline"/>
        <w:rPr>
          <w:rFonts w:ascii="Century Gothic" w:hAnsi="Century Gothic"/>
          <w:lang w:val="en-GB"/>
        </w:rPr>
      </w:pPr>
    </w:p>
    <w:p w:rsidR="003F743D" w:rsidRPr="00ED6418" w:rsidRDefault="003F743D" w:rsidP="003F743D">
      <w:pPr>
        <w:rPr>
          <w:rFonts w:ascii="Century Gothic" w:hAnsi="Century Gothic"/>
        </w:rPr>
      </w:pPr>
    </w:p>
    <w:p w:rsidR="003F743D" w:rsidRPr="00ED6418" w:rsidRDefault="003F743D" w:rsidP="003F743D">
      <w:pPr>
        <w:rPr>
          <w:rFonts w:ascii="Century Gothic" w:hAnsi="Century Gothic"/>
        </w:rPr>
      </w:pPr>
    </w:p>
    <w:p w:rsidR="009F76B0" w:rsidRPr="00ED6418" w:rsidRDefault="003F743D" w:rsidP="003F743D">
      <w:pPr>
        <w:tabs>
          <w:tab w:val="left" w:pos="1990"/>
        </w:tabs>
        <w:rPr>
          <w:rFonts w:ascii="Century Gothic" w:hAnsi="Century Gothic"/>
        </w:rPr>
      </w:pPr>
      <w:r w:rsidRPr="00ED6418">
        <w:rPr>
          <w:rFonts w:ascii="Century Gothic" w:hAnsi="Century Gothic"/>
        </w:rPr>
        <w:tab/>
      </w:r>
    </w:p>
    <w:p w:rsidR="003F743D" w:rsidRPr="00ED6418" w:rsidRDefault="003F743D" w:rsidP="003F743D">
      <w:pPr>
        <w:tabs>
          <w:tab w:val="left" w:pos="1990"/>
        </w:tabs>
        <w:rPr>
          <w:rFonts w:ascii="Century Gothic" w:hAnsi="Century Gothic"/>
        </w:rPr>
      </w:pPr>
    </w:p>
    <w:sectPr w:rsidR="003F743D" w:rsidRPr="00ED6418" w:rsidSect="00B27B0E">
      <w:headerReference w:type="default" r:id="rId7"/>
      <w:pgSz w:w="12240" w:h="15840"/>
      <w:pgMar w:top="568" w:right="616"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C4D" w:rsidRDefault="00266C4D">
      <w:r>
        <w:separator/>
      </w:r>
    </w:p>
  </w:endnote>
  <w:endnote w:type="continuationSeparator" w:id="0">
    <w:p w:rsidR="00266C4D" w:rsidRDefault="0026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w:panose1 w:val="020B0502020204020303"/>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C4D" w:rsidRDefault="00266C4D">
      <w:r>
        <w:separator/>
      </w:r>
    </w:p>
  </w:footnote>
  <w:footnote w:type="continuationSeparator" w:id="0">
    <w:p w:rsidR="00266C4D" w:rsidRDefault="00266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43D" w:rsidRPr="00DD521B" w:rsidRDefault="003F743D" w:rsidP="00DD521B">
    <w:pPr>
      <w:pStyle w:val="sowsubhead"/>
      <w:spacing w:before="0" w:after="120"/>
      <w:rPr>
        <w:rFonts w:ascii="Futura Bk" w:hAnsi="Futura Bk"/>
        <w:b w:val="0"/>
        <w:i/>
        <w:iCs/>
        <w:color w:val="0000FF"/>
        <w:sz w:val="32"/>
        <w:szCs w:val="32"/>
      </w:rPr>
    </w:pPr>
    <w:r w:rsidRPr="00DD521B">
      <w:rPr>
        <w:rFonts w:ascii="Futura Bk" w:hAnsi="Futura Bk"/>
        <w:color w:val="0000FF"/>
        <w:sz w:val="32"/>
        <w:szCs w:val="32"/>
      </w:rPr>
      <w:t>Royal Cross Primary School</w:t>
    </w:r>
    <w:r w:rsidR="00DD521B" w:rsidRPr="00DD521B">
      <w:rPr>
        <w:rFonts w:ascii="Futura Bk" w:hAnsi="Futura Bk"/>
        <w:b w:val="0"/>
        <w:i/>
        <w:iCs/>
        <w:noProof/>
        <w:color w:val="0000FF"/>
        <w:sz w:val="32"/>
        <w:szCs w:val="32"/>
        <w:lang w:eastAsia="en-GB"/>
      </w:rPr>
      <w:t xml:space="preserve"> – </w:t>
    </w:r>
    <w:r w:rsidR="00DD521B" w:rsidRPr="00DD521B">
      <w:rPr>
        <w:rFonts w:ascii="Futura Bk" w:hAnsi="Futura Bk"/>
        <w:b w:val="0"/>
        <w:iCs/>
        <w:noProof/>
        <w:color w:val="0000FF"/>
        <w:sz w:val="32"/>
        <w:szCs w:val="32"/>
        <w:lang w:eastAsia="en-GB"/>
      </w:rPr>
      <w:t>Job Description</w:t>
    </w:r>
    <w:r w:rsidRPr="00DD521B">
      <w:rPr>
        <w:rFonts w:ascii="Futura Bk" w:hAnsi="Futura Bk"/>
        <w:color w:val="0000FF"/>
        <w:sz w:val="32"/>
        <w:szCs w:val="32"/>
      </w:rPr>
      <w:t xml:space="preserve">         </w:t>
    </w:r>
    <w:r w:rsidRPr="00DD521B">
      <w:rPr>
        <w:rFonts w:ascii="Futura Bk" w:hAnsi="Futura Bk"/>
        <w:sz w:val="32"/>
        <w:szCs w:val="32"/>
      </w:rPr>
      <w:t xml:space="preserve">    </w:t>
    </w:r>
    <w:r w:rsidRPr="00DD521B">
      <w:rPr>
        <w:rFonts w:ascii="Futura Bk" w:hAnsi="Futura Bk"/>
        <w:color w:val="0000FF"/>
        <w:sz w:val="32"/>
        <w:szCs w:val="32"/>
      </w:rPr>
      <w:t xml:space="preserve">       </w:t>
    </w:r>
  </w:p>
  <w:p w:rsidR="003F743D" w:rsidRPr="00DD521B" w:rsidRDefault="003F743D" w:rsidP="003F743D">
    <w:pPr>
      <w:pStyle w:val="Heading1"/>
      <w:pBdr>
        <w:top w:val="single" w:sz="4" w:space="1" w:color="auto"/>
        <w:bottom w:val="single" w:sz="4" w:space="1" w:color="auto"/>
      </w:pBdr>
      <w:rPr>
        <w:rFonts w:ascii="Bradley Hand ITC" w:hAnsi="Bradley Hand ITC"/>
        <w:i w:val="0"/>
      </w:rPr>
    </w:pPr>
    <w:r w:rsidRPr="00DD521B">
      <w:rPr>
        <w:rFonts w:ascii="Bradley Hand ITC" w:hAnsi="Bradley Hand ITC"/>
        <w:i w:val="0"/>
      </w:rPr>
      <w:t>Lancashire’s school for deaf children</w:t>
    </w:r>
  </w:p>
  <w:p w:rsidR="003F743D" w:rsidRDefault="003F7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6EB"/>
    <w:multiLevelType w:val="hybridMultilevel"/>
    <w:tmpl w:val="CF7A1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547C7"/>
    <w:multiLevelType w:val="hybridMultilevel"/>
    <w:tmpl w:val="CA3018C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F151E"/>
    <w:multiLevelType w:val="hybridMultilevel"/>
    <w:tmpl w:val="A0C4FEAC"/>
    <w:lvl w:ilvl="0" w:tplc="B992B4CA">
      <w:start w:val="1"/>
      <w:numFmt w:val="bullet"/>
      <w:lvlText w:val="•"/>
      <w:lvlJc w:val="left"/>
      <w:pPr>
        <w:tabs>
          <w:tab w:val="num" w:pos="720"/>
        </w:tabs>
        <w:ind w:left="720" w:hanging="360"/>
      </w:pPr>
      <w:rPr>
        <w:rFonts w:ascii="Times New Roman" w:hAnsi="Times New Roman" w:hint="default"/>
      </w:rPr>
    </w:lvl>
    <w:lvl w:ilvl="1" w:tplc="3D764AB0" w:tentative="1">
      <w:start w:val="1"/>
      <w:numFmt w:val="bullet"/>
      <w:lvlText w:val="•"/>
      <w:lvlJc w:val="left"/>
      <w:pPr>
        <w:tabs>
          <w:tab w:val="num" w:pos="1440"/>
        </w:tabs>
        <w:ind w:left="1440" w:hanging="360"/>
      </w:pPr>
      <w:rPr>
        <w:rFonts w:ascii="Times New Roman" w:hAnsi="Times New Roman" w:hint="default"/>
      </w:rPr>
    </w:lvl>
    <w:lvl w:ilvl="2" w:tplc="BB1A7760" w:tentative="1">
      <w:start w:val="1"/>
      <w:numFmt w:val="bullet"/>
      <w:lvlText w:val="•"/>
      <w:lvlJc w:val="left"/>
      <w:pPr>
        <w:tabs>
          <w:tab w:val="num" w:pos="2160"/>
        </w:tabs>
        <w:ind w:left="2160" w:hanging="360"/>
      </w:pPr>
      <w:rPr>
        <w:rFonts w:ascii="Times New Roman" w:hAnsi="Times New Roman" w:hint="default"/>
      </w:rPr>
    </w:lvl>
    <w:lvl w:ilvl="3" w:tplc="01B03D70" w:tentative="1">
      <w:start w:val="1"/>
      <w:numFmt w:val="bullet"/>
      <w:lvlText w:val="•"/>
      <w:lvlJc w:val="left"/>
      <w:pPr>
        <w:tabs>
          <w:tab w:val="num" w:pos="2880"/>
        </w:tabs>
        <w:ind w:left="2880" w:hanging="360"/>
      </w:pPr>
      <w:rPr>
        <w:rFonts w:ascii="Times New Roman" w:hAnsi="Times New Roman" w:hint="default"/>
      </w:rPr>
    </w:lvl>
    <w:lvl w:ilvl="4" w:tplc="3C2A86FA" w:tentative="1">
      <w:start w:val="1"/>
      <w:numFmt w:val="bullet"/>
      <w:lvlText w:val="•"/>
      <w:lvlJc w:val="left"/>
      <w:pPr>
        <w:tabs>
          <w:tab w:val="num" w:pos="3600"/>
        </w:tabs>
        <w:ind w:left="3600" w:hanging="360"/>
      </w:pPr>
      <w:rPr>
        <w:rFonts w:ascii="Times New Roman" w:hAnsi="Times New Roman" w:hint="default"/>
      </w:rPr>
    </w:lvl>
    <w:lvl w:ilvl="5" w:tplc="9B6C14EA" w:tentative="1">
      <w:start w:val="1"/>
      <w:numFmt w:val="bullet"/>
      <w:lvlText w:val="•"/>
      <w:lvlJc w:val="left"/>
      <w:pPr>
        <w:tabs>
          <w:tab w:val="num" w:pos="4320"/>
        </w:tabs>
        <w:ind w:left="4320" w:hanging="360"/>
      </w:pPr>
      <w:rPr>
        <w:rFonts w:ascii="Times New Roman" w:hAnsi="Times New Roman" w:hint="default"/>
      </w:rPr>
    </w:lvl>
    <w:lvl w:ilvl="6" w:tplc="A2E8437E" w:tentative="1">
      <w:start w:val="1"/>
      <w:numFmt w:val="bullet"/>
      <w:lvlText w:val="•"/>
      <w:lvlJc w:val="left"/>
      <w:pPr>
        <w:tabs>
          <w:tab w:val="num" w:pos="5040"/>
        </w:tabs>
        <w:ind w:left="5040" w:hanging="360"/>
      </w:pPr>
      <w:rPr>
        <w:rFonts w:ascii="Times New Roman" w:hAnsi="Times New Roman" w:hint="default"/>
      </w:rPr>
    </w:lvl>
    <w:lvl w:ilvl="7" w:tplc="BA2CE19E" w:tentative="1">
      <w:start w:val="1"/>
      <w:numFmt w:val="bullet"/>
      <w:lvlText w:val="•"/>
      <w:lvlJc w:val="left"/>
      <w:pPr>
        <w:tabs>
          <w:tab w:val="num" w:pos="5760"/>
        </w:tabs>
        <w:ind w:left="5760" w:hanging="360"/>
      </w:pPr>
      <w:rPr>
        <w:rFonts w:ascii="Times New Roman" w:hAnsi="Times New Roman" w:hint="default"/>
      </w:rPr>
    </w:lvl>
    <w:lvl w:ilvl="8" w:tplc="17E04CA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2BB22DB"/>
    <w:multiLevelType w:val="hybridMultilevel"/>
    <w:tmpl w:val="D4E4BFEE"/>
    <w:lvl w:ilvl="0" w:tplc="E30E1BA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AE570D"/>
    <w:multiLevelType w:val="multilevel"/>
    <w:tmpl w:val="ACEA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EA6279"/>
    <w:multiLevelType w:val="hybridMultilevel"/>
    <w:tmpl w:val="F2425E0C"/>
    <w:lvl w:ilvl="0" w:tplc="E30E1BA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E5"/>
    <w:rsid w:val="00002D59"/>
    <w:rsid w:val="00014A4A"/>
    <w:rsid w:val="00026A52"/>
    <w:rsid w:val="00070EFA"/>
    <w:rsid w:val="00073464"/>
    <w:rsid w:val="0009578A"/>
    <w:rsid w:val="000A3F7A"/>
    <w:rsid w:val="000A4617"/>
    <w:rsid w:val="000D1677"/>
    <w:rsid w:val="000E23AE"/>
    <w:rsid w:val="000E418F"/>
    <w:rsid w:val="00103E17"/>
    <w:rsid w:val="00124AA4"/>
    <w:rsid w:val="001657EA"/>
    <w:rsid w:val="00171010"/>
    <w:rsid w:val="00186FF9"/>
    <w:rsid w:val="001F3791"/>
    <w:rsid w:val="00223023"/>
    <w:rsid w:val="002550DD"/>
    <w:rsid w:val="00266C4D"/>
    <w:rsid w:val="002867CE"/>
    <w:rsid w:val="002A000D"/>
    <w:rsid w:val="002A6012"/>
    <w:rsid w:val="002B5EC1"/>
    <w:rsid w:val="002C336B"/>
    <w:rsid w:val="002C4A5E"/>
    <w:rsid w:val="002C723C"/>
    <w:rsid w:val="002D0C5F"/>
    <w:rsid w:val="002D699A"/>
    <w:rsid w:val="002E2ADB"/>
    <w:rsid w:val="002E61ED"/>
    <w:rsid w:val="002F297C"/>
    <w:rsid w:val="00327549"/>
    <w:rsid w:val="0033418C"/>
    <w:rsid w:val="003874EB"/>
    <w:rsid w:val="00397BE6"/>
    <w:rsid w:val="003A6E8E"/>
    <w:rsid w:val="003B5E06"/>
    <w:rsid w:val="003D0BB5"/>
    <w:rsid w:val="003D54FB"/>
    <w:rsid w:val="003D6ED0"/>
    <w:rsid w:val="003F13AA"/>
    <w:rsid w:val="003F743D"/>
    <w:rsid w:val="004034C6"/>
    <w:rsid w:val="00433D81"/>
    <w:rsid w:val="004372FC"/>
    <w:rsid w:val="00444C07"/>
    <w:rsid w:val="004550C9"/>
    <w:rsid w:val="00460742"/>
    <w:rsid w:val="004C1A7C"/>
    <w:rsid w:val="004E4848"/>
    <w:rsid w:val="005012A3"/>
    <w:rsid w:val="00525860"/>
    <w:rsid w:val="00526F2D"/>
    <w:rsid w:val="00527B1B"/>
    <w:rsid w:val="00535699"/>
    <w:rsid w:val="00537677"/>
    <w:rsid w:val="00537D3E"/>
    <w:rsid w:val="005508A9"/>
    <w:rsid w:val="00560650"/>
    <w:rsid w:val="005971EF"/>
    <w:rsid w:val="005B465A"/>
    <w:rsid w:val="005C0E3F"/>
    <w:rsid w:val="005C78E6"/>
    <w:rsid w:val="005F056E"/>
    <w:rsid w:val="005F269A"/>
    <w:rsid w:val="005F41F6"/>
    <w:rsid w:val="00600CD4"/>
    <w:rsid w:val="00601C3F"/>
    <w:rsid w:val="00637001"/>
    <w:rsid w:val="00643969"/>
    <w:rsid w:val="006557D7"/>
    <w:rsid w:val="006625FB"/>
    <w:rsid w:val="00665EF9"/>
    <w:rsid w:val="00667AFD"/>
    <w:rsid w:val="00672B1A"/>
    <w:rsid w:val="006907C8"/>
    <w:rsid w:val="00692C9E"/>
    <w:rsid w:val="0069445E"/>
    <w:rsid w:val="006A5D57"/>
    <w:rsid w:val="006B25E1"/>
    <w:rsid w:val="006F1786"/>
    <w:rsid w:val="00716010"/>
    <w:rsid w:val="00724B8A"/>
    <w:rsid w:val="00726CEA"/>
    <w:rsid w:val="007454F0"/>
    <w:rsid w:val="00755179"/>
    <w:rsid w:val="00755D0A"/>
    <w:rsid w:val="00767F2A"/>
    <w:rsid w:val="007844DB"/>
    <w:rsid w:val="00792AB7"/>
    <w:rsid w:val="007A001B"/>
    <w:rsid w:val="007D1E4E"/>
    <w:rsid w:val="007F2681"/>
    <w:rsid w:val="00812446"/>
    <w:rsid w:val="00822D46"/>
    <w:rsid w:val="0082416B"/>
    <w:rsid w:val="008279EA"/>
    <w:rsid w:val="008433D6"/>
    <w:rsid w:val="008520F6"/>
    <w:rsid w:val="008567B7"/>
    <w:rsid w:val="008637CA"/>
    <w:rsid w:val="00865108"/>
    <w:rsid w:val="008713CD"/>
    <w:rsid w:val="00881BDE"/>
    <w:rsid w:val="00896E13"/>
    <w:rsid w:val="008C2B0E"/>
    <w:rsid w:val="008D0AC6"/>
    <w:rsid w:val="008E3FFC"/>
    <w:rsid w:val="008E55FC"/>
    <w:rsid w:val="009072C2"/>
    <w:rsid w:val="00913015"/>
    <w:rsid w:val="00932ADF"/>
    <w:rsid w:val="009348CA"/>
    <w:rsid w:val="00946A7F"/>
    <w:rsid w:val="009855C9"/>
    <w:rsid w:val="0099284A"/>
    <w:rsid w:val="00992A59"/>
    <w:rsid w:val="009A325D"/>
    <w:rsid w:val="009B2564"/>
    <w:rsid w:val="009E3EBC"/>
    <w:rsid w:val="009F76B0"/>
    <w:rsid w:val="00A105A5"/>
    <w:rsid w:val="00A125FA"/>
    <w:rsid w:val="00A6042C"/>
    <w:rsid w:val="00A63524"/>
    <w:rsid w:val="00A9593B"/>
    <w:rsid w:val="00AA42EF"/>
    <w:rsid w:val="00AC7CBB"/>
    <w:rsid w:val="00B16DDF"/>
    <w:rsid w:val="00B20F32"/>
    <w:rsid w:val="00B27B0E"/>
    <w:rsid w:val="00B32FCB"/>
    <w:rsid w:val="00B36E57"/>
    <w:rsid w:val="00B404CB"/>
    <w:rsid w:val="00B44F32"/>
    <w:rsid w:val="00B50DCB"/>
    <w:rsid w:val="00B51AE0"/>
    <w:rsid w:val="00B53693"/>
    <w:rsid w:val="00B62F2C"/>
    <w:rsid w:val="00B63A3F"/>
    <w:rsid w:val="00B73E35"/>
    <w:rsid w:val="00B8143E"/>
    <w:rsid w:val="00BB42BC"/>
    <w:rsid w:val="00BB4945"/>
    <w:rsid w:val="00BE0212"/>
    <w:rsid w:val="00BF69AA"/>
    <w:rsid w:val="00C27124"/>
    <w:rsid w:val="00C6180E"/>
    <w:rsid w:val="00C82BB1"/>
    <w:rsid w:val="00CA153B"/>
    <w:rsid w:val="00CB00F9"/>
    <w:rsid w:val="00CD21AB"/>
    <w:rsid w:val="00CD6B54"/>
    <w:rsid w:val="00CE1C2D"/>
    <w:rsid w:val="00CE698E"/>
    <w:rsid w:val="00D13CA4"/>
    <w:rsid w:val="00D33900"/>
    <w:rsid w:val="00D34C1C"/>
    <w:rsid w:val="00D375C1"/>
    <w:rsid w:val="00D430A9"/>
    <w:rsid w:val="00D646D5"/>
    <w:rsid w:val="00D70FB7"/>
    <w:rsid w:val="00D76505"/>
    <w:rsid w:val="00D938EC"/>
    <w:rsid w:val="00DA15E5"/>
    <w:rsid w:val="00DB6B1E"/>
    <w:rsid w:val="00DC0957"/>
    <w:rsid w:val="00DD3263"/>
    <w:rsid w:val="00DD4988"/>
    <w:rsid w:val="00DD521B"/>
    <w:rsid w:val="00E045C5"/>
    <w:rsid w:val="00E12B5A"/>
    <w:rsid w:val="00E402F0"/>
    <w:rsid w:val="00E43A99"/>
    <w:rsid w:val="00E70735"/>
    <w:rsid w:val="00E73554"/>
    <w:rsid w:val="00EA0ADF"/>
    <w:rsid w:val="00EC2C5E"/>
    <w:rsid w:val="00ED4E03"/>
    <w:rsid w:val="00ED6418"/>
    <w:rsid w:val="00EE20F2"/>
    <w:rsid w:val="00F23291"/>
    <w:rsid w:val="00F26EF4"/>
    <w:rsid w:val="00F36062"/>
    <w:rsid w:val="00F46E9A"/>
    <w:rsid w:val="00F4706C"/>
    <w:rsid w:val="00F61889"/>
    <w:rsid w:val="00F64B58"/>
    <w:rsid w:val="00F70746"/>
    <w:rsid w:val="00F74EF1"/>
    <w:rsid w:val="00F83784"/>
    <w:rsid w:val="00F8534B"/>
    <w:rsid w:val="00F87FAC"/>
    <w:rsid w:val="00FD4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E09834"/>
  <w15:chartTrackingRefBased/>
  <w15:docId w15:val="{4953D5DD-1B0F-48F8-96DA-2E4DA3D3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Bk" w:eastAsia="Times New Roman" w:hAnsi="Futura Bk"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wsubhead">
    <w:name w:val="sow sub head"/>
    <w:basedOn w:val="Normal"/>
    <w:pPr>
      <w:spacing w:before="240" w:after="40"/>
    </w:pPr>
    <w:rPr>
      <w:rFonts w:ascii="Rockwell" w:hAnsi="Rockwell"/>
      <w:b/>
      <w:szCs w:val="20"/>
      <w:lang w:val="en-GB"/>
    </w:rPr>
  </w:style>
  <w:style w:type="paragraph" w:styleId="Header">
    <w:name w:val="header"/>
    <w:aliases w:val="Bold,Centred"/>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2C723C"/>
    <w:rPr>
      <w:rFonts w:ascii="Tahoma" w:hAnsi="Tahoma" w:cs="Tahoma"/>
      <w:sz w:val="16"/>
      <w:szCs w:val="16"/>
    </w:rPr>
  </w:style>
  <w:style w:type="character" w:customStyle="1" w:styleId="HeaderChar">
    <w:name w:val="Header Char"/>
    <w:aliases w:val="Bold Char,Centred Char"/>
    <w:link w:val="Header"/>
    <w:rsid w:val="004E4848"/>
    <w:rPr>
      <w:sz w:val="24"/>
      <w:szCs w:val="24"/>
      <w:lang w:val="en-US" w:eastAsia="en-US"/>
    </w:rPr>
  </w:style>
  <w:style w:type="character" w:customStyle="1" w:styleId="FooterChar">
    <w:name w:val="Footer Char"/>
    <w:link w:val="Footer"/>
    <w:rsid w:val="00896E13"/>
    <w:rPr>
      <w:sz w:val="24"/>
      <w:szCs w:val="24"/>
      <w:lang w:val="en-US" w:eastAsia="en-US"/>
    </w:rPr>
  </w:style>
  <w:style w:type="character" w:styleId="SubtleEmphasis">
    <w:name w:val="Subtle Emphasis"/>
    <w:basedOn w:val="DefaultParagraphFont"/>
    <w:uiPriority w:val="19"/>
    <w:qFormat/>
    <w:rsid w:val="002867CE"/>
    <w:rPr>
      <w:i/>
      <w:iCs/>
      <w:color w:val="404040" w:themeColor="text1" w:themeTint="BF"/>
    </w:rPr>
  </w:style>
  <w:style w:type="paragraph" w:styleId="ListParagraph">
    <w:name w:val="List Paragraph"/>
    <w:basedOn w:val="Normal"/>
    <w:uiPriority w:val="34"/>
    <w:qFormat/>
    <w:rsid w:val="00ED4E03"/>
    <w:pPr>
      <w:spacing w:after="200" w:line="276" w:lineRule="auto"/>
      <w:ind w:left="720"/>
      <w:contextualSpacing/>
    </w:pPr>
    <w:rPr>
      <w:rFonts w:eastAsia="Calibri"/>
      <w:lang w:val="en-GB"/>
    </w:rPr>
  </w:style>
  <w:style w:type="table" w:styleId="TableGrid">
    <w:name w:val="Table Grid"/>
    <w:basedOn w:val="TableNormal"/>
    <w:rsid w:val="00ED4E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2543">
      <w:bodyDiv w:val="1"/>
      <w:marLeft w:val="0"/>
      <w:marRight w:val="0"/>
      <w:marTop w:val="0"/>
      <w:marBottom w:val="0"/>
      <w:divBdr>
        <w:top w:val="none" w:sz="0" w:space="0" w:color="auto"/>
        <w:left w:val="none" w:sz="0" w:space="0" w:color="auto"/>
        <w:bottom w:val="none" w:sz="0" w:space="0" w:color="auto"/>
        <w:right w:val="none" w:sz="0" w:space="0" w:color="auto"/>
      </w:divBdr>
    </w:div>
    <w:div w:id="519660683">
      <w:bodyDiv w:val="1"/>
      <w:marLeft w:val="0"/>
      <w:marRight w:val="0"/>
      <w:marTop w:val="0"/>
      <w:marBottom w:val="0"/>
      <w:divBdr>
        <w:top w:val="none" w:sz="0" w:space="0" w:color="auto"/>
        <w:left w:val="none" w:sz="0" w:space="0" w:color="auto"/>
        <w:bottom w:val="none" w:sz="0" w:space="0" w:color="auto"/>
        <w:right w:val="none" w:sz="0" w:space="0" w:color="auto"/>
      </w:divBdr>
    </w:div>
    <w:div w:id="646401501">
      <w:bodyDiv w:val="1"/>
      <w:marLeft w:val="0"/>
      <w:marRight w:val="0"/>
      <w:marTop w:val="0"/>
      <w:marBottom w:val="0"/>
      <w:divBdr>
        <w:top w:val="none" w:sz="0" w:space="0" w:color="auto"/>
        <w:left w:val="none" w:sz="0" w:space="0" w:color="auto"/>
        <w:bottom w:val="none" w:sz="0" w:space="0" w:color="auto"/>
        <w:right w:val="none" w:sz="0" w:space="0" w:color="auto"/>
      </w:divBdr>
      <w:divsChild>
        <w:div w:id="1935435093">
          <w:marLeft w:val="0"/>
          <w:marRight w:val="0"/>
          <w:marTop w:val="0"/>
          <w:marBottom w:val="0"/>
          <w:divBdr>
            <w:top w:val="none" w:sz="0" w:space="0" w:color="auto"/>
            <w:left w:val="none" w:sz="0" w:space="0" w:color="auto"/>
            <w:bottom w:val="none" w:sz="0" w:space="0" w:color="auto"/>
            <w:right w:val="none" w:sz="0" w:space="0" w:color="auto"/>
          </w:divBdr>
          <w:divsChild>
            <w:div w:id="772549581">
              <w:marLeft w:val="0"/>
              <w:marRight w:val="0"/>
              <w:marTop w:val="0"/>
              <w:marBottom w:val="0"/>
              <w:divBdr>
                <w:top w:val="none" w:sz="0" w:space="0" w:color="auto"/>
                <w:left w:val="none" w:sz="0" w:space="0" w:color="auto"/>
                <w:bottom w:val="none" w:sz="0" w:space="0" w:color="auto"/>
                <w:right w:val="none" w:sz="0" w:space="0" w:color="auto"/>
              </w:divBdr>
              <w:divsChild>
                <w:div w:id="410856629">
                  <w:marLeft w:val="0"/>
                  <w:marRight w:val="0"/>
                  <w:marTop w:val="0"/>
                  <w:marBottom w:val="0"/>
                  <w:divBdr>
                    <w:top w:val="none" w:sz="0" w:space="0" w:color="auto"/>
                    <w:left w:val="none" w:sz="0" w:space="0" w:color="auto"/>
                    <w:bottom w:val="none" w:sz="0" w:space="0" w:color="auto"/>
                    <w:right w:val="none" w:sz="0" w:space="0" w:color="auto"/>
                  </w:divBdr>
                  <w:divsChild>
                    <w:div w:id="104614197">
                      <w:marLeft w:val="0"/>
                      <w:marRight w:val="0"/>
                      <w:marTop w:val="0"/>
                      <w:marBottom w:val="0"/>
                      <w:divBdr>
                        <w:top w:val="none" w:sz="0" w:space="0" w:color="auto"/>
                        <w:left w:val="none" w:sz="0" w:space="0" w:color="auto"/>
                        <w:bottom w:val="none" w:sz="0" w:space="0" w:color="auto"/>
                        <w:right w:val="none" w:sz="0" w:space="0" w:color="auto"/>
                      </w:divBdr>
                      <w:divsChild>
                        <w:div w:id="3480908">
                          <w:marLeft w:val="0"/>
                          <w:marRight w:val="0"/>
                          <w:marTop w:val="0"/>
                          <w:marBottom w:val="0"/>
                          <w:divBdr>
                            <w:top w:val="none" w:sz="0" w:space="0" w:color="auto"/>
                            <w:left w:val="none" w:sz="0" w:space="0" w:color="auto"/>
                            <w:bottom w:val="none" w:sz="0" w:space="0" w:color="auto"/>
                            <w:right w:val="none" w:sz="0" w:space="0" w:color="auto"/>
                          </w:divBdr>
                        </w:div>
                        <w:div w:id="19851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652478">
      <w:bodyDiv w:val="1"/>
      <w:marLeft w:val="0"/>
      <w:marRight w:val="0"/>
      <w:marTop w:val="0"/>
      <w:marBottom w:val="0"/>
      <w:divBdr>
        <w:top w:val="none" w:sz="0" w:space="0" w:color="auto"/>
        <w:left w:val="none" w:sz="0" w:space="0" w:color="auto"/>
        <w:bottom w:val="none" w:sz="0" w:space="0" w:color="auto"/>
        <w:right w:val="none" w:sz="0" w:space="0" w:color="auto"/>
      </w:divBdr>
    </w:div>
    <w:div w:id="1104885512">
      <w:bodyDiv w:val="1"/>
      <w:marLeft w:val="0"/>
      <w:marRight w:val="0"/>
      <w:marTop w:val="0"/>
      <w:marBottom w:val="0"/>
      <w:divBdr>
        <w:top w:val="none" w:sz="0" w:space="0" w:color="auto"/>
        <w:left w:val="none" w:sz="0" w:space="0" w:color="auto"/>
        <w:bottom w:val="none" w:sz="0" w:space="0" w:color="auto"/>
        <w:right w:val="none" w:sz="0" w:space="0" w:color="auto"/>
      </w:divBdr>
    </w:div>
    <w:div w:id="2076273118">
      <w:bodyDiv w:val="1"/>
      <w:marLeft w:val="0"/>
      <w:marRight w:val="0"/>
      <w:marTop w:val="0"/>
      <w:marBottom w:val="0"/>
      <w:divBdr>
        <w:top w:val="none" w:sz="0" w:space="0" w:color="auto"/>
        <w:left w:val="none" w:sz="0" w:space="0" w:color="auto"/>
        <w:bottom w:val="none" w:sz="0" w:space="0" w:color="auto"/>
        <w:right w:val="none" w:sz="0" w:space="0" w:color="auto"/>
      </w:divBdr>
    </w:div>
    <w:div w:id="21130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hared\my%20documents\Master%20Copies\letterhead%20-%20RC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 RCPS</Template>
  <TotalTime>11</TotalTime>
  <Pages>5</Pages>
  <Words>1366</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Royal Cross Primary School</vt:lpstr>
    </vt:vector>
  </TitlesOfParts>
  <Company>Lancashire County Council</Company>
  <LinksUpToDate>false</LinksUpToDate>
  <CharactersWithSpaces>9375</CharactersWithSpaces>
  <SharedDoc>false</SharedDoc>
  <HLinks>
    <vt:vector size="12" baseType="variant">
      <vt:variant>
        <vt:i4>6881342</vt:i4>
      </vt:variant>
      <vt:variant>
        <vt:i4>3</vt:i4>
      </vt:variant>
      <vt:variant>
        <vt:i4>0</vt:i4>
      </vt:variant>
      <vt:variant>
        <vt:i4>5</vt:i4>
      </vt:variant>
      <vt:variant>
        <vt:lpwstr>http://www.royalcross.lancs.sch.uk/</vt:lpwstr>
      </vt:variant>
      <vt:variant>
        <vt:lpwstr/>
      </vt:variant>
      <vt:variant>
        <vt:i4>4522082</vt:i4>
      </vt:variant>
      <vt:variant>
        <vt:i4>0</vt:i4>
      </vt:variant>
      <vt:variant>
        <vt:i4>0</vt:i4>
      </vt:variant>
      <vt:variant>
        <vt:i4>5</vt:i4>
      </vt:variant>
      <vt:variant>
        <vt:lpwstr>mailto:head@royalcross.lancs.sch.uk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Cross Primary School</dc:title>
  <dc:subject/>
  <dc:creator>Royal Cross Primary School</dc:creator>
  <cp:keywords/>
  <dc:description/>
  <cp:lastModifiedBy>office</cp:lastModifiedBy>
  <cp:revision>3</cp:revision>
  <cp:lastPrinted>2021-04-23T09:15:00Z</cp:lastPrinted>
  <dcterms:created xsi:type="dcterms:W3CDTF">2025-03-27T14:30:00Z</dcterms:created>
  <dcterms:modified xsi:type="dcterms:W3CDTF">2025-03-28T11:40:00Z</dcterms:modified>
</cp:coreProperties>
</file>