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7E4D9" w14:textId="543BD88E" w:rsidR="00B83BF3" w:rsidRPr="0098399A" w:rsidRDefault="00B83BF3" w:rsidP="00B83BF3">
      <w:pPr>
        <w:jc w:val="center"/>
        <w:rPr>
          <w:rFonts w:asciiTheme="minorHAnsi" w:hAnsiTheme="minorHAnsi" w:cstheme="minorHAnsi"/>
          <w:sz w:val="32"/>
          <w:szCs w:val="32"/>
          <w:u w:val="single"/>
        </w:rPr>
      </w:pPr>
      <w:r w:rsidRPr="0098399A">
        <w:rPr>
          <w:rFonts w:asciiTheme="minorHAnsi" w:hAnsiTheme="minorHAnsi" w:cstheme="minorHAnsi"/>
          <w:b/>
          <w:bCs/>
          <w:sz w:val="32"/>
          <w:szCs w:val="32"/>
          <w:u w:val="single"/>
        </w:rPr>
        <w:t>TEACHER</w:t>
      </w:r>
    </w:p>
    <w:p w14:paraId="6AE31C57" w14:textId="16EFAA83" w:rsidR="00B83BF3" w:rsidRPr="0098399A" w:rsidRDefault="00B83BF3" w:rsidP="00B83BF3">
      <w:pPr>
        <w:jc w:val="center"/>
        <w:rPr>
          <w:rFonts w:asciiTheme="minorHAnsi" w:hAnsiTheme="minorHAnsi" w:cstheme="minorHAnsi"/>
          <w:sz w:val="32"/>
          <w:szCs w:val="32"/>
          <w:u w:val="single"/>
        </w:rPr>
      </w:pPr>
      <w:r w:rsidRPr="0098399A">
        <w:rPr>
          <w:rFonts w:asciiTheme="minorHAnsi" w:hAnsiTheme="minorHAnsi" w:cstheme="minorHAnsi"/>
          <w:sz w:val="32"/>
          <w:szCs w:val="32"/>
          <w:u w:val="single"/>
        </w:rPr>
        <w:t>PERSON SPECFICATION &amp; JOB DESCRIPTION</w:t>
      </w:r>
    </w:p>
    <w:p w14:paraId="061A65BA" w14:textId="77777777" w:rsidR="00B83BF3" w:rsidRDefault="00B83BF3" w:rsidP="00B83BF3">
      <w:pPr>
        <w:rPr>
          <w:rFonts w:asciiTheme="minorHAnsi" w:hAnsiTheme="minorHAnsi" w:cstheme="minorHAnsi"/>
          <w:b/>
          <w:bCs/>
        </w:rPr>
      </w:pPr>
    </w:p>
    <w:p w14:paraId="25C328B2" w14:textId="21F66F59" w:rsidR="00B83BF3" w:rsidRPr="0098399A" w:rsidRDefault="00B83BF3" w:rsidP="00B83BF3">
      <w:pPr>
        <w:rPr>
          <w:rFonts w:asciiTheme="minorHAnsi" w:hAnsiTheme="minorHAnsi" w:cstheme="minorHAnsi"/>
          <w:u w:val="single"/>
        </w:rPr>
      </w:pPr>
      <w:r w:rsidRPr="0098399A">
        <w:rPr>
          <w:rFonts w:asciiTheme="minorHAnsi" w:hAnsiTheme="minorHAnsi" w:cstheme="minorHAnsi"/>
          <w:b/>
          <w:bCs/>
          <w:u w:val="single"/>
        </w:rPr>
        <w:t xml:space="preserve">Teacher – Main Pay Scale Job purpose </w:t>
      </w:r>
    </w:p>
    <w:p w14:paraId="4AFD0E81"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The Class Teacher will be responsible for the education and welfare of a designated class of pupils in accordance with the requirements of `Conditions of Employment of School Teachers’, having due regard to the requirements of the National Curriculum, the Academy’s aims, objectives, schemes of work and policies. </w:t>
      </w:r>
    </w:p>
    <w:p w14:paraId="69223C88"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The Class Teacher will be expected to share in the collective responsibility for the well- being and discipline of all pupils. </w:t>
      </w:r>
    </w:p>
    <w:p w14:paraId="61792D28"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The post holder will be accountable to the Headteacher and, through them, to the Governing Body, and will carry out the following professional duties in accordance with the Trust’s and Academy’s policies and procedures under the direction of the Academy’s Senior Leadership Team. </w:t>
      </w:r>
    </w:p>
    <w:p w14:paraId="00C64C20" w14:textId="77777777" w:rsidR="00B83BF3" w:rsidRPr="0098399A" w:rsidRDefault="00B83BF3" w:rsidP="00B83BF3">
      <w:pPr>
        <w:rPr>
          <w:rFonts w:asciiTheme="minorHAnsi" w:hAnsiTheme="minorHAnsi" w:cstheme="minorHAnsi"/>
        </w:rPr>
      </w:pPr>
      <w:r w:rsidRPr="0098399A">
        <w:rPr>
          <w:rFonts w:asciiTheme="minorHAnsi" w:hAnsiTheme="minorHAnsi" w:cstheme="minorHAnsi"/>
          <w:b/>
          <w:bCs/>
        </w:rPr>
        <w:t xml:space="preserve">Catholic Ethos </w:t>
      </w:r>
    </w:p>
    <w:p w14:paraId="52630D03" w14:textId="77777777" w:rsidR="00B83BF3" w:rsidRPr="0098399A" w:rsidRDefault="00B83BF3" w:rsidP="00B83BF3">
      <w:pPr>
        <w:numPr>
          <w:ilvl w:val="0"/>
          <w:numId w:val="2"/>
        </w:numPr>
        <w:rPr>
          <w:rFonts w:asciiTheme="minorHAnsi" w:hAnsiTheme="minorHAnsi" w:cstheme="minorHAnsi"/>
        </w:rPr>
      </w:pPr>
      <w:r w:rsidRPr="0098399A">
        <w:rPr>
          <w:rFonts w:asciiTheme="minorHAnsi" w:hAnsiTheme="minorHAnsi" w:cstheme="minorHAnsi"/>
        </w:rPr>
        <w:t xml:space="preserve">Work with the Headteacher and colleagues in creating, embodying and inspiring the Catholic ethos and culture of our school, securing its Mission Statement with all members of the school community. </w:t>
      </w:r>
    </w:p>
    <w:p w14:paraId="3CF71E6F" w14:textId="77777777" w:rsidR="00B83BF3" w:rsidRPr="0098399A" w:rsidRDefault="00B83BF3" w:rsidP="00B83BF3">
      <w:pPr>
        <w:numPr>
          <w:ilvl w:val="0"/>
          <w:numId w:val="2"/>
        </w:numPr>
        <w:rPr>
          <w:rFonts w:asciiTheme="minorHAnsi" w:hAnsiTheme="minorHAnsi" w:cstheme="minorHAnsi"/>
        </w:rPr>
      </w:pPr>
      <w:r w:rsidRPr="0098399A">
        <w:rPr>
          <w:rFonts w:asciiTheme="minorHAnsi" w:hAnsiTheme="minorHAnsi" w:cstheme="minorHAnsi"/>
        </w:rPr>
        <w:t xml:space="preserve">AssisttheHeadteacherintheleadershipofafaithcommunityforwhomChrist is the model. </w:t>
      </w:r>
    </w:p>
    <w:p w14:paraId="6F574E4E" w14:textId="77777777" w:rsidR="00B83BF3" w:rsidRPr="0098399A" w:rsidRDefault="00B83BF3" w:rsidP="00B83BF3">
      <w:pPr>
        <w:rPr>
          <w:rFonts w:asciiTheme="minorHAnsi" w:hAnsiTheme="minorHAnsi" w:cstheme="minorHAnsi"/>
        </w:rPr>
      </w:pPr>
      <w:r w:rsidRPr="0098399A">
        <w:rPr>
          <w:rFonts w:asciiTheme="minorHAnsi" w:hAnsiTheme="minorHAnsi" w:cstheme="minorHAnsi"/>
          <w:b/>
          <w:bCs/>
        </w:rPr>
        <w:t xml:space="preserve">Pupil progress </w:t>
      </w:r>
    </w:p>
    <w:p w14:paraId="0363F934" w14:textId="77777777" w:rsidR="00B83BF3" w:rsidRPr="0098399A" w:rsidRDefault="00B83BF3" w:rsidP="00B83BF3">
      <w:pPr>
        <w:numPr>
          <w:ilvl w:val="0"/>
          <w:numId w:val="3"/>
        </w:numPr>
        <w:rPr>
          <w:rFonts w:asciiTheme="minorHAnsi" w:hAnsiTheme="minorHAnsi" w:cstheme="minorHAnsi"/>
        </w:rPr>
      </w:pPr>
      <w:r w:rsidRPr="0098399A">
        <w:rPr>
          <w:rFonts w:asciiTheme="minorHAnsi" w:hAnsiTheme="minorHAnsi" w:cstheme="minorHAnsi"/>
        </w:rPr>
        <w:t xml:space="preserve">Identify clear teaching objectives and specifying how they will be taught and assessed. </w:t>
      </w:r>
    </w:p>
    <w:p w14:paraId="2D5C04E7" w14:textId="4F7F1CA6" w:rsidR="00B83BF3" w:rsidRPr="0098399A" w:rsidRDefault="00B83BF3" w:rsidP="00B83BF3">
      <w:pPr>
        <w:numPr>
          <w:ilvl w:val="0"/>
          <w:numId w:val="3"/>
        </w:numPr>
        <w:rPr>
          <w:rFonts w:asciiTheme="minorHAnsi" w:hAnsiTheme="minorHAnsi" w:cstheme="minorHAnsi"/>
        </w:rPr>
      </w:pPr>
      <w:r w:rsidRPr="0098399A">
        <w:rPr>
          <w:rFonts w:asciiTheme="minorHAnsi" w:hAnsiTheme="minorHAnsi" w:cstheme="minorHAnsi"/>
        </w:rPr>
        <w:t>Set</w:t>
      </w:r>
      <w:r>
        <w:rPr>
          <w:rFonts w:asciiTheme="minorHAnsi" w:hAnsiTheme="minorHAnsi" w:cstheme="minorHAnsi"/>
        </w:rPr>
        <w:t xml:space="preserve"> </w:t>
      </w:r>
      <w:r w:rsidRPr="0098399A">
        <w:rPr>
          <w:rFonts w:asciiTheme="minorHAnsi" w:hAnsiTheme="minorHAnsi" w:cstheme="minorHAnsi"/>
        </w:rPr>
        <w:t>appropriate</w:t>
      </w:r>
      <w:r>
        <w:rPr>
          <w:rFonts w:asciiTheme="minorHAnsi" w:hAnsiTheme="minorHAnsi" w:cstheme="minorHAnsi"/>
        </w:rPr>
        <w:t xml:space="preserve"> </w:t>
      </w:r>
      <w:r w:rsidRPr="0098399A">
        <w:rPr>
          <w:rFonts w:asciiTheme="minorHAnsi" w:hAnsiTheme="minorHAnsi" w:cstheme="minorHAnsi"/>
        </w:rPr>
        <w:t>and</w:t>
      </w:r>
      <w:r>
        <w:rPr>
          <w:rFonts w:asciiTheme="minorHAnsi" w:hAnsiTheme="minorHAnsi" w:cstheme="minorHAnsi"/>
        </w:rPr>
        <w:t xml:space="preserve"> </w:t>
      </w:r>
      <w:r w:rsidRPr="0098399A">
        <w:rPr>
          <w:rFonts w:asciiTheme="minorHAnsi" w:hAnsiTheme="minorHAnsi" w:cstheme="minorHAnsi"/>
        </w:rPr>
        <w:t>demandin</w:t>
      </w:r>
      <w:r>
        <w:rPr>
          <w:rFonts w:asciiTheme="minorHAnsi" w:hAnsiTheme="minorHAnsi" w:cstheme="minorHAnsi"/>
        </w:rPr>
        <w:t xml:space="preserve">g </w:t>
      </w:r>
      <w:r w:rsidRPr="0098399A">
        <w:rPr>
          <w:rFonts w:asciiTheme="minorHAnsi" w:hAnsiTheme="minorHAnsi" w:cstheme="minorHAnsi"/>
        </w:rPr>
        <w:t xml:space="preserve">expectations. </w:t>
      </w:r>
    </w:p>
    <w:p w14:paraId="3E34D08F" w14:textId="77777777" w:rsidR="00B83BF3" w:rsidRPr="0098399A" w:rsidRDefault="00B83BF3" w:rsidP="00B83BF3">
      <w:pPr>
        <w:numPr>
          <w:ilvl w:val="0"/>
          <w:numId w:val="3"/>
        </w:numPr>
        <w:rPr>
          <w:rFonts w:asciiTheme="minorHAnsi" w:hAnsiTheme="minorHAnsi" w:cstheme="minorHAnsi"/>
        </w:rPr>
      </w:pPr>
      <w:r w:rsidRPr="0098399A">
        <w:rPr>
          <w:rFonts w:asciiTheme="minorHAnsi" w:hAnsiTheme="minorHAnsi" w:cstheme="minorHAnsi"/>
        </w:rPr>
        <w:t xml:space="preserve">Set clear targets, building on prior attainment. </w:t>
      </w:r>
    </w:p>
    <w:p w14:paraId="0B31D219" w14:textId="77777777" w:rsidR="00B83BF3" w:rsidRPr="0098399A" w:rsidRDefault="00B83BF3" w:rsidP="00B83BF3">
      <w:pPr>
        <w:numPr>
          <w:ilvl w:val="0"/>
          <w:numId w:val="3"/>
        </w:numPr>
        <w:rPr>
          <w:rFonts w:asciiTheme="minorHAnsi" w:hAnsiTheme="minorHAnsi" w:cstheme="minorHAnsi"/>
        </w:rPr>
      </w:pPr>
      <w:r w:rsidRPr="0098399A">
        <w:rPr>
          <w:rFonts w:asciiTheme="minorHAnsi" w:hAnsiTheme="minorHAnsi" w:cstheme="minorHAnsi"/>
        </w:rPr>
        <w:t xml:space="preserve">Assess how well learning objectives have been achieved and use them to </w:t>
      </w:r>
    </w:p>
    <w:p w14:paraId="1155BBE3"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improve specific aspects of teaching. </w:t>
      </w:r>
    </w:p>
    <w:p w14:paraId="2115ACCA" w14:textId="77777777" w:rsidR="00B83BF3" w:rsidRPr="0098399A" w:rsidRDefault="00B83BF3" w:rsidP="00B83BF3">
      <w:pPr>
        <w:numPr>
          <w:ilvl w:val="0"/>
          <w:numId w:val="3"/>
        </w:numPr>
        <w:rPr>
          <w:rFonts w:asciiTheme="minorHAnsi" w:hAnsiTheme="minorHAnsi" w:cstheme="minorHAnsi"/>
        </w:rPr>
      </w:pPr>
      <w:r w:rsidRPr="0098399A">
        <w:rPr>
          <w:rFonts w:asciiTheme="minorHAnsi" w:hAnsiTheme="minorHAnsi" w:cstheme="minorHAnsi"/>
        </w:rPr>
        <w:t xml:space="preserve">Mark and monitor pupils’ work and set targets for progress. </w:t>
      </w:r>
    </w:p>
    <w:p w14:paraId="57927322" w14:textId="77777777" w:rsidR="00B83BF3" w:rsidRPr="0098399A" w:rsidRDefault="00B83BF3" w:rsidP="00B83BF3">
      <w:pPr>
        <w:numPr>
          <w:ilvl w:val="0"/>
          <w:numId w:val="3"/>
        </w:numPr>
        <w:rPr>
          <w:rFonts w:asciiTheme="minorHAnsi" w:hAnsiTheme="minorHAnsi" w:cstheme="minorHAnsi"/>
        </w:rPr>
      </w:pPr>
      <w:r w:rsidRPr="0098399A">
        <w:rPr>
          <w:rFonts w:asciiTheme="minorHAnsi" w:hAnsiTheme="minorHAnsi" w:cstheme="minorHAnsi"/>
        </w:rPr>
        <w:t xml:space="preserve">Assess and record pupils’ progress systematically and keep records to check </w:t>
      </w:r>
    </w:p>
    <w:p w14:paraId="2857D092"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work is understood and completed, monitor strengths and weaknesses, inform planning and recognise the level at which the pupil is achieving. </w:t>
      </w:r>
    </w:p>
    <w:p w14:paraId="4BE9361F" w14:textId="77777777" w:rsidR="00B83BF3" w:rsidRPr="0098399A" w:rsidRDefault="00B83BF3" w:rsidP="00B83BF3">
      <w:pPr>
        <w:rPr>
          <w:rFonts w:asciiTheme="minorHAnsi" w:hAnsiTheme="minorHAnsi" w:cstheme="minorHAnsi"/>
        </w:rPr>
      </w:pPr>
      <w:r w:rsidRPr="0098399A">
        <w:rPr>
          <w:rFonts w:asciiTheme="minorHAnsi" w:hAnsiTheme="minorHAnsi" w:cstheme="minorHAnsi"/>
          <w:i/>
          <w:iCs/>
        </w:rPr>
        <w:t xml:space="preserve">‘One Family in Christ’ </w:t>
      </w:r>
    </w:p>
    <w:p w14:paraId="4CCE2F3C" w14:textId="77777777" w:rsidR="00B83BF3" w:rsidRPr="0098399A" w:rsidRDefault="00B83BF3" w:rsidP="00B83BF3">
      <w:pPr>
        <w:rPr>
          <w:rFonts w:asciiTheme="minorHAnsi" w:hAnsiTheme="minorHAnsi" w:cstheme="minorHAnsi"/>
        </w:rPr>
      </w:pPr>
      <w:r w:rsidRPr="0098399A">
        <w:rPr>
          <w:rFonts w:asciiTheme="minorHAnsi" w:hAnsiTheme="minorHAnsi" w:cstheme="minorHAnsi"/>
          <w:b/>
          <w:bCs/>
        </w:rPr>
        <w:t xml:space="preserve">Professional practice </w:t>
      </w:r>
    </w:p>
    <w:p w14:paraId="1CF6E0D3" w14:textId="7777777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 xml:space="preserve">Identifying key groups of pupils and ensuring an appropriate level of challenge to support progress. </w:t>
      </w:r>
    </w:p>
    <w:p w14:paraId="461BB1D4" w14:textId="7777777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 xml:space="preserve">Provide clear structures for lessons maintaining pace, motivation and challenge. </w:t>
      </w:r>
    </w:p>
    <w:p w14:paraId="2F81EE2E" w14:textId="77CAA64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Make</w:t>
      </w:r>
      <w:r>
        <w:rPr>
          <w:rFonts w:asciiTheme="minorHAnsi" w:hAnsiTheme="minorHAnsi" w:cstheme="minorHAnsi"/>
        </w:rPr>
        <w:t xml:space="preserve"> </w:t>
      </w:r>
      <w:r w:rsidRPr="0098399A">
        <w:rPr>
          <w:rFonts w:asciiTheme="minorHAnsi" w:hAnsiTheme="minorHAnsi" w:cstheme="minorHAnsi"/>
        </w:rPr>
        <w:t>effective</w:t>
      </w:r>
      <w:r>
        <w:rPr>
          <w:rFonts w:asciiTheme="minorHAnsi" w:hAnsiTheme="minorHAnsi" w:cstheme="minorHAnsi"/>
        </w:rPr>
        <w:t xml:space="preserve"> </w:t>
      </w:r>
      <w:r w:rsidRPr="0098399A">
        <w:rPr>
          <w:rFonts w:asciiTheme="minorHAnsi" w:hAnsiTheme="minorHAnsi" w:cstheme="minorHAnsi"/>
        </w:rPr>
        <w:t>use</w:t>
      </w:r>
      <w:r>
        <w:rPr>
          <w:rFonts w:asciiTheme="minorHAnsi" w:hAnsiTheme="minorHAnsi" w:cstheme="minorHAnsi"/>
        </w:rPr>
        <w:t xml:space="preserve"> </w:t>
      </w:r>
      <w:r w:rsidRPr="0098399A">
        <w:rPr>
          <w:rFonts w:asciiTheme="minorHAnsi" w:hAnsiTheme="minorHAnsi" w:cstheme="minorHAnsi"/>
        </w:rPr>
        <w:t>of</w:t>
      </w:r>
      <w:r>
        <w:rPr>
          <w:rFonts w:asciiTheme="minorHAnsi" w:hAnsiTheme="minorHAnsi" w:cstheme="minorHAnsi"/>
        </w:rPr>
        <w:t xml:space="preserve"> </w:t>
      </w:r>
      <w:r w:rsidRPr="0098399A">
        <w:rPr>
          <w:rFonts w:asciiTheme="minorHAnsi" w:hAnsiTheme="minorHAnsi" w:cstheme="minorHAnsi"/>
        </w:rPr>
        <w:t>assessment</w:t>
      </w:r>
      <w:r>
        <w:rPr>
          <w:rFonts w:asciiTheme="minorHAnsi" w:hAnsiTheme="minorHAnsi" w:cstheme="minorHAnsi"/>
        </w:rPr>
        <w:t xml:space="preserve"> </w:t>
      </w:r>
      <w:r w:rsidRPr="0098399A">
        <w:rPr>
          <w:rFonts w:asciiTheme="minorHAnsi" w:hAnsiTheme="minorHAnsi" w:cstheme="minorHAnsi"/>
        </w:rPr>
        <w:t>and</w:t>
      </w:r>
      <w:r>
        <w:rPr>
          <w:rFonts w:asciiTheme="minorHAnsi" w:hAnsiTheme="minorHAnsi" w:cstheme="minorHAnsi"/>
        </w:rPr>
        <w:t xml:space="preserve"> </w:t>
      </w:r>
      <w:r w:rsidRPr="0098399A">
        <w:rPr>
          <w:rFonts w:asciiTheme="minorHAnsi" w:hAnsiTheme="minorHAnsi" w:cstheme="minorHAnsi"/>
        </w:rPr>
        <w:t>ensure</w:t>
      </w:r>
      <w:r>
        <w:rPr>
          <w:rFonts w:asciiTheme="minorHAnsi" w:hAnsiTheme="minorHAnsi" w:cstheme="minorHAnsi"/>
        </w:rPr>
        <w:t xml:space="preserve"> </w:t>
      </w:r>
      <w:r w:rsidRPr="0098399A">
        <w:rPr>
          <w:rFonts w:asciiTheme="minorHAnsi" w:hAnsiTheme="minorHAnsi" w:cstheme="minorHAnsi"/>
        </w:rPr>
        <w:t>coverage</w:t>
      </w:r>
      <w:r>
        <w:rPr>
          <w:rFonts w:asciiTheme="minorHAnsi" w:hAnsiTheme="minorHAnsi" w:cstheme="minorHAnsi"/>
        </w:rPr>
        <w:t xml:space="preserve"> </w:t>
      </w:r>
      <w:r w:rsidRPr="0098399A">
        <w:rPr>
          <w:rFonts w:asciiTheme="minorHAnsi" w:hAnsiTheme="minorHAnsi" w:cstheme="minorHAnsi"/>
        </w:rPr>
        <w:t>of</w:t>
      </w:r>
      <w:r>
        <w:rPr>
          <w:rFonts w:asciiTheme="minorHAnsi" w:hAnsiTheme="minorHAnsi" w:cstheme="minorHAnsi"/>
        </w:rPr>
        <w:t xml:space="preserve"> </w:t>
      </w:r>
      <w:r w:rsidRPr="0098399A">
        <w:rPr>
          <w:rFonts w:asciiTheme="minorHAnsi" w:hAnsiTheme="minorHAnsi" w:cstheme="minorHAnsi"/>
        </w:rPr>
        <w:t>programmes</w:t>
      </w:r>
      <w:r>
        <w:rPr>
          <w:rFonts w:asciiTheme="minorHAnsi" w:hAnsiTheme="minorHAnsi" w:cstheme="minorHAnsi"/>
        </w:rPr>
        <w:t xml:space="preserve"> </w:t>
      </w:r>
      <w:r w:rsidRPr="0098399A">
        <w:rPr>
          <w:rFonts w:asciiTheme="minorHAnsi" w:hAnsiTheme="minorHAnsi" w:cstheme="minorHAnsi"/>
        </w:rPr>
        <w:t xml:space="preserve">of study. </w:t>
      </w:r>
    </w:p>
    <w:p w14:paraId="269B1E39" w14:textId="79CAAADE"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Ensure</w:t>
      </w:r>
      <w:r>
        <w:rPr>
          <w:rFonts w:asciiTheme="minorHAnsi" w:hAnsiTheme="minorHAnsi" w:cstheme="minorHAnsi"/>
        </w:rPr>
        <w:t xml:space="preserve"> </w:t>
      </w:r>
      <w:r w:rsidRPr="0098399A">
        <w:rPr>
          <w:rFonts w:asciiTheme="minorHAnsi" w:hAnsiTheme="minorHAnsi" w:cstheme="minorHAnsi"/>
        </w:rPr>
        <w:t>effective</w:t>
      </w:r>
      <w:r>
        <w:rPr>
          <w:rFonts w:asciiTheme="minorHAnsi" w:hAnsiTheme="minorHAnsi" w:cstheme="minorHAnsi"/>
        </w:rPr>
        <w:t xml:space="preserve"> </w:t>
      </w:r>
      <w:r w:rsidRPr="0098399A">
        <w:rPr>
          <w:rFonts w:asciiTheme="minorHAnsi" w:hAnsiTheme="minorHAnsi" w:cstheme="minorHAnsi"/>
        </w:rPr>
        <w:t>teaching</w:t>
      </w:r>
      <w:r>
        <w:rPr>
          <w:rFonts w:asciiTheme="minorHAnsi" w:hAnsiTheme="minorHAnsi" w:cstheme="minorHAnsi"/>
        </w:rPr>
        <w:t xml:space="preserve"> </w:t>
      </w:r>
      <w:r w:rsidRPr="0098399A">
        <w:rPr>
          <w:rFonts w:asciiTheme="minorHAnsi" w:hAnsiTheme="minorHAnsi" w:cstheme="minorHAnsi"/>
        </w:rPr>
        <w:t>and</w:t>
      </w:r>
      <w:r>
        <w:rPr>
          <w:rFonts w:asciiTheme="minorHAnsi" w:hAnsiTheme="minorHAnsi" w:cstheme="minorHAnsi"/>
        </w:rPr>
        <w:t xml:space="preserve"> </w:t>
      </w:r>
      <w:r w:rsidRPr="0098399A">
        <w:rPr>
          <w:rFonts w:asciiTheme="minorHAnsi" w:hAnsiTheme="minorHAnsi" w:cstheme="minorHAnsi"/>
        </w:rPr>
        <w:t>best</w:t>
      </w:r>
      <w:r>
        <w:rPr>
          <w:rFonts w:asciiTheme="minorHAnsi" w:hAnsiTheme="minorHAnsi" w:cstheme="minorHAnsi"/>
        </w:rPr>
        <w:t xml:space="preserve"> </w:t>
      </w:r>
      <w:r w:rsidRPr="0098399A">
        <w:rPr>
          <w:rFonts w:asciiTheme="minorHAnsi" w:hAnsiTheme="minorHAnsi" w:cstheme="minorHAnsi"/>
        </w:rPr>
        <w:t>use</w:t>
      </w:r>
      <w:r>
        <w:rPr>
          <w:rFonts w:asciiTheme="minorHAnsi" w:hAnsiTheme="minorHAnsi" w:cstheme="minorHAnsi"/>
        </w:rPr>
        <w:t xml:space="preserve"> </w:t>
      </w:r>
      <w:r w:rsidRPr="0098399A">
        <w:rPr>
          <w:rFonts w:asciiTheme="minorHAnsi" w:hAnsiTheme="minorHAnsi" w:cstheme="minorHAnsi"/>
        </w:rPr>
        <w:t>of</w:t>
      </w:r>
      <w:r>
        <w:rPr>
          <w:rFonts w:asciiTheme="minorHAnsi" w:hAnsiTheme="minorHAnsi" w:cstheme="minorHAnsi"/>
        </w:rPr>
        <w:t xml:space="preserve"> </w:t>
      </w:r>
      <w:r w:rsidRPr="0098399A">
        <w:rPr>
          <w:rFonts w:asciiTheme="minorHAnsi" w:hAnsiTheme="minorHAnsi" w:cstheme="minorHAnsi"/>
        </w:rPr>
        <w:t>available</w:t>
      </w:r>
      <w:r>
        <w:rPr>
          <w:rFonts w:asciiTheme="minorHAnsi" w:hAnsiTheme="minorHAnsi" w:cstheme="minorHAnsi"/>
        </w:rPr>
        <w:t xml:space="preserve"> </w:t>
      </w:r>
      <w:r w:rsidRPr="0098399A">
        <w:rPr>
          <w:rFonts w:asciiTheme="minorHAnsi" w:hAnsiTheme="minorHAnsi" w:cstheme="minorHAnsi"/>
        </w:rPr>
        <w:t xml:space="preserve">time. </w:t>
      </w:r>
    </w:p>
    <w:p w14:paraId="27E33D6F" w14:textId="7777777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 xml:space="preserve">Monitor and intervene to ensure sound learning and discipline. </w:t>
      </w:r>
    </w:p>
    <w:p w14:paraId="53B8A52A" w14:textId="7777777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 xml:space="preserve">Use a variety of responsive teaching methods to: </w:t>
      </w:r>
    </w:p>
    <w:p w14:paraId="6DA50DED" w14:textId="77777777" w:rsidR="00B83BF3" w:rsidRPr="0098399A" w:rsidRDefault="00B83BF3" w:rsidP="00B83BF3">
      <w:pPr>
        <w:numPr>
          <w:ilvl w:val="1"/>
          <w:numId w:val="4"/>
        </w:numPr>
        <w:rPr>
          <w:rFonts w:asciiTheme="minorHAnsi" w:hAnsiTheme="minorHAnsi" w:cstheme="minorHAnsi"/>
        </w:rPr>
      </w:pPr>
      <w:r w:rsidRPr="0098399A">
        <w:rPr>
          <w:rFonts w:asciiTheme="minorHAnsi" w:hAnsiTheme="minorHAnsi" w:cstheme="minorHAnsi"/>
        </w:rPr>
        <w:t xml:space="preserve">match approach to content, structure information, present a set of key ideas and use appropriate vocabulary. </w:t>
      </w:r>
    </w:p>
    <w:p w14:paraId="70143CD9" w14:textId="77777777" w:rsidR="00B83BF3" w:rsidRPr="0098399A" w:rsidRDefault="00B83BF3" w:rsidP="00B83BF3">
      <w:pPr>
        <w:numPr>
          <w:ilvl w:val="1"/>
          <w:numId w:val="4"/>
        </w:numPr>
        <w:rPr>
          <w:rFonts w:asciiTheme="minorHAnsi" w:hAnsiTheme="minorHAnsi" w:cstheme="minorHAnsi"/>
        </w:rPr>
      </w:pPr>
      <w:r w:rsidRPr="0098399A">
        <w:rPr>
          <w:rFonts w:asciiTheme="minorHAnsi" w:hAnsiTheme="minorHAnsi" w:cstheme="minorHAnsi"/>
        </w:rPr>
        <w:lastRenderedPageBreak/>
        <w:t xml:space="preserve">use effective questioning, listen carefully to pupils, give attention to errors and misconceptions. </w:t>
      </w:r>
    </w:p>
    <w:p w14:paraId="536F457F" w14:textId="77777777" w:rsidR="00B83BF3" w:rsidRPr="0098399A" w:rsidRDefault="00B83BF3" w:rsidP="00B83BF3">
      <w:pPr>
        <w:numPr>
          <w:ilvl w:val="1"/>
          <w:numId w:val="4"/>
        </w:numPr>
        <w:rPr>
          <w:rFonts w:asciiTheme="minorHAnsi" w:hAnsiTheme="minorHAnsi" w:cstheme="minorHAnsi"/>
        </w:rPr>
      </w:pPr>
      <w:r w:rsidRPr="0098399A">
        <w:rPr>
          <w:rFonts w:asciiTheme="minorHAnsi" w:hAnsiTheme="minorHAnsi" w:cstheme="minorHAnsi"/>
        </w:rPr>
        <w:t xml:space="preserve">select appropriate learning resources and develop study skills through library, ICT and other resources. </w:t>
      </w:r>
    </w:p>
    <w:p w14:paraId="6EC9EBEE" w14:textId="7777777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 xml:space="preserve">Ensure pupils acquire and consolidate knowledge, skills and understanding appropriate to the subject taught. </w:t>
      </w:r>
    </w:p>
    <w:p w14:paraId="536CFEA6" w14:textId="24CE775B"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Evaluate</w:t>
      </w:r>
      <w:r>
        <w:rPr>
          <w:rFonts w:asciiTheme="minorHAnsi" w:hAnsiTheme="minorHAnsi" w:cstheme="minorHAnsi"/>
        </w:rPr>
        <w:t xml:space="preserve"> </w:t>
      </w:r>
      <w:r w:rsidRPr="0098399A">
        <w:rPr>
          <w:rFonts w:asciiTheme="minorHAnsi" w:hAnsiTheme="minorHAnsi" w:cstheme="minorHAnsi"/>
        </w:rPr>
        <w:t>their</w:t>
      </w:r>
      <w:r>
        <w:rPr>
          <w:rFonts w:asciiTheme="minorHAnsi" w:hAnsiTheme="minorHAnsi" w:cstheme="minorHAnsi"/>
        </w:rPr>
        <w:t xml:space="preserve"> </w:t>
      </w:r>
      <w:r w:rsidRPr="0098399A">
        <w:rPr>
          <w:rFonts w:asciiTheme="minorHAnsi" w:hAnsiTheme="minorHAnsi" w:cstheme="minorHAnsi"/>
        </w:rPr>
        <w:t>own</w:t>
      </w:r>
      <w:r>
        <w:rPr>
          <w:rFonts w:asciiTheme="minorHAnsi" w:hAnsiTheme="minorHAnsi" w:cstheme="minorHAnsi"/>
        </w:rPr>
        <w:t xml:space="preserve"> </w:t>
      </w:r>
      <w:r w:rsidRPr="0098399A">
        <w:rPr>
          <w:rFonts w:asciiTheme="minorHAnsi" w:hAnsiTheme="minorHAnsi" w:cstheme="minorHAnsi"/>
        </w:rPr>
        <w:t>teaching</w:t>
      </w:r>
      <w:r>
        <w:rPr>
          <w:rFonts w:asciiTheme="minorHAnsi" w:hAnsiTheme="minorHAnsi" w:cstheme="minorHAnsi"/>
        </w:rPr>
        <w:t xml:space="preserve"> </w:t>
      </w:r>
      <w:r w:rsidRPr="0098399A">
        <w:rPr>
          <w:rFonts w:asciiTheme="minorHAnsi" w:hAnsiTheme="minorHAnsi" w:cstheme="minorHAnsi"/>
        </w:rPr>
        <w:t>critically</w:t>
      </w:r>
      <w:r>
        <w:rPr>
          <w:rFonts w:asciiTheme="minorHAnsi" w:hAnsiTheme="minorHAnsi" w:cstheme="minorHAnsi"/>
        </w:rPr>
        <w:t xml:space="preserve"> </w:t>
      </w:r>
      <w:r w:rsidRPr="0098399A">
        <w:rPr>
          <w:rFonts w:asciiTheme="minorHAnsi" w:hAnsiTheme="minorHAnsi" w:cstheme="minorHAnsi"/>
        </w:rPr>
        <w:t>to</w:t>
      </w:r>
      <w:r>
        <w:rPr>
          <w:rFonts w:asciiTheme="minorHAnsi" w:hAnsiTheme="minorHAnsi" w:cstheme="minorHAnsi"/>
        </w:rPr>
        <w:t xml:space="preserve"> </w:t>
      </w:r>
      <w:r w:rsidRPr="0098399A">
        <w:rPr>
          <w:rFonts w:asciiTheme="minorHAnsi" w:hAnsiTheme="minorHAnsi" w:cstheme="minorHAnsi"/>
        </w:rPr>
        <w:t>improve</w:t>
      </w:r>
      <w:r>
        <w:rPr>
          <w:rFonts w:asciiTheme="minorHAnsi" w:hAnsiTheme="minorHAnsi" w:cstheme="minorHAnsi"/>
        </w:rPr>
        <w:t xml:space="preserve"> </w:t>
      </w:r>
      <w:r w:rsidRPr="0098399A">
        <w:rPr>
          <w:rFonts w:asciiTheme="minorHAnsi" w:hAnsiTheme="minorHAnsi" w:cstheme="minorHAnsi"/>
        </w:rPr>
        <w:t xml:space="preserve">effectiveness. </w:t>
      </w:r>
    </w:p>
    <w:p w14:paraId="17720371" w14:textId="77777777" w:rsidR="00B83BF3" w:rsidRPr="0098399A" w:rsidRDefault="00B83BF3" w:rsidP="00B83BF3">
      <w:pPr>
        <w:numPr>
          <w:ilvl w:val="0"/>
          <w:numId w:val="4"/>
        </w:numPr>
        <w:rPr>
          <w:rFonts w:asciiTheme="minorHAnsi" w:hAnsiTheme="minorHAnsi" w:cstheme="minorHAnsi"/>
        </w:rPr>
      </w:pPr>
      <w:r w:rsidRPr="0098399A">
        <w:rPr>
          <w:rFonts w:asciiTheme="minorHAnsi" w:hAnsiTheme="minorHAnsi" w:cstheme="minorHAnsi"/>
        </w:rPr>
        <w:t xml:space="preserve">Prepare and present informative reports to parents. </w:t>
      </w:r>
    </w:p>
    <w:p w14:paraId="0BFAD76D"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10.Establish effective working relationships and set a good example through </w:t>
      </w:r>
      <w:proofErr w:type="gramStart"/>
      <w:r w:rsidRPr="0098399A">
        <w:rPr>
          <w:rFonts w:asciiTheme="minorHAnsi" w:hAnsiTheme="minorHAnsi" w:cstheme="minorHAnsi"/>
        </w:rPr>
        <w:t>their</w:t>
      </w:r>
      <w:proofErr w:type="gramEnd"/>
      <w:r w:rsidRPr="0098399A">
        <w:rPr>
          <w:rFonts w:asciiTheme="minorHAnsi" w:hAnsiTheme="minorHAnsi" w:cstheme="minorHAnsi"/>
        </w:rPr>
        <w:t xml:space="preserve"> </w:t>
      </w:r>
    </w:p>
    <w:p w14:paraId="31272E1D"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presentation and personal and professional conduct. </w:t>
      </w:r>
    </w:p>
    <w:p w14:paraId="4720ED3F" w14:textId="77777777" w:rsidR="00B83BF3" w:rsidRPr="0098399A" w:rsidRDefault="00B83BF3" w:rsidP="00B83BF3">
      <w:pPr>
        <w:rPr>
          <w:rFonts w:asciiTheme="minorHAnsi" w:hAnsiTheme="minorHAnsi" w:cstheme="minorHAnsi"/>
        </w:rPr>
      </w:pPr>
      <w:r w:rsidRPr="0098399A">
        <w:rPr>
          <w:rFonts w:asciiTheme="minorHAnsi" w:hAnsiTheme="minorHAnsi" w:cstheme="minorHAnsi"/>
          <w:b/>
          <w:bCs/>
        </w:rPr>
        <w:t xml:space="preserve">Whole school responsibilities </w:t>
      </w:r>
    </w:p>
    <w:p w14:paraId="553A5424"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Be a positive influence on the climate and culture of the Academy and demonstrate a positive, professional attitude </w:t>
      </w:r>
      <w:proofErr w:type="gramStart"/>
      <w:r w:rsidRPr="0098399A">
        <w:rPr>
          <w:rFonts w:asciiTheme="minorHAnsi" w:hAnsiTheme="minorHAnsi" w:cstheme="minorHAnsi"/>
        </w:rPr>
        <w:t>at all times</w:t>
      </w:r>
      <w:proofErr w:type="gramEnd"/>
      <w:r w:rsidRPr="0098399A">
        <w:rPr>
          <w:rFonts w:asciiTheme="minorHAnsi" w:hAnsiTheme="minorHAnsi" w:cstheme="minorHAnsi"/>
        </w:rPr>
        <w:t xml:space="preserve">. </w:t>
      </w:r>
    </w:p>
    <w:p w14:paraId="39BAC325"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Understand the implications of the Data Protection Act and other relevant legislation to ensure confidentiality of records and information is maintained. </w:t>
      </w:r>
    </w:p>
    <w:p w14:paraId="4CDD22A8"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Support the Catholic ethos of the Academy. </w:t>
      </w:r>
    </w:p>
    <w:p w14:paraId="5A87540E"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Be aware of and comply with policies and procedures relating to child </w:t>
      </w:r>
    </w:p>
    <w:p w14:paraId="14B092CD"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protection, health, safety and security, confidentiality and data protection, </w:t>
      </w:r>
    </w:p>
    <w:p w14:paraId="54FC83A9"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copyright etc. reporting all concerns to a line manager. </w:t>
      </w:r>
    </w:p>
    <w:p w14:paraId="7653C548"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Be aware of and support difference and ensure equal opportunities for all. </w:t>
      </w:r>
    </w:p>
    <w:p w14:paraId="06C441A9"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Contribute to the overall aims of the Academy. </w:t>
      </w:r>
    </w:p>
    <w:p w14:paraId="3217B674"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Appreciate and support the role of all professionals who work together in the </w:t>
      </w:r>
    </w:p>
    <w:p w14:paraId="52BF539C"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child’s best interests. </w:t>
      </w:r>
    </w:p>
    <w:p w14:paraId="10F76EDA" w14:textId="4BEDC9AA"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Attend</w:t>
      </w:r>
      <w:r>
        <w:rPr>
          <w:rFonts w:asciiTheme="minorHAnsi" w:hAnsiTheme="minorHAnsi" w:cstheme="minorHAnsi"/>
        </w:rPr>
        <w:t xml:space="preserve"> </w:t>
      </w:r>
      <w:r w:rsidRPr="0098399A">
        <w:rPr>
          <w:rFonts w:asciiTheme="minorHAnsi" w:hAnsiTheme="minorHAnsi" w:cstheme="minorHAnsi"/>
        </w:rPr>
        <w:t>and</w:t>
      </w:r>
      <w:r>
        <w:rPr>
          <w:rFonts w:asciiTheme="minorHAnsi" w:hAnsiTheme="minorHAnsi" w:cstheme="minorHAnsi"/>
        </w:rPr>
        <w:t xml:space="preserve"> </w:t>
      </w:r>
      <w:r w:rsidRPr="0098399A">
        <w:rPr>
          <w:rFonts w:asciiTheme="minorHAnsi" w:hAnsiTheme="minorHAnsi" w:cstheme="minorHAnsi"/>
        </w:rPr>
        <w:t>participate</w:t>
      </w:r>
      <w:r>
        <w:rPr>
          <w:rFonts w:asciiTheme="minorHAnsi" w:hAnsiTheme="minorHAnsi" w:cstheme="minorHAnsi"/>
        </w:rPr>
        <w:t xml:space="preserve"> </w:t>
      </w:r>
      <w:r w:rsidRPr="0098399A">
        <w:rPr>
          <w:rFonts w:asciiTheme="minorHAnsi" w:hAnsiTheme="minorHAnsi" w:cstheme="minorHAnsi"/>
        </w:rPr>
        <w:t>in</w:t>
      </w:r>
      <w:r>
        <w:rPr>
          <w:rFonts w:asciiTheme="minorHAnsi" w:hAnsiTheme="minorHAnsi" w:cstheme="minorHAnsi"/>
        </w:rPr>
        <w:t xml:space="preserve"> </w:t>
      </w:r>
      <w:r w:rsidRPr="0098399A">
        <w:rPr>
          <w:rFonts w:asciiTheme="minorHAnsi" w:hAnsiTheme="minorHAnsi" w:cstheme="minorHAnsi"/>
        </w:rPr>
        <w:t>team</w:t>
      </w:r>
      <w:r>
        <w:rPr>
          <w:rFonts w:asciiTheme="minorHAnsi" w:hAnsiTheme="minorHAnsi" w:cstheme="minorHAnsi"/>
        </w:rPr>
        <w:t xml:space="preserve"> </w:t>
      </w:r>
      <w:r w:rsidRPr="0098399A">
        <w:rPr>
          <w:rFonts w:asciiTheme="minorHAnsi" w:hAnsiTheme="minorHAnsi" w:cstheme="minorHAnsi"/>
        </w:rPr>
        <w:t>meetings,</w:t>
      </w:r>
      <w:r>
        <w:rPr>
          <w:rFonts w:asciiTheme="minorHAnsi" w:hAnsiTheme="minorHAnsi" w:cstheme="minorHAnsi"/>
        </w:rPr>
        <w:t xml:space="preserve"> </w:t>
      </w:r>
      <w:r w:rsidRPr="0098399A">
        <w:rPr>
          <w:rFonts w:asciiTheme="minorHAnsi" w:hAnsiTheme="minorHAnsi" w:cstheme="minorHAnsi"/>
        </w:rPr>
        <w:t>pupil</w:t>
      </w:r>
      <w:r>
        <w:rPr>
          <w:rFonts w:asciiTheme="minorHAnsi" w:hAnsiTheme="minorHAnsi" w:cstheme="minorHAnsi"/>
        </w:rPr>
        <w:t xml:space="preserve"> </w:t>
      </w:r>
      <w:r w:rsidRPr="0098399A">
        <w:rPr>
          <w:rFonts w:asciiTheme="minorHAnsi" w:hAnsiTheme="minorHAnsi" w:cstheme="minorHAnsi"/>
        </w:rPr>
        <w:t>progress</w:t>
      </w:r>
      <w:r>
        <w:rPr>
          <w:rFonts w:asciiTheme="minorHAnsi" w:hAnsiTheme="minorHAnsi" w:cstheme="minorHAnsi"/>
        </w:rPr>
        <w:t xml:space="preserve"> </w:t>
      </w:r>
      <w:r w:rsidRPr="0098399A">
        <w:rPr>
          <w:rFonts w:asciiTheme="minorHAnsi" w:hAnsiTheme="minorHAnsi" w:cstheme="minorHAnsi"/>
        </w:rPr>
        <w:t>meetings,</w:t>
      </w:r>
      <w:r>
        <w:rPr>
          <w:rFonts w:asciiTheme="minorHAnsi" w:hAnsiTheme="minorHAnsi" w:cstheme="minorHAnsi"/>
        </w:rPr>
        <w:t xml:space="preserve"> </w:t>
      </w:r>
      <w:r w:rsidRPr="0098399A">
        <w:rPr>
          <w:rFonts w:asciiTheme="minorHAnsi" w:hAnsiTheme="minorHAnsi" w:cstheme="minorHAnsi"/>
        </w:rPr>
        <w:t xml:space="preserve">open </w:t>
      </w:r>
    </w:p>
    <w:p w14:paraId="7F64593D"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evenings and pupil performances. </w:t>
      </w:r>
    </w:p>
    <w:p w14:paraId="47C07444" w14:textId="77777777" w:rsidR="00B83BF3" w:rsidRPr="0098399A" w:rsidRDefault="00B83BF3" w:rsidP="00B83BF3">
      <w:pPr>
        <w:numPr>
          <w:ilvl w:val="0"/>
          <w:numId w:val="5"/>
        </w:numPr>
        <w:rPr>
          <w:rFonts w:asciiTheme="minorHAnsi" w:hAnsiTheme="minorHAnsi" w:cstheme="minorHAnsi"/>
        </w:rPr>
      </w:pPr>
      <w:r w:rsidRPr="0098399A">
        <w:rPr>
          <w:rFonts w:asciiTheme="minorHAnsi" w:hAnsiTheme="minorHAnsi" w:cstheme="minorHAnsi"/>
        </w:rPr>
        <w:t xml:space="preserve">Participate in training and other learning activities and performance </w:t>
      </w:r>
    </w:p>
    <w:p w14:paraId="3D393F54"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development as required. </w:t>
      </w:r>
    </w:p>
    <w:p w14:paraId="583F3F33"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10.Recognise own strengths and areas of expertise and use these to advise and </w:t>
      </w:r>
    </w:p>
    <w:p w14:paraId="0D685E86"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support others. </w:t>
      </w:r>
    </w:p>
    <w:p w14:paraId="77FEE9BB" w14:textId="77777777" w:rsidR="00B83BF3" w:rsidRPr="0098399A" w:rsidRDefault="00B83BF3" w:rsidP="00B83BF3">
      <w:pPr>
        <w:rPr>
          <w:rFonts w:asciiTheme="minorHAnsi" w:hAnsiTheme="minorHAnsi" w:cstheme="minorHAnsi"/>
        </w:rPr>
      </w:pPr>
      <w:r w:rsidRPr="0098399A">
        <w:rPr>
          <w:rFonts w:asciiTheme="minorHAnsi" w:hAnsiTheme="minorHAnsi" w:cstheme="minorHAnsi"/>
          <w:b/>
          <w:bCs/>
        </w:rPr>
        <w:t xml:space="preserve">General </w:t>
      </w:r>
    </w:p>
    <w:p w14:paraId="0959ADD6" w14:textId="77777777" w:rsidR="00B83BF3" w:rsidRPr="0098399A" w:rsidRDefault="00B83BF3" w:rsidP="00B83BF3">
      <w:pPr>
        <w:rPr>
          <w:rFonts w:asciiTheme="minorHAnsi" w:hAnsiTheme="minorHAnsi" w:cstheme="minorHAnsi"/>
        </w:rPr>
      </w:pPr>
      <w:r w:rsidRPr="0098399A">
        <w:rPr>
          <w:rFonts w:asciiTheme="minorHAnsi" w:hAnsiTheme="minorHAnsi" w:cstheme="minorHAnsi"/>
        </w:rPr>
        <w:t xml:space="preserve">To be open to working in collaboration with other Mater Ecclesiae Catholic Academies. This could include sharing good practice, engaging in Trust wide communities and supporting colleagues during times of absence and/or heavy workloads </w:t>
      </w:r>
    </w:p>
    <w:p w14:paraId="506EAACE" w14:textId="77777777" w:rsidR="00B83BF3" w:rsidRPr="0098399A" w:rsidRDefault="00B83BF3" w:rsidP="00B83BF3">
      <w:pPr>
        <w:rPr>
          <w:rFonts w:asciiTheme="minorHAnsi" w:hAnsiTheme="minorHAnsi" w:cstheme="minorHAnsi"/>
        </w:rPr>
      </w:pPr>
      <w:r w:rsidRPr="0098399A">
        <w:rPr>
          <w:rFonts w:asciiTheme="minorHAnsi" w:hAnsiTheme="minorHAnsi" w:cstheme="minorHAnsi"/>
          <w:i/>
          <w:iCs/>
        </w:rPr>
        <w:t xml:space="preserve">This job description contains the main accountabilities relating to this post and does not describe in detail all the tasks required to carry them out. All staff are expected to be flexible to ensure the most effective organisation and delivery of services. </w:t>
      </w:r>
    </w:p>
    <w:p w14:paraId="409B864A" w14:textId="6AFB55E0" w:rsidR="00B83BF3" w:rsidRPr="0098399A" w:rsidRDefault="00B83BF3" w:rsidP="00B83BF3">
      <w:pPr>
        <w:rPr>
          <w:rFonts w:asciiTheme="minorHAnsi" w:hAnsiTheme="minorHAnsi" w:cstheme="minorHAnsi"/>
        </w:rPr>
      </w:pPr>
      <w:r w:rsidRPr="0098399A">
        <w:rPr>
          <w:rFonts w:asciiTheme="minorHAnsi" w:hAnsiTheme="minorHAnsi" w:cstheme="minorHAnsi"/>
          <w:i/>
          <w:iCs/>
        </w:rPr>
        <w:t xml:space="preserve">The duties and responsibilities of the post will evolve to meet changes in financial regulations, statutory requirements or the natural development of the Academy and/or Trust. Such changes </w:t>
      </w:r>
      <w:r w:rsidRPr="0098399A">
        <w:rPr>
          <w:rFonts w:asciiTheme="minorHAnsi" w:hAnsiTheme="minorHAnsi" w:cstheme="minorHAnsi"/>
          <w:i/>
          <w:iCs/>
        </w:rPr>
        <w:t>are;</w:t>
      </w:r>
      <w:r w:rsidRPr="0098399A">
        <w:rPr>
          <w:rFonts w:asciiTheme="minorHAnsi" w:hAnsiTheme="minorHAnsi" w:cstheme="minorHAnsi"/>
          <w:i/>
          <w:iCs/>
        </w:rPr>
        <w:t xml:space="preserve"> therefore, a normal part of the post and the post holder must be prepared to undertake any other duties commensurate with the general level of responsibility of the post which may be determined from time to time subject to the proviso that any permanent, substantial changes shall be incorporated into the job description and evaluated as such. </w:t>
      </w:r>
    </w:p>
    <w:p w14:paraId="27887615" w14:textId="528D627B" w:rsidR="00761E7A" w:rsidRPr="00B83BF3" w:rsidRDefault="00761E7A" w:rsidP="00B83BF3">
      <w:pPr>
        <w:rPr>
          <w:rFonts w:asciiTheme="minorHAnsi" w:eastAsia="Calibri" w:hAnsiTheme="minorHAnsi" w:cstheme="minorHAnsi"/>
        </w:rPr>
      </w:pPr>
    </w:p>
    <w:sectPr w:rsidR="00761E7A" w:rsidRPr="00B83BF3" w:rsidSect="00B83BF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53240" w14:textId="77777777" w:rsidR="00F85A57" w:rsidRDefault="00F85A57" w:rsidP="00217522">
      <w:r>
        <w:separator/>
      </w:r>
    </w:p>
  </w:endnote>
  <w:endnote w:type="continuationSeparator" w:id="0">
    <w:p w14:paraId="29DB4C90" w14:textId="77777777" w:rsidR="00F85A57" w:rsidRDefault="00F85A57" w:rsidP="00217522">
      <w:r>
        <w:continuationSeparator/>
      </w:r>
    </w:p>
  </w:endnote>
  <w:endnote w:type="continuationNotice" w:id="1">
    <w:p w14:paraId="08FFE531" w14:textId="77777777" w:rsidR="00F85A57" w:rsidRDefault="00F85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19395" w14:textId="0862D0BE" w:rsidR="005B5EEB" w:rsidRDefault="000B73CD" w:rsidP="00EB0597">
    <w:pPr>
      <w:pStyle w:val="Footer"/>
      <w:jc w:val="center"/>
      <w:rPr>
        <w:color w:val="5C0325"/>
      </w:rPr>
    </w:pPr>
    <w:r>
      <w:rPr>
        <w:noProof/>
      </w:rPr>
      <w:drawing>
        <wp:anchor distT="0" distB="0" distL="114300" distR="114300" simplePos="0" relativeHeight="251658248" behindDoc="1" locked="0" layoutInCell="1" allowOverlap="1" wp14:anchorId="3D175B22" wp14:editId="4F3DE69C">
          <wp:simplePos x="0" y="0"/>
          <wp:positionH relativeFrom="column">
            <wp:posOffset>564727</wp:posOffset>
          </wp:positionH>
          <wp:positionV relativeFrom="paragraph">
            <wp:posOffset>191982</wp:posOffset>
          </wp:positionV>
          <wp:extent cx="711200" cy="535174"/>
          <wp:effectExtent l="0" t="0" r="0" b="0"/>
          <wp:wrapTight wrapText="bothSides">
            <wp:wrapPolygon edited="0">
              <wp:start x="0" y="0"/>
              <wp:lineTo x="0" y="21036"/>
              <wp:lineTo x="21214" y="21036"/>
              <wp:lineTo x="21214" y="0"/>
              <wp:lineTo x="0" y="0"/>
            </wp:wrapPolygon>
          </wp:wrapTight>
          <wp:docPr id="1446943433" name="Picture 2" descr="A logo of 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3433" name="Picture 2" descr="A logo of a group of people holding han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200" cy="535174"/>
                  </a:xfrm>
                  <a:prstGeom prst="rect">
                    <a:avLst/>
                  </a:prstGeom>
                </pic:spPr>
              </pic:pic>
            </a:graphicData>
          </a:graphic>
          <wp14:sizeRelH relativeFrom="page">
            <wp14:pctWidth>0</wp14:pctWidth>
          </wp14:sizeRelH>
          <wp14:sizeRelV relativeFrom="page">
            <wp14:pctHeight>0</wp14:pctHeight>
          </wp14:sizeRelV>
        </wp:anchor>
      </w:drawing>
    </w:r>
    <w:r w:rsidR="005B5EEB">
      <w:rPr>
        <w:color w:val="5C0325"/>
      </w:rPr>
      <w:t xml:space="preserve">Farringdon Lane, Preston, PR2 6LX </w:t>
    </w:r>
    <w:r w:rsidR="005B5EEB">
      <w:rPr>
        <w:color w:val="BE934E"/>
      </w:rPr>
      <w:t xml:space="preserve">| </w:t>
    </w:r>
    <w:r w:rsidR="005B5EEB">
      <w:rPr>
        <w:color w:val="5C0325"/>
      </w:rPr>
      <w:t xml:space="preserve">01772 792572 </w:t>
    </w:r>
    <w:r w:rsidR="005B5EEB">
      <w:rPr>
        <w:color w:val="BE934E"/>
      </w:rPr>
      <w:t xml:space="preserve">| </w:t>
    </w:r>
    <w:r w:rsidR="005B5EEB" w:rsidRPr="005B5EEB">
      <w:rPr>
        <w:color w:val="5C0325"/>
      </w:rPr>
      <w:t>www.blessedsacrament.lancs.sch.uk</w:t>
    </w:r>
  </w:p>
  <w:p w14:paraId="5501F866" w14:textId="51EEBFB8" w:rsidR="005B5EEB" w:rsidRPr="005B5EEB" w:rsidRDefault="000B73CD" w:rsidP="005B5EEB">
    <w:pPr>
      <w:pStyle w:val="Footer"/>
      <w:jc w:val="center"/>
      <w:rPr>
        <w:color w:val="5C0325"/>
      </w:rPr>
    </w:pPr>
    <w:r>
      <w:rPr>
        <w:noProof/>
      </w:rPr>
      <w:drawing>
        <wp:anchor distT="0" distB="0" distL="114300" distR="114300" simplePos="0" relativeHeight="251658249" behindDoc="1" locked="0" layoutInCell="1" allowOverlap="1" wp14:anchorId="04857BE0" wp14:editId="71B3AD0D">
          <wp:simplePos x="0" y="0"/>
          <wp:positionH relativeFrom="column">
            <wp:posOffset>4626610</wp:posOffset>
          </wp:positionH>
          <wp:positionV relativeFrom="paragraph">
            <wp:posOffset>38523</wp:posOffset>
          </wp:positionV>
          <wp:extent cx="502285" cy="495935"/>
          <wp:effectExtent l="0" t="0" r="5715" b="0"/>
          <wp:wrapTight wrapText="bothSides">
            <wp:wrapPolygon edited="0">
              <wp:start x="0" y="0"/>
              <wp:lineTo x="0" y="21019"/>
              <wp:lineTo x="21300" y="21019"/>
              <wp:lineTo x="21300" y="0"/>
              <wp:lineTo x="0" y="0"/>
            </wp:wrapPolygon>
          </wp:wrapTight>
          <wp:docPr id="612735559" name="Picture 3" descr="A logo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35559" name="Picture 3" descr="A logo of people holding hand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02285" cy="4959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4B12ECE3" wp14:editId="4D7D36EF">
          <wp:simplePos x="0" y="0"/>
          <wp:positionH relativeFrom="column">
            <wp:posOffset>5539105</wp:posOffset>
          </wp:positionH>
          <wp:positionV relativeFrom="paragraph">
            <wp:posOffset>112395</wp:posOffset>
          </wp:positionV>
          <wp:extent cx="787400" cy="327660"/>
          <wp:effectExtent l="0" t="0" r="0" b="2540"/>
          <wp:wrapTight wrapText="bothSides">
            <wp:wrapPolygon edited="0">
              <wp:start x="0" y="0"/>
              <wp:lineTo x="0" y="20930"/>
              <wp:lineTo x="21252" y="20930"/>
              <wp:lineTo x="21252" y="0"/>
              <wp:lineTo x="0" y="0"/>
            </wp:wrapPolygon>
          </wp:wrapTight>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87400" cy="3276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7" behindDoc="1" locked="0" layoutInCell="1" allowOverlap="1" wp14:anchorId="6C4DB4C9" wp14:editId="39206E4E">
          <wp:simplePos x="0" y="0"/>
          <wp:positionH relativeFrom="margin">
            <wp:posOffset>3881544</wp:posOffset>
          </wp:positionH>
          <wp:positionV relativeFrom="paragraph">
            <wp:posOffset>22225</wp:posOffset>
          </wp:positionV>
          <wp:extent cx="365760" cy="511810"/>
          <wp:effectExtent l="0" t="0" r="2540" b="0"/>
          <wp:wrapTight wrapText="bothSides">
            <wp:wrapPolygon edited="0">
              <wp:start x="0" y="0"/>
              <wp:lineTo x="0" y="20903"/>
              <wp:lineTo x="21000" y="20903"/>
              <wp:lineTo x="21000" y="0"/>
              <wp:lineTo x="0" y="0"/>
            </wp:wrapPolygon>
          </wp:wrapTight>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760" cy="5118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6" behindDoc="1" locked="0" layoutInCell="1" allowOverlap="1" wp14:anchorId="2B6578F0" wp14:editId="6D6ED5D4">
          <wp:simplePos x="0" y="0"/>
          <wp:positionH relativeFrom="column">
            <wp:posOffset>2750820</wp:posOffset>
          </wp:positionH>
          <wp:positionV relativeFrom="paragraph">
            <wp:posOffset>50165</wp:posOffset>
          </wp:positionV>
          <wp:extent cx="468630" cy="469265"/>
          <wp:effectExtent l="0" t="0" r="1270" b="635"/>
          <wp:wrapTight wrapText="bothSides">
            <wp:wrapPolygon edited="0">
              <wp:start x="0" y="0"/>
              <wp:lineTo x="0" y="21045"/>
              <wp:lineTo x="21073" y="21045"/>
              <wp:lineTo x="21073" y="0"/>
              <wp:lineTo x="0" y="0"/>
            </wp:wrapPolygon>
          </wp:wrapTight>
          <wp:docPr id="4" name="Picture 4" descr="PRIORY CATHOLIC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CATHOLIC PRIMARY SCHOOL - Home"/>
                  <pic:cNvPicPr>
                    <a:picLocks noChangeAspect="1" noChangeArrowheads="1"/>
                  </pic:cNvPicPr>
                </pic:nvPicPr>
                <pic:blipFill rotWithShape="1">
                  <a:blip r:embed="rId5">
                    <a:extLst>
                      <a:ext uri="{28A0092B-C50C-407E-A947-70E740481C1C}">
                        <a14:useLocalDpi xmlns:a14="http://schemas.microsoft.com/office/drawing/2010/main" val="0"/>
                      </a:ext>
                    </a:extLst>
                  </a:blip>
                  <a:srcRect r="44419"/>
                  <a:stretch/>
                </pic:blipFill>
                <pic:spPr bwMode="auto">
                  <a:xfrm>
                    <a:off x="0" y="0"/>
                    <a:ext cx="468630" cy="46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5" behindDoc="1" locked="0" layoutInCell="1" allowOverlap="1" wp14:anchorId="1A2DFA94" wp14:editId="5E1E8CBA">
          <wp:simplePos x="0" y="0"/>
          <wp:positionH relativeFrom="column">
            <wp:posOffset>1718945</wp:posOffset>
          </wp:positionH>
          <wp:positionV relativeFrom="paragraph">
            <wp:posOffset>75142</wp:posOffset>
          </wp:positionV>
          <wp:extent cx="296545" cy="417195"/>
          <wp:effectExtent l="0" t="0" r="0" b="1905"/>
          <wp:wrapTight wrapText="bothSides">
            <wp:wrapPolygon edited="0">
              <wp:start x="0" y="0"/>
              <wp:lineTo x="0" y="21041"/>
              <wp:lineTo x="20351" y="21041"/>
              <wp:lineTo x="20351"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545" cy="4171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3" behindDoc="0" locked="0" layoutInCell="1" allowOverlap="1" wp14:anchorId="5AD759F3" wp14:editId="0B5BB2C0">
          <wp:simplePos x="0" y="0"/>
          <wp:positionH relativeFrom="column">
            <wp:posOffset>-490855</wp:posOffset>
          </wp:positionH>
          <wp:positionV relativeFrom="paragraph">
            <wp:posOffset>108585</wp:posOffset>
          </wp:positionV>
          <wp:extent cx="740410" cy="350520"/>
          <wp:effectExtent l="0" t="0" r="2540" b="0"/>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0410" cy="350520"/>
                  </a:xfrm>
                  <a:prstGeom prst="rect">
                    <a:avLst/>
                  </a:prstGeom>
                </pic:spPr>
              </pic:pic>
            </a:graphicData>
          </a:graphic>
        </wp:anchor>
      </w:drawing>
    </w:r>
    <w:r w:rsidR="005B5EEB">
      <w:fldChar w:fldCharType="begin"/>
    </w:r>
    <w:r w:rsidR="005B5EEB">
      <w:instrText xml:space="preserve"> INCLUDEPICTURE "/Users/saris/Library/Group Containers/UBF8T346G9.ms/WebArchiveCopyPasteTempFiles/com.microsoft.Word/ofset-logo.png&amp;usqp=CAU" \* MERGEFORMATINET </w:instrText>
    </w:r>
    <w:r w:rsidR="005B5E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6AC83" w14:textId="77777777" w:rsidR="00F85A57" w:rsidRDefault="00F85A57" w:rsidP="00217522">
      <w:r>
        <w:separator/>
      </w:r>
    </w:p>
  </w:footnote>
  <w:footnote w:type="continuationSeparator" w:id="0">
    <w:p w14:paraId="46DA8E36" w14:textId="77777777" w:rsidR="00F85A57" w:rsidRDefault="00F85A57" w:rsidP="00217522">
      <w:r>
        <w:continuationSeparator/>
      </w:r>
    </w:p>
  </w:footnote>
  <w:footnote w:type="continuationNotice" w:id="1">
    <w:p w14:paraId="7AAD73A8" w14:textId="77777777" w:rsidR="00F85A57" w:rsidRDefault="00F85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EFD30" w14:textId="345E8134" w:rsidR="00217522" w:rsidRDefault="005B5EEB" w:rsidP="00217522">
    <w:pPr>
      <w:pStyle w:val="Header"/>
      <w:jc w:val="center"/>
      <w:rPr>
        <w:rFonts w:cstheme="minorHAnsi"/>
        <w:color w:val="5C0325"/>
        <w:sz w:val="44"/>
        <w:szCs w:val="44"/>
      </w:rPr>
    </w:pPr>
    <w:r w:rsidRPr="00217522">
      <w:rPr>
        <w:noProof/>
        <w:sz w:val="21"/>
        <w:szCs w:val="21"/>
        <w:lang w:eastAsia="en-GB"/>
      </w:rPr>
      <w:drawing>
        <wp:anchor distT="0" distB="0" distL="114300" distR="114300" simplePos="0" relativeHeight="251658240" behindDoc="1" locked="0" layoutInCell="1" allowOverlap="1" wp14:anchorId="6E1863C5" wp14:editId="408BBA8B">
          <wp:simplePos x="0" y="0"/>
          <wp:positionH relativeFrom="column">
            <wp:posOffset>5680710</wp:posOffset>
          </wp:positionH>
          <wp:positionV relativeFrom="paragraph">
            <wp:posOffset>-98425</wp:posOffset>
          </wp:positionV>
          <wp:extent cx="641985" cy="641985"/>
          <wp:effectExtent l="0" t="0" r="5715" b="5715"/>
          <wp:wrapTight wrapText="bothSides">
            <wp:wrapPolygon edited="0">
              <wp:start x="0" y="0"/>
              <wp:lineTo x="0" y="21365"/>
              <wp:lineTo x="21365" y="21365"/>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217522">
      <w:rPr>
        <w:b/>
        <w:noProof/>
        <w:color w:val="800000"/>
        <w:sz w:val="21"/>
        <w:szCs w:val="21"/>
        <w:lang w:eastAsia="en-GB"/>
      </w:rPr>
      <w:drawing>
        <wp:anchor distT="0" distB="0" distL="114300" distR="114300" simplePos="0" relativeHeight="251658241" behindDoc="0" locked="0" layoutInCell="1" allowOverlap="1" wp14:anchorId="414BA7AB" wp14:editId="1F47690E">
          <wp:simplePos x="0" y="0"/>
          <wp:positionH relativeFrom="margin">
            <wp:posOffset>-739775</wp:posOffset>
          </wp:positionH>
          <wp:positionV relativeFrom="paragraph">
            <wp:posOffset>-111760</wp:posOffset>
          </wp:positionV>
          <wp:extent cx="680720" cy="6858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20" cy="685800"/>
                  </a:xfrm>
                  <a:prstGeom prst="rect">
                    <a:avLst/>
                  </a:prstGeom>
                  <a:noFill/>
                </pic:spPr>
              </pic:pic>
            </a:graphicData>
          </a:graphic>
          <wp14:sizeRelH relativeFrom="margin">
            <wp14:pctWidth>0</wp14:pctWidth>
          </wp14:sizeRelH>
          <wp14:sizeRelV relativeFrom="margin">
            <wp14:pctHeight>0</wp14:pctHeight>
          </wp14:sizeRelV>
        </wp:anchor>
      </w:drawing>
    </w:r>
    <w:r w:rsidR="00217522" w:rsidRPr="00217522">
      <w:rPr>
        <w:rFonts w:cstheme="minorHAnsi"/>
        <w:color w:val="5C0325"/>
        <w:sz w:val="44"/>
        <w:szCs w:val="44"/>
      </w:rPr>
      <w:t>The Blessed Sacrament Catholic Primary School</w:t>
    </w:r>
  </w:p>
  <w:p w14:paraId="2BA4689E" w14:textId="17799E4A" w:rsidR="00217522" w:rsidRDefault="00217522" w:rsidP="00217522">
    <w:pPr>
      <w:pStyle w:val="Header"/>
      <w:jc w:val="center"/>
      <w:rPr>
        <w:rFonts w:cstheme="minorHAnsi"/>
        <w:color w:val="BE934E"/>
      </w:rPr>
    </w:pPr>
    <w:r w:rsidRPr="00217522">
      <w:rPr>
        <w:rFonts w:cstheme="minorHAnsi"/>
        <w:color w:val="BE934E"/>
      </w:rPr>
      <w:t>Part of Mater Ecclesiae Catholic Multi-Academy Trust</w:t>
    </w:r>
  </w:p>
  <w:p w14:paraId="569FF19A" w14:textId="288F80AF" w:rsidR="0007446C" w:rsidRDefault="00EB0597" w:rsidP="00217522">
    <w:pPr>
      <w:pStyle w:val="Header"/>
      <w:jc w:val="center"/>
      <w:rPr>
        <w:color w:val="5C0325"/>
      </w:rPr>
    </w:pPr>
    <w:r w:rsidRPr="00217522">
      <w:rPr>
        <w:noProof/>
        <w:sz w:val="21"/>
        <w:szCs w:val="21"/>
        <w:lang w:eastAsia="en-GB"/>
      </w:rPr>
      <mc:AlternateContent>
        <mc:Choice Requires="wps">
          <w:drawing>
            <wp:anchor distT="0" distB="0" distL="114300" distR="114300" simplePos="0" relativeHeight="251658242" behindDoc="0" locked="0" layoutInCell="1" allowOverlap="1" wp14:anchorId="699EFD32" wp14:editId="0F310CEA">
              <wp:simplePos x="0" y="0"/>
              <wp:positionH relativeFrom="column">
                <wp:posOffset>-321972</wp:posOffset>
              </wp:positionH>
              <wp:positionV relativeFrom="paragraph">
                <wp:posOffset>240424</wp:posOffset>
              </wp:positionV>
              <wp:extent cx="6503831" cy="0"/>
              <wp:effectExtent l="0" t="0" r="11430" b="12700"/>
              <wp:wrapNone/>
              <wp:docPr id="3" name="Straight Connector 3"/>
              <wp:cNvGraphicFramePr/>
              <a:graphic xmlns:a="http://schemas.openxmlformats.org/drawingml/2006/main">
                <a:graphicData uri="http://schemas.microsoft.com/office/word/2010/wordprocessingShape">
                  <wps:wsp>
                    <wps:cNvCnPr/>
                    <wps:spPr>
                      <a:xfrm>
                        <a:off x="0" y="0"/>
                        <a:ext cx="6503831" cy="0"/>
                      </a:xfrm>
                      <a:prstGeom prst="line">
                        <a:avLst/>
                      </a:prstGeom>
                      <a:ln w="12700">
                        <a:solidFill>
                          <a:srgbClr val="5C03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3"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5c0325" strokeweight="1pt" from="-25.35pt,18.95pt" to="486.75pt,18.95pt" w14:anchorId="76087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">
              <v:stroke joinstyle="miter"/>
            </v:line>
          </w:pict>
        </mc:Fallback>
      </mc:AlternateContent>
    </w:r>
    <w:r w:rsidR="005B5EEB">
      <w:rPr>
        <w:color w:val="5C0325"/>
      </w:rPr>
      <w:t xml:space="preserve">Headteacher: Miss K. Hannah </w:t>
    </w:r>
  </w:p>
  <w:p w14:paraId="68A80B15" w14:textId="77777777" w:rsidR="002A6E53" w:rsidRDefault="002A6E53" w:rsidP="002B62B3">
    <w:pPr>
      <w:pStyle w:val="Header"/>
      <w:rPr>
        <w:color w:val="5C0325"/>
      </w:rPr>
    </w:pPr>
  </w:p>
  <w:p w14:paraId="4597FC90" w14:textId="77777777" w:rsidR="002A6E53" w:rsidRPr="005B5EEB" w:rsidRDefault="002A6E53" w:rsidP="00217522">
    <w:pPr>
      <w:pStyle w:val="Header"/>
      <w:jc w:val="center"/>
      <w:rPr>
        <w:color w:val="5C032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A3D14"/>
    <w:multiLevelType w:val="multilevel"/>
    <w:tmpl w:val="CBB20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7333A5"/>
    <w:multiLevelType w:val="hybridMultilevel"/>
    <w:tmpl w:val="F5A2E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F516BB"/>
    <w:multiLevelType w:val="multilevel"/>
    <w:tmpl w:val="5036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2367D1"/>
    <w:multiLevelType w:val="multilevel"/>
    <w:tmpl w:val="04E4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7C5AE0"/>
    <w:multiLevelType w:val="multilevel"/>
    <w:tmpl w:val="F89C1B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5959533">
    <w:abstractNumId w:val="1"/>
  </w:num>
  <w:num w:numId="2" w16cid:durableId="193465993">
    <w:abstractNumId w:val="2"/>
  </w:num>
  <w:num w:numId="3" w16cid:durableId="213928403">
    <w:abstractNumId w:val="3"/>
  </w:num>
  <w:num w:numId="4" w16cid:durableId="1324159758">
    <w:abstractNumId w:val="4"/>
  </w:num>
  <w:num w:numId="5" w16cid:durableId="928152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522"/>
    <w:rsid w:val="00006664"/>
    <w:rsid w:val="00024B92"/>
    <w:rsid w:val="00067B09"/>
    <w:rsid w:val="0007446C"/>
    <w:rsid w:val="00092A8B"/>
    <w:rsid w:val="000B73CD"/>
    <w:rsid w:val="000C5C85"/>
    <w:rsid w:val="00103906"/>
    <w:rsid w:val="0012031B"/>
    <w:rsid w:val="00161EAC"/>
    <w:rsid w:val="00164C5F"/>
    <w:rsid w:val="00165821"/>
    <w:rsid w:val="001C0FE0"/>
    <w:rsid w:val="001C3258"/>
    <w:rsid w:val="001D6432"/>
    <w:rsid w:val="00217522"/>
    <w:rsid w:val="00296DBB"/>
    <w:rsid w:val="002A5110"/>
    <w:rsid w:val="002A6E53"/>
    <w:rsid w:val="002B62B3"/>
    <w:rsid w:val="002E06F2"/>
    <w:rsid w:val="003301FA"/>
    <w:rsid w:val="0035005C"/>
    <w:rsid w:val="003D327D"/>
    <w:rsid w:val="00430226"/>
    <w:rsid w:val="004440F4"/>
    <w:rsid w:val="00447B86"/>
    <w:rsid w:val="00476214"/>
    <w:rsid w:val="00481771"/>
    <w:rsid w:val="004B7426"/>
    <w:rsid w:val="00535BDE"/>
    <w:rsid w:val="0056269F"/>
    <w:rsid w:val="005B5EEB"/>
    <w:rsid w:val="0065114C"/>
    <w:rsid w:val="006A5E9E"/>
    <w:rsid w:val="006B103F"/>
    <w:rsid w:val="006D7CFA"/>
    <w:rsid w:val="00711ADD"/>
    <w:rsid w:val="00731AFF"/>
    <w:rsid w:val="00761E7A"/>
    <w:rsid w:val="007C53CA"/>
    <w:rsid w:val="007D15C2"/>
    <w:rsid w:val="007F35BA"/>
    <w:rsid w:val="00807238"/>
    <w:rsid w:val="00853C12"/>
    <w:rsid w:val="008860CA"/>
    <w:rsid w:val="00911D82"/>
    <w:rsid w:val="00917DEC"/>
    <w:rsid w:val="00927356"/>
    <w:rsid w:val="009965FE"/>
    <w:rsid w:val="009A7F36"/>
    <w:rsid w:val="009D1D62"/>
    <w:rsid w:val="00A54BF3"/>
    <w:rsid w:val="00AA3976"/>
    <w:rsid w:val="00AC52C2"/>
    <w:rsid w:val="00AD0211"/>
    <w:rsid w:val="00B262E5"/>
    <w:rsid w:val="00B558ED"/>
    <w:rsid w:val="00B809B5"/>
    <w:rsid w:val="00B83BF3"/>
    <w:rsid w:val="00B84913"/>
    <w:rsid w:val="00BA3C59"/>
    <w:rsid w:val="00BA638C"/>
    <w:rsid w:val="00BB3F91"/>
    <w:rsid w:val="00C22B32"/>
    <w:rsid w:val="00C23F9E"/>
    <w:rsid w:val="00C2592D"/>
    <w:rsid w:val="00C7042A"/>
    <w:rsid w:val="00C745C1"/>
    <w:rsid w:val="00C9543A"/>
    <w:rsid w:val="00CB415B"/>
    <w:rsid w:val="00CF54D4"/>
    <w:rsid w:val="00D27D5E"/>
    <w:rsid w:val="00D30345"/>
    <w:rsid w:val="00D475C9"/>
    <w:rsid w:val="00D82775"/>
    <w:rsid w:val="00D852C2"/>
    <w:rsid w:val="00DA41D3"/>
    <w:rsid w:val="00DA63CC"/>
    <w:rsid w:val="00DA6C0E"/>
    <w:rsid w:val="00E21DBB"/>
    <w:rsid w:val="00E3523E"/>
    <w:rsid w:val="00E56CF6"/>
    <w:rsid w:val="00EA7409"/>
    <w:rsid w:val="00EB0597"/>
    <w:rsid w:val="00F0615A"/>
    <w:rsid w:val="00F77798"/>
    <w:rsid w:val="00F8345B"/>
    <w:rsid w:val="00F85A57"/>
    <w:rsid w:val="00FF2F8A"/>
    <w:rsid w:val="00FF63CF"/>
    <w:rsid w:val="00FF7981"/>
    <w:rsid w:val="1611AF9C"/>
    <w:rsid w:val="1638C6A6"/>
    <w:rsid w:val="66C990B0"/>
    <w:rsid w:val="6948F5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0DCAF"/>
  <w15:chartTrackingRefBased/>
  <w15:docId w15:val="{4064F0D1-D786-40C8-B1EC-FFD3AEF0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8ED"/>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522"/>
    <w:pPr>
      <w:tabs>
        <w:tab w:val="center" w:pos="4513"/>
        <w:tab w:val="right" w:pos="9026"/>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217522"/>
  </w:style>
  <w:style w:type="paragraph" w:styleId="Footer">
    <w:name w:val="footer"/>
    <w:basedOn w:val="Normal"/>
    <w:link w:val="FooterChar"/>
    <w:uiPriority w:val="99"/>
    <w:unhideWhenUsed/>
    <w:rsid w:val="00217522"/>
    <w:pPr>
      <w:tabs>
        <w:tab w:val="center" w:pos="4513"/>
        <w:tab w:val="right" w:pos="9026"/>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217522"/>
  </w:style>
  <w:style w:type="character" w:styleId="Hyperlink">
    <w:name w:val="Hyperlink"/>
    <w:basedOn w:val="DefaultParagraphFont"/>
    <w:uiPriority w:val="99"/>
    <w:unhideWhenUsed/>
    <w:rsid w:val="005B5EEB"/>
    <w:rPr>
      <w:color w:val="0563C1" w:themeColor="hyperlink"/>
      <w:u w:val="single"/>
    </w:rPr>
  </w:style>
  <w:style w:type="character" w:customStyle="1" w:styleId="UnresolvedMention1">
    <w:name w:val="Unresolved Mention1"/>
    <w:basedOn w:val="DefaultParagraphFont"/>
    <w:uiPriority w:val="99"/>
    <w:semiHidden/>
    <w:unhideWhenUsed/>
    <w:rsid w:val="005B5EEB"/>
    <w:rPr>
      <w:color w:val="605E5C"/>
      <w:shd w:val="clear" w:color="auto" w:fill="E1DFDD"/>
    </w:rPr>
  </w:style>
  <w:style w:type="paragraph" w:styleId="NormalWeb">
    <w:name w:val="Normal (Web)"/>
    <w:basedOn w:val="Normal"/>
    <w:uiPriority w:val="99"/>
    <w:unhideWhenUsed/>
    <w:rsid w:val="00447B86"/>
    <w:pPr>
      <w:spacing w:before="100" w:beforeAutospacing="1" w:after="100" w:afterAutospacing="1"/>
    </w:pPr>
    <w:rPr>
      <w:lang w:eastAsia="en-GB"/>
    </w:rPr>
  </w:style>
  <w:style w:type="paragraph" w:styleId="ListParagraph">
    <w:name w:val="List Paragraph"/>
    <w:basedOn w:val="Normal"/>
    <w:uiPriority w:val="34"/>
    <w:qFormat/>
    <w:rsid w:val="00761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84512">
      <w:bodyDiv w:val="1"/>
      <w:marLeft w:val="0"/>
      <w:marRight w:val="0"/>
      <w:marTop w:val="0"/>
      <w:marBottom w:val="0"/>
      <w:divBdr>
        <w:top w:val="none" w:sz="0" w:space="0" w:color="auto"/>
        <w:left w:val="none" w:sz="0" w:space="0" w:color="auto"/>
        <w:bottom w:val="none" w:sz="0" w:space="0" w:color="auto"/>
        <w:right w:val="none" w:sz="0" w:space="0" w:color="auto"/>
      </w:divBdr>
    </w:div>
    <w:div w:id="50987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641A406B315F4E9107199B99AD39C0" ma:contentTypeVersion="4" ma:contentTypeDescription="Create a new document." ma:contentTypeScope="" ma:versionID="f58dfd4477de1ae338f2810f16ac8288">
  <xsd:schema xmlns:xsd="http://www.w3.org/2001/XMLSchema" xmlns:xs="http://www.w3.org/2001/XMLSchema" xmlns:p="http://schemas.microsoft.com/office/2006/metadata/properties" xmlns:ns2="5dd22885-8d05-4465-a71d-525fa5776ac4" targetNamespace="http://schemas.microsoft.com/office/2006/metadata/properties" ma:root="true" ma:fieldsID="563ec299b97a29a4e188cca4ed71e69c" ns2:_="">
    <xsd:import namespace="5dd22885-8d05-4465-a71d-525fa5776a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22885-8d05-4465-a71d-525fa5776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8B3673-E88B-425F-80CF-C4760A19304C}"/>
</file>

<file path=customXml/itemProps2.xml><?xml version="1.0" encoding="utf-8"?>
<ds:datastoreItem xmlns:ds="http://schemas.openxmlformats.org/officeDocument/2006/customXml" ds:itemID="{85EE8157-7082-441B-B37B-E35DD2EA542B}"/>
</file>

<file path=customXml/itemProps3.xml><?xml version="1.0" encoding="utf-8"?>
<ds:datastoreItem xmlns:ds="http://schemas.openxmlformats.org/officeDocument/2006/customXml" ds:itemID="{5696CB2F-500B-47DD-A293-353F70DE6087}"/>
</file>

<file path=docProps/app.xml><?xml version="1.0" encoding="utf-8"?>
<Properties xmlns="http://schemas.openxmlformats.org/officeDocument/2006/extended-properties" xmlns:vt="http://schemas.openxmlformats.org/officeDocument/2006/docPropsVTypes">
  <Template>Normal.dotm</Template>
  <TotalTime>4</TotalTime>
  <Pages>2</Pages>
  <Words>746</Words>
  <Characters>4256</Characters>
  <Application>Microsoft Office Word</Application>
  <DocSecurity>0</DocSecurity>
  <Lines>35</Lines>
  <Paragraphs>9</Paragraphs>
  <ScaleCrop>false</ScaleCrop>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Aris</dc:creator>
  <cp:keywords/>
  <dc:description/>
  <cp:lastModifiedBy>Kelly Hannah</cp:lastModifiedBy>
  <cp:revision>3</cp:revision>
  <dcterms:created xsi:type="dcterms:W3CDTF">2025-02-16T13:25:00Z</dcterms:created>
  <dcterms:modified xsi:type="dcterms:W3CDTF">2025-02-16T13:29:00Z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0x010100FB641A406B315F4E9107199B99AD39C0</vt:lpwstr>
  </property>
</Properties>
</file>