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CA23F" w14:textId="77777777" w:rsidR="00543A8F" w:rsidRDefault="00AF282C">
      <w:r>
        <w:rPr>
          <w:noProof/>
        </w:rPr>
        <w:drawing>
          <wp:anchor distT="0" distB="0" distL="114300" distR="114300" simplePos="0" relativeHeight="251659264" behindDoc="0" locked="0" layoutInCell="1" allowOverlap="1" wp14:anchorId="57748CB4" wp14:editId="2D46AEC8">
            <wp:simplePos x="0" y="0"/>
            <wp:positionH relativeFrom="margin">
              <wp:posOffset>-304800</wp:posOffset>
            </wp:positionH>
            <wp:positionV relativeFrom="paragraph">
              <wp:posOffset>-309880</wp:posOffset>
            </wp:positionV>
            <wp:extent cx="1294144" cy="895375"/>
            <wp:effectExtent l="0" t="0" r="1270" b="0"/>
            <wp:wrapNone/>
            <wp:docPr id="13" name="Picture 3" descr="Logo 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 descr="Logo no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44" cy="8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D75E51">
        <w:t xml:space="preserve">Lancashire County Council </w:t>
      </w:r>
    </w:p>
    <w:p w14:paraId="291937C2" w14:textId="77777777" w:rsidR="00AF282C" w:rsidRDefault="00AF282C">
      <w:r>
        <w:t>NEWTOWN NURSERY SCHOOL</w:t>
      </w:r>
    </w:p>
    <w:p w14:paraId="477CE478" w14:textId="77777777" w:rsidR="00543A8F" w:rsidRDefault="00D75E51">
      <w:pPr>
        <w:ind w:left="3220"/>
        <w:jc w:val="center"/>
      </w:pPr>
      <w:r>
        <w:rPr>
          <w:sz w:val="24"/>
        </w:rPr>
        <w:t xml:space="preserve"> </w:t>
      </w:r>
    </w:p>
    <w:p w14:paraId="1D55A504" w14:textId="77777777" w:rsidR="00543A8F" w:rsidRDefault="00D75E51">
      <w:pPr>
        <w:jc w:val="left"/>
      </w:pPr>
      <w:r>
        <w:rPr>
          <w:b w:val="0"/>
          <w:sz w:val="2"/>
        </w:rPr>
        <w:t xml:space="preserve"> </w:t>
      </w:r>
    </w:p>
    <w:tbl>
      <w:tblPr>
        <w:tblStyle w:val="TableGrid"/>
        <w:tblW w:w="10548" w:type="dxa"/>
        <w:tblInd w:w="-107" w:type="dxa"/>
        <w:tblCellMar>
          <w:top w:w="8" w:type="dxa"/>
          <w:left w:w="107" w:type="dxa"/>
          <w:right w:w="78" w:type="dxa"/>
        </w:tblCellMar>
        <w:tblLook w:val="04A0" w:firstRow="1" w:lastRow="0" w:firstColumn="1" w:lastColumn="0" w:noHBand="0" w:noVBand="1"/>
      </w:tblPr>
      <w:tblGrid>
        <w:gridCol w:w="6871"/>
        <w:gridCol w:w="77"/>
        <w:gridCol w:w="1560"/>
        <w:gridCol w:w="2040"/>
      </w:tblGrid>
      <w:tr w:rsidR="00543A8F" w14:paraId="46C4207A" w14:textId="77777777">
        <w:trPr>
          <w:trHeight w:val="429"/>
        </w:trPr>
        <w:tc>
          <w:tcPr>
            <w:tcW w:w="10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840A0" w14:textId="77777777" w:rsidR="00543A8F" w:rsidRDefault="00D75E51">
            <w:pPr>
              <w:ind w:right="28"/>
              <w:jc w:val="center"/>
            </w:pPr>
            <w:r>
              <w:rPr>
                <w:sz w:val="28"/>
              </w:rPr>
              <w:t>Person specification form</w:t>
            </w:r>
            <w:r>
              <w:rPr>
                <w:sz w:val="24"/>
              </w:rPr>
              <w:t xml:space="preserve"> </w:t>
            </w:r>
          </w:p>
        </w:tc>
      </w:tr>
      <w:tr w:rsidR="00543A8F" w14:paraId="7384BD37" w14:textId="77777777">
        <w:trPr>
          <w:trHeight w:val="433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C6F4" w14:textId="77777777" w:rsidR="00543A8F" w:rsidRDefault="00D75E51" w:rsidP="00AF282C">
            <w:pPr>
              <w:jc w:val="left"/>
            </w:pPr>
            <w:r>
              <w:rPr>
                <w:sz w:val="24"/>
              </w:rPr>
              <w:t xml:space="preserve">Post title: </w:t>
            </w:r>
            <w:r>
              <w:rPr>
                <w:b w:val="0"/>
                <w:sz w:val="24"/>
              </w:rPr>
              <w:t>TEACHER</w:t>
            </w:r>
            <w:r>
              <w:rPr>
                <w:sz w:val="24"/>
              </w:rPr>
              <w:t xml:space="preserve"> </w:t>
            </w:r>
            <w:r w:rsidR="005A3E99">
              <w:rPr>
                <w:sz w:val="24"/>
              </w:rPr>
              <w:t>– Maternity Cover</w:t>
            </w:r>
            <w:bookmarkStart w:id="0" w:name="_GoBack"/>
            <w:bookmarkEnd w:id="0"/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684A" w14:textId="77777777" w:rsidR="00543A8F" w:rsidRDefault="00D75E51" w:rsidP="00AF282C">
            <w:pPr>
              <w:ind w:left="1"/>
              <w:jc w:val="left"/>
            </w:pPr>
            <w:r>
              <w:rPr>
                <w:sz w:val="24"/>
              </w:rPr>
              <w:t xml:space="preserve">Grade: </w:t>
            </w:r>
            <w:r w:rsidR="00245C2A">
              <w:rPr>
                <w:b w:val="0"/>
                <w:sz w:val="24"/>
              </w:rPr>
              <w:t>MPS</w:t>
            </w:r>
          </w:p>
        </w:tc>
      </w:tr>
      <w:tr w:rsidR="00543A8F" w14:paraId="7A78EB1E" w14:textId="77777777">
        <w:trPr>
          <w:trHeight w:val="432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DB1F" w14:textId="77777777" w:rsidR="00543A8F" w:rsidRDefault="00D75E51">
            <w:pPr>
              <w:jc w:val="left"/>
            </w:pPr>
            <w:r>
              <w:rPr>
                <w:sz w:val="24"/>
              </w:rPr>
              <w:t xml:space="preserve">Directorate: </w:t>
            </w:r>
            <w:r>
              <w:rPr>
                <w:b w:val="0"/>
                <w:sz w:val="24"/>
              </w:rPr>
              <w:t>Children and Young People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FCB8" w14:textId="77777777" w:rsidR="00543A8F" w:rsidRDefault="00D75E51">
            <w:pPr>
              <w:ind w:left="1"/>
              <w:jc w:val="left"/>
            </w:pPr>
            <w:r>
              <w:rPr>
                <w:sz w:val="24"/>
              </w:rPr>
              <w:t xml:space="preserve">Post number: </w:t>
            </w:r>
            <w:r>
              <w:rPr>
                <w:b w:val="0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</w:p>
        </w:tc>
      </w:tr>
      <w:tr w:rsidR="00543A8F" w14:paraId="4C312324" w14:textId="77777777">
        <w:trPr>
          <w:trHeight w:val="432"/>
        </w:trPr>
        <w:tc>
          <w:tcPr>
            <w:tcW w:w="10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DAA8" w14:textId="77777777" w:rsidR="00543A8F" w:rsidRDefault="00D75E51">
            <w:pPr>
              <w:jc w:val="left"/>
            </w:pPr>
            <w:r>
              <w:rPr>
                <w:sz w:val="24"/>
              </w:rPr>
              <w:t xml:space="preserve">Establishment or team: </w:t>
            </w:r>
            <w:r>
              <w:rPr>
                <w:b w:val="0"/>
                <w:sz w:val="24"/>
              </w:rPr>
              <w:t>NEWTOWN NURSERY SCHOOL</w:t>
            </w:r>
            <w:r>
              <w:rPr>
                <w:sz w:val="24"/>
              </w:rPr>
              <w:t xml:space="preserve"> </w:t>
            </w:r>
          </w:p>
        </w:tc>
      </w:tr>
      <w:tr w:rsidR="00543A8F" w14:paraId="6944C4FF" w14:textId="77777777">
        <w:trPr>
          <w:trHeight w:val="852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FA31" w14:textId="77777777" w:rsidR="00543A8F" w:rsidRDefault="00D75E51">
            <w:pPr>
              <w:ind w:right="35"/>
              <w:jc w:val="center"/>
            </w:pPr>
            <w:r>
              <w:rPr>
                <w:sz w:val="16"/>
              </w:rPr>
              <w:t xml:space="preserve">Requirements </w:t>
            </w:r>
          </w:p>
          <w:p w14:paraId="5D13E2AB" w14:textId="77777777" w:rsidR="00543A8F" w:rsidRDefault="00D75E51">
            <w:pPr>
              <w:ind w:right="30"/>
              <w:jc w:val="center"/>
            </w:pPr>
            <w:r>
              <w:rPr>
                <w:sz w:val="16"/>
              </w:rPr>
              <w:t xml:space="preserve">(based on the job description)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B527" w14:textId="77777777" w:rsidR="00543A8F" w:rsidRDefault="00D75E51">
            <w:pPr>
              <w:ind w:left="151" w:right="135"/>
              <w:jc w:val="center"/>
            </w:pPr>
            <w:r>
              <w:rPr>
                <w:sz w:val="16"/>
              </w:rPr>
              <w:t xml:space="preserve">Essential (E) or </w:t>
            </w:r>
          </w:p>
          <w:p w14:paraId="13917CC0" w14:textId="77777777" w:rsidR="00543A8F" w:rsidRDefault="00D75E51">
            <w:pPr>
              <w:ind w:right="28"/>
              <w:jc w:val="center"/>
            </w:pPr>
            <w:r>
              <w:rPr>
                <w:sz w:val="16"/>
              </w:rPr>
              <w:t xml:space="preserve">desirable (D)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9496" w14:textId="77777777" w:rsidR="00543A8F" w:rsidRDefault="00D75E51">
            <w:pPr>
              <w:ind w:right="32"/>
              <w:jc w:val="center"/>
            </w:pPr>
            <w:r>
              <w:rPr>
                <w:sz w:val="16"/>
              </w:rPr>
              <w:t xml:space="preserve">To be identified by: </w:t>
            </w:r>
          </w:p>
          <w:p w14:paraId="6D30193A" w14:textId="77777777" w:rsidR="00543A8F" w:rsidRDefault="00D75E51">
            <w:pPr>
              <w:ind w:left="109" w:right="119" w:hanging="23"/>
              <w:jc w:val="center"/>
            </w:pPr>
            <w:r>
              <w:rPr>
                <w:sz w:val="16"/>
              </w:rPr>
              <w:t xml:space="preserve">application form (AF), interview (I), test (T) </w:t>
            </w:r>
          </w:p>
        </w:tc>
      </w:tr>
      <w:tr w:rsidR="00543A8F" w14:paraId="08E30FC5" w14:textId="77777777">
        <w:trPr>
          <w:trHeight w:val="723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65F74" w14:textId="77777777" w:rsidR="00543A8F" w:rsidRDefault="00D75E51">
            <w:pPr>
              <w:spacing w:after="14"/>
              <w:jc w:val="left"/>
            </w:pPr>
            <w:r>
              <w:rPr>
                <w:sz w:val="22"/>
              </w:rPr>
              <w:t xml:space="preserve">Qualifications </w:t>
            </w:r>
          </w:p>
          <w:p w14:paraId="3CC89F6F" w14:textId="77777777" w:rsidR="00543A8F" w:rsidRDefault="00D75E51">
            <w:pPr>
              <w:jc w:val="left"/>
            </w:pPr>
            <w:r>
              <w:rPr>
                <w:b w:val="0"/>
                <w:sz w:val="18"/>
              </w:rPr>
              <w:t xml:space="preserve">Qualified Teacher Status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94B4C" w14:textId="77777777" w:rsidR="00543A8F" w:rsidRDefault="00D75E51" w:rsidP="00865345">
            <w:pPr>
              <w:spacing w:after="64"/>
              <w:jc w:val="both"/>
            </w:pPr>
            <w:r>
              <w:rPr>
                <w:b w:val="0"/>
                <w:sz w:val="22"/>
              </w:rPr>
              <w:t xml:space="preserve"> </w:t>
            </w:r>
          </w:p>
          <w:p w14:paraId="4EEAAAFA" w14:textId="77777777" w:rsidR="00543A8F" w:rsidRDefault="00D75E51">
            <w:pPr>
              <w:ind w:right="27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E2924" w14:textId="77777777" w:rsidR="00543A8F" w:rsidRDefault="00D75E51">
            <w:pPr>
              <w:spacing w:after="64"/>
              <w:ind w:left="35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  <w:p w14:paraId="036D0846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543A8F" w14:paraId="691A5916" w14:textId="77777777">
        <w:trPr>
          <w:trHeight w:val="374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09DBC" w14:textId="77777777" w:rsidR="00543A8F" w:rsidRDefault="00D75E51">
            <w:pPr>
              <w:jc w:val="left"/>
            </w:pPr>
            <w:r>
              <w:rPr>
                <w:b w:val="0"/>
                <w:sz w:val="18"/>
              </w:rPr>
              <w:t xml:space="preserve">Degree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FEC5F" w14:textId="77777777" w:rsidR="00543A8F" w:rsidRDefault="00D75E51">
            <w:pPr>
              <w:ind w:right="27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EBBF65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543A8F" w14:paraId="05B72F1E" w14:textId="77777777">
        <w:trPr>
          <w:trHeight w:val="375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88134" w14:textId="77777777" w:rsidR="00543A8F" w:rsidRDefault="00865345">
            <w:pPr>
              <w:jc w:val="left"/>
            </w:pPr>
            <w:r>
              <w:rPr>
                <w:b w:val="0"/>
                <w:sz w:val="18"/>
              </w:rPr>
              <w:t>Earl</w:t>
            </w:r>
            <w:r w:rsidR="00D75E51">
              <w:rPr>
                <w:b w:val="0"/>
                <w:sz w:val="18"/>
              </w:rPr>
              <w:t xml:space="preserve">y Years Specialism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1640F" w14:textId="77777777" w:rsidR="00543A8F" w:rsidRDefault="00D75E51">
            <w:pPr>
              <w:ind w:right="28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D </w:t>
            </w:r>
          </w:p>
          <w:p w14:paraId="7FC867D1" w14:textId="77777777" w:rsidR="00865345" w:rsidRDefault="00865345">
            <w:pPr>
              <w:ind w:right="28"/>
              <w:jc w:val="center"/>
              <w:rPr>
                <w:b w:val="0"/>
                <w:sz w:val="24"/>
              </w:rPr>
            </w:pPr>
          </w:p>
          <w:p w14:paraId="4643AAFF" w14:textId="77777777" w:rsidR="00AF282C" w:rsidRDefault="00AF282C">
            <w:pPr>
              <w:ind w:right="28"/>
              <w:jc w:val="center"/>
            </w:pPr>
            <w:r>
              <w:rPr>
                <w:b w:val="0"/>
                <w:sz w:val="24"/>
              </w:rPr>
              <w:t>D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3CC09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543A8F" w14:paraId="3CD013DF" w14:textId="77777777">
        <w:trPr>
          <w:trHeight w:val="1195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74E10" w14:textId="77777777" w:rsidR="00543A8F" w:rsidRDefault="00D75E51">
            <w:pPr>
              <w:spacing w:line="239" w:lineRule="auto"/>
              <w:jc w:val="left"/>
            </w:pPr>
            <w:r>
              <w:rPr>
                <w:b w:val="0"/>
                <w:sz w:val="18"/>
              </w:rPr>
              <w:t xml:space="preserve">Other Qualifications/ Appropriate Professional Development for the role in Education and / or Leadership and Management </w:t>
            </w:r>
          </w:p>
          <w:p w14:paraId="4A9AB68B" w14:textId="77777777" w:rsidR="00543A8F" w:rsidRDefault="00D75E51">
            <w:pPr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  <w:p w14:paraId="2C59E091" w14:textId="77777777" w:rsidR="00543A8F" w:rsidRDefault="00D75E51">
            <w:pPr>
              <w:spacing w:line="239" w:lineRule="auto"/>
              <w:jc w:val="left"/>
            </w:pPr>
            <w:r>
              <w:rPr>
                <w:b w:val="0"/>
                <w:sz w:val="18"/>
              </w:rPr>
              <w:t xml:space="preserve">A commitment to own further professional development  including willingness to learn with and from colleagues </w:t>
            </w:r>
          </w:p>
          <w:p w14:paraId="0F08EE00" w14:textId="77777777" w:rsidR="00543A8F" w:rsidRDefault="00D75E51">
            <w:pPr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28E0" w14:textId="77777777" w:rsidR="00543A8F" w:rsidRDefault="00543A8F" w:rsidP="00AF282C">
            <w:pPr>
              <w:ind w:right="27"/>
              <w:jc w:val="both"/>
            </w:pPr>
          </w:p>
          <w:p w14:paraId="48F00007" w14:textId="77777777" w:rsidR="00543A8F" w:rsidRDefault="00D75E51">
            <w:pPr>
              <w:ind w:left="38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3A3DE08A" w14:textId="77777777" w:rsidR="00543A8F" w:rsidRDefault="00D75E51">
            <w:pPr>
              <w:ind w:right="27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D95C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772E8658" w14:textId="77777777" w:rsidR="00543A8F" w:rsidRDefault="00D75E51">
            <w:pPr>
              <w:ind w:left="4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4EE4DBC6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543A8F" w14:paraId="22266E1B" w14:textId="77777777">
        <w:trPr>
          <w:trHeight w:val="403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1CCB" w14:textId="77777777" w:rsidR="00543A8F" w:rsidRDefault="00D75E51">
            <w:pPr>
              <w:jc w:val="left"/>
            </w:pPr>
            <w:r>
              <w:rPr>
                <w:sz w:val="22"/>
              </w:rPr>
              <w:t xml:space="preserve">Experience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55DC" w14:textId="77777777" w:rsidR="00543A8F" w:rsidRDefault="00D75E51">
            <w:pPr>
              <w:ind w:left="38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C904" w14:textId="77777777" w:rsidR="00543A8F" w:rsidRDefault="00D75E51">
            <w:pPr>
              <w:ind w:left="35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43A8F" w14:paraId="2D9046BF" w14:textId="77777777">
        <w:trPr>
          <w:trHeight w:val="407"/>
        </w:trPr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AB882" w14:textId="77777777" w:rsidR="00543A8F" w:rsidRDefault="00D75E51">
            <w:pPr>
              <w:jc w:val="left"/>
            </w:pPr>
            <w:r>
              <w:rPr>
                <w:b w:val="0"/>
                <w:sz w:val="20"/>
              </w:rPr>
              <w:t xml:space="preserve">Substantial experience of teaching within EYFS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51DA2" w14:textId="77777777" w:rsidR="00543A8F" w:rsidRDefault="005A3E99">
            <w:pPr>
              <w:ind w:right="27"/>
              <w:jc w:val="center"/>
            </w:pPr>
            <w:r>
              <w:rPr>
                <w:b w:val="0"/>
                <w:sz w:val="24"/>
              </w:rPr>
              <w:t>D</w:t>
            </w:r>
            <w:r w:rsidR="00D75E51">
              <w:rPr>
                <w:b w:val="0"/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E917C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543A8F" w14:paraId="42A8D003" w14:textId="77777777">
        <w:trPr>
          <w:trHeight w:val="440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2F6DB3E" w14:textId="77777777" w:rsidR="00543A8F" w:rsidRDefault="00D75E51">
            <w:pPr>
              <w:jc w:val="left"/>
            </w:pPr>
            <w:r>
              <w:rPr>
                <w:sz w:val="34"/>
                <w:vertAlign w:val="superscript"/>
              </w:rPr>
              <w:t xml:space="preserve"> </w:t>
            </w:r>
            <w:r>
              <w:rPr>
                <w:b w:val="0"/>
                <w:sz w:val="20"/>
              </w:rPr>
              <w:t xml:space="preserve">Successful experience of teaching in a Nursery School/ Nursery Class </w:t>
            </w:r>
          </w:p>
          <w:p w14:paraId="23458270" w14:textId="77777777" w:rsidR="00543A8F" w:rsidRDefault="00D75E51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9BCE8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D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0EF4A" w14:textId="77777777" w:rsidR="00543A8F" w:rsidRDefault="00D75E51">
            <w:pPr>
              <w:ind w:right="26"/>
              <w:jc w:val="center"/>
            </w:pPr>
            <w:r>
              <w:rPr>
                <w:b w:val="0"/>
                <w:sz w:val="24"/>
              </w:rPr>
              <w:t xml:space="preserve">AF/I/T </w:t>
            </w:r>
          </w:p>
        </w:tc>
      </w:tr>
      <w:tr w:rsidR="00543A8F" w14:paraId="6595DFEE" w14:textId="77777777">
        <w:trPr>
          <w:trHeight w:val="492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140CCAB" w14:textId="77777777" w:rsidR="00543A8F" w:rsidRDefault="00D75E51">
            <w:pPr>
              <w:jc w:val="left"/>
            </w:pPr>
            <w:r>
              <w:rPr>
                <w:b w:val="0"/>
                <w:sz w:val="20"/>
              </w:rPr>
              <w:t xml:space="preserve"> Experience of deploying/ leading a Team (Teachers/ Teaching Assistants) </w:t>
            </w:r>
          </w:p>
          <w:p w14:paraId="0DF8A433" w14:textId="77777777" w:rsidR="00543A8F" w:rsidRDefault="00D75E51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FF778" w14:textId="77777777" w:rsidR="00543A8F" w:rsidRDefault="00D75E51">
            <w:pPr>
              <w:ind w:right="27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85803F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543A8F" w14:paraId="4C3DBC0D" w14:textId="77777777">
        <w:trPr>
          <w:trHeight w:val="631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C8EA5" w14:textId="77777777" w:rsidR="00543A8F" w:rsidRDefault="00D75E51">
            <w:pPr>
              <w:jc w:val="left"/>
            </w:pPr>
            <w:r>
              <w:rPr>
                <w:b w:val="0"/>
                <w:sz w:val="20"/>
              </w:rPr>
              <w:t xml:space="preserve">Able to plan, monitor, evaluate and develop the curriculum effectively including Continuous Provision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919F8" w14:textId="77777777" w:rsidR="00543A8F" w:rsidRDefault="00D75E51">
            <w:pPr>
              <w:ind w:right="27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62A9E" w14:textId="77777777" w:rsidR="00543A8F" w:rsidRDefault="00D75E51">
            <w:pPr>
              <w:ind w:right="26"/>
              <w:jc w:val="center"/>
            </w:pPr>
            <w:r>
              <w:rPr>
                <w:b w:val="0"/>
                <w:sz w:val="24"/>
              </w:rPr>
              <w:t xml:space="preserve">AF/I/T </w:t>
            </w:r>
          </w:p>
        </w:tc>
      </w:tr>
      <w:tr w:rsidR="00543A8F" w14:paraId="2A4BF36D" w14:textId="77777777">
        <w:trPr>
          <w:trHeight w:val="403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41197" w14:textId="77777777" w:rsidR="00543A8F" w:rsidRDefault="00D75E51">
            <w:pPr>
              <w:jc w:val="left"/>
            </w:pPr>
            <w:r>
              <w:rPr>
                <w:b w:val="0"/>
                <w:sz w:val="20"/>
              </w:rPr>
              <w:t xml:space="preserve">Experience of working with children with SEND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3CA03" w14:textId="77777777" w:rsidR="00543A8F" w:rsidRDefault="00D75E51">
            <w:pPr>
              <w:ind w:right="27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69AE2F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543A8F" w14:paraId="141CFBF2" w14:textId="77777777">
        <w:trPr>
          <w:trHeight w:val="426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EC678D6" w14:textId="77777777" w:rsidR="00543A8F" w:rsidRDefault="00D75E51">
            <w:pPr>
              <w:jc w:val="left"/>
            </w:pPr>
            <w:r>
              <w:rPr>
                <w:b w:val="0"/>
                <w:sz w:val="20"/>
              </w:rPr>
              <w:t xml:space="preserve">Experience of the role of SENCO </w:t>
            </w:r>
          </w:p>
          <w:p w14:paraId="5F167438" w14:textId="77777777" w:rsidR="00543A8F" w:rsidRDefault="00D75E51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75774F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D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F1246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543A8F" w14:paraId="25567A65" w14:textId="77777777">
        <w:trPr>
          <w:trHeight w:val="397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A37B3" w14:textId="77777777" w:rsidR="00543A8F" w:rsidRDefault="00D75E51">
            <w:pPr>
              <w:jc w:val="left"/>
            </w:pPr>
            <w:r>
              <w:rPr>
                <w:b w:val="0"/>
                <w:sz w:val="20"/>
              </w:rPr>
              <w:t xml:space="preserve">Experience of leading and supporting a Key Person system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79E20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D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A1222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543A8F" w14:paraId="7F73444E" w14:textId="77777777">
        <w:trPr>
          <w:trHeight w:val="827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23895" w14:textId="77777777" w:rsidR="00543A8F" w:rsidRDefault="00D75E51">
            <w:pPr>
              <w:jc w:val="left"/>
            </w:pPr>
            <w:r>
              <w:rPr>
                <w:b w:val="0"/>
                <w:sz w:val="20"/>
              </w:rPr>
              <w:t>Experience of implementing Strategies for improving the quality of teaching and learning, including promotin</w:t>
            </w:r>
            <w:r w:rsidR="00865345">
              <w:rPr>
                <w:b w:val="0"/>
                <w:sz w:val="20"/>
              </w:rPr>
              <w:t xml:space="preserve">g excellence and challenging </w:t>
            </w:r>
            <w:r>
              <w:rPr>
                <w:b w:val="0"/>
                <w:sz w:val="20"/>
              </w:rPr>
              <w:t xml:space="preserve">performance.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14EF8" w14:textId="77777777" w:rsidR="00543A8F" w:rsidRDefault="00D75E51">
            <w:pPr>
              <w:ind w:right="27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F6BB0" w14:textId="77777777" w:rsidR="00543A8F" w:rsidRDefault="00D75E51">
            <w:pPr>
              <w:ind w:right="26"/>
              <w:jc w:val="center"/>
            </w:pPr>
            <w:r>
              <w:rPr>
                <w:b w:val="0"/>
                <w:sz w:val="24"/>
              </w:rPr>
              <w:t xml:space="preserve">AF/I/T </w:t>
            </w:r>
          </w:p>
        </w:tc>
      </w:tr>
      <w:tr w:rsidR="00543A8F" w14:paraId="721E1C04" w14:textId="77777777">
        <w:trPr>
          <w:trHeight w:val="3923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70D5" w14:textId="77777777" w:rsidR="00543A8F" w:rsidRDefault="00D75E51">
            <w:pPr>
              <w:spacing w:line="241" w:lineRule="auto"/>
              <w:jc w:val="left"/>
            </w:pPr>
            <w:r>
              <w:rPr>
                <w:b w:val="0"/>
                <w:sz w:val="20"/>
              </w:rPr>
              <w:lastRenderedPageBreak/>
              <w:t xml:space="preserve">Experience of monitoring and evaluating the effectiveness of teaching and learning, including outcomes, standards and achievements  </w:t>
            </w:r>
          </w:p>
          <w:p w14:paraId="05C53EAD" w14:textId="77777777" w:rsidR="00543A8F" w:rsidRDefault="00D75E51">
            <w:pPr>
              <w:spacing w:after="1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14:paraId="7B021529" w14:textId="77777777" w:rsidR="00543A8F" w:rsidRDefault="00D75E51">
            <w:pPr>
              <w:spacing w:line="241" w:lineRule="auto"/>
              <w:jc w:val="both"/>
            </w:pPr>
            <w:r>
              <w:rPr>
                <w:b w:val="0"/>
                <w:sz w:val="20"/>
              </w:rPr>
              <w:t xml:space="preserve">Experience of supporting young children’s personal development and wellbeing including effective strategies for positive behaviour management </w:t>
            </w:r>
          </w:p>
          <w:p w14:paraId="19F2CD71" w14:textId="77777777" w:rsidR="00543A8F" w:rsidRDefault="00D75E51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14:paraId="12C03228" w14:textId="77777777" w:rsidR="00543A8F" w:rsidRDefault="00D75E51">
            <w:pPr>
              <w:spacing w:after="1" w:line="241" w:lineRule="auto"/>
              <w:ind w:right="11"/>
              <w:jc w:val="left"/>
            </w:pPr>
            <w:r>
              <w:rPr>
                <w:b w:val="0"/>
                <w:sz w:val="20"/>
              </w:rPr>
              <w:t xml:space="preserve">A strong interest in and experience of developing outdoor learning including Forest Schools approach </w:t>
            </w:r>
          </w:p>
          <w:p w14:paraId="7250F4A8" w14:textId="77777777" w:rsidR="00543A8F" w:rsidRDefault="00D75E51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14:paraId="26C6BFDA" w14:textId="77777777" w:rsidR="00543A8F" w:rsidRDefault="00D75E51">
            <w:pPr>
              <w:spacing w:after="2" w:line="239" w:lineRule="auto"/>
              <w:jc w:val="left"/>
            </w:pPr>
            <w:r>
              <w:rPr>
                <w:b w:val="0"/>
                <w:sz w:val="20"/>
              </w:rPr>
              <w:t xml:space="preserve">Experience of supporting and developing the performance of staff through supervision, appraisal and coaching </w:t>
            </w:r>
          </w:p>
          <w:p w14:paraId="31BADA8C" w14:textId="77777777" w:rsidR="00543A8F" w:rsidRDefault="00D75E51">
            <w:pPr>
              <w:spacing w:after="16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14:paraId="685F0A38" w14:textId="77777777" w:rsidR="00543A8F" w:rsidRDefault="00D75E51">
            <w:pPr>
              <w:spacing w:line="241" w:lineRule="auto"/>
              <w:jc w:val="left"/>
            </w:pPr>
            <w:r>
              <w:rPr>
                <w:b w:val="0"/>
                <w:sz w:val="20"/>
              </w:rPr>
              <w:t xml:space="preserve">Experience of effectively involving parents in children’s learning and developing Home-School links </w:t>
            </w:r>
          </w:p>
          <w:p w14:paraId="2117ECA0" w14:textId="77777777" w:rsidR="00543A8F" w:rsidRDefault="00D75E51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14:paraId="2DDD6748" w14:textId="77777777" w:rsidR="00543A8F" w:rsidRDefault="00D75E51">
            <w:pPr>
              <w:jc w:val="left"/>
            </w:pPr>
            <w:r>
              <w:rPr>
                <w:b w:val="0"/>
                <w:sz w:val="20"/>
              </w:rPr>
              <w:t xml:space="preserve">Experience of leading staff meetings/INSET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EEA1" w14:textId="77777777" w:rsidR="00543A8F" w:rsidRDefault="00D75E51">
            <w:pPr>
              <w:ind w:right="27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  <w:p w14:paraId="4102562D" w14:textId="77777777" w:rsidR="00543A8F" w:rsidRDefault="00D75E51">
            <w:pPr>
              <w:ind w:left="38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11B0E553" w14:textId="77777777" w:rsidR="00543A8F" w:rsidRDefault="00D75E51">
            <w:pPr>
              <w:ind w:left="38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4A5A66FC" w14:textId="77777777" w:rsidR="00543A8F" w:rsidRDefault="00D75E51">
            <w:pPr>
              <w:ind w:right="27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  <w:p w14:paraId="092DB67B" w14:textId="77777777" w:rsidR="00543A8F" w:rsidRDefault="00D75E51">
            <w:pPr>
              <w:ind w:left="38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39BE337F" w14:textId="77777777" w:rsidR="00543A8F" w:rsidRDefault="00D75E51">
            <w:pPr>
              <w:ind w:right="27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  <w:p w14:paraId="50CA6C6C" w14:textId="77777777" w:rsidR="00543A8F" w:rsidRDefault="00D75E51">
            <w:pPr>
              <w:ind w:left="38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00AE4A8C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D </w:t>
            </w:r>
          </w:p>
          <w:p w14:paraId="396E9222" w14:textId="77777777" w:rsidR="00543A8F" w:rsidRDefault="00D75E51">
            <w:pPr>
              <w:ind w:left="38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61E901CF" w14:textId="77777777" w:rsidR="00543A8F" w:rsidRDefault="00D75E51">
            <w:pPr>
              <w:ind w:left="38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42F7573D" w14:textId="77777777" w:rsidR="00543A8F" w:rsidRDefault="00D75E51">
            <w:pPr>
              <w:ind w:right="27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  <w:p w14:paraId="25DA8E5C" w14:textId="77777777" w:rsidR="00543A8F" w:rsidRDefault="00D75E51">
            <w:pPr>
              <w:ind w:left="38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4C943909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D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F166" w14:textId="77777777" w:rsidR="00543A8F" w:rsidRDefault="00D75E51">
            <w:pPr>
              <w:ind w:right="26"/>
              <w:jc w:val="center"/>
            </w:pPr>
            <w:r>
              <w:rPr>
                <w:b w:val="0"/>
                <w:sz w:val="24"/>
              </w:rPr>
              <w:t xml:space="preserve">AF/I/T </w:t>
            </w:r>
          </w:p>
          <w:p w14:paraId="21A5BBCF" w14:textId="77777777" w:rsidR="00543A8F" w:rsidRDefault="00D75E51">
            <w:pPr>
              <w:ind w:left="4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6E22C173" w14:textId="77777777" w:rsidR="00543A8F" w:rsidRDefault="00D75E51">
            <w:pPr>
              <w:ind w:left="4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46643D08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0E86373F" w14:textId="77777777" w:rsidR="00543A8F" w:rsidRDefault="00D75E51">
            <w:pPr>
              <w:ind w:left="4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4E022F79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44E408A7" w14:textId="77777777" w:rsidR="00543A8F" w:rsidRDefault="00D75E51">
            <w:pPr>
              <w:ind w:left="4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7B2CC462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7F76DC02" w14:textId="77777777" w:rsidR="00543A8F" w:rsidRDefault="00D75E51">
            <w:pPr>
              <w:ind w:left="4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0DE33509" w14:textId="77777777" w:rsidR="00543A8F" w:rsidRDefault="00D75E51">
            <w:pPr>
              <w:ind w:left="4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60765AEE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378B534C" w14:textId="77777777" w:rsidR="00543A8F" w:rsidRDefault="00D75E51">
            <w:pPr>
              <w:ind w:left="4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77076798" w14:textId="77777777" w:rsidR="00543A8F" w:rsidRDefault="00D75E51">
            <w:pPr>
              <w:ind w:right="28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</w:tbl>
    <w:p w14:paraId="0825B194" w14:textId="77777777" w:rsidR="00543A8F" w:rsidRDefault="00543A8F">
      <w:pPr>
        <w:ind w:left="-900" w:right="8188"/>
        <w:jc w:val="left"/>
      </w:pPr>
    </w:p>
    <w:tbl>
      <w:tblPr>
        <w:tblStyle w:val="TableGrid"/>
        <w:tblW w:w="10550" w:type="dxa"/>
        <w:tblInd w:w="-108" w:type="dxa"/>
        <w:tblCellMar>
          <w:right w:w="16" w:type="dxa"/>
        </w:tblCellMar>
        <w:tblLook w:val="04A0" w:firstRow="1" w:lastRow="0" w:firstColumn="1" w:lastColumn="0" w:noHBand="0" w:noVBand="1"/>
      </w:tblPr>
      <w:tblGrid>
        <w:gridCol w:w="6872"/>
        <w:gridCol w:w="1637"/>
        <w:gridCol w:w="2041"/>
      </w:tblGrid>
      <w:tr w:rsidR="00543A8F" w14:paraId="3FD56511" w14:textId="77777777">
        <w:trPr>
          <w:trHeight w:val="284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3270" w14:textId="77777777" w:rsidR="00543A8F" w:rsidRDefault="00D75E51">
            <w:pPr>
              <w:spacing w:after="1"/>
              <w:ind w:left="108"/>
              <w:jc w:val="left"/>
            </w:pPr>
            <w:r>
              <w:rPr>
                <w:b w:val="0"/>
                <w:sz w:val="20"/>
              </w:rPr>
              <w:t xml:space="preserve">Experience of planning and preparing personalised learning, promoting learning using children’s interests and enhancing and adapting environments accordingly </w:t>
            </w:r>
          </w:p>
          <w:p w14:paraId="6D0DCAF3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14:paraId="452FCB6E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Experience of provision for 0-3 year olds </w:t>
            </w:r>
          </w:p>
          <w:p w14:paraId="559C1E3D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14:paraId="6140FDD9" w14:textId="77777777" w:rsidR="00543A8F" w:rsidRDefault="00D75E51">
            <w:pPr>
              <w:spacing w:line="241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Experience of providing and sign posting to extended and community services </w:t>
            </w:r>
          </w:p>
          <w:p w14:paraId="1557590F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14:paraId="53004527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Experience of subject leadership </w:t>
            </w:r>
          </w:p>
          <w:p w14:paraId="4C69C58E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14:paraId="10CCB101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Experience of </w:t>
            </w:r>
            <w:r w:rsidR="00865345">
              <w:rPr>
                <w:b w:val="0"/>
                <w:sz w:val="20"/>
              </w:rPr>
              <w:t xml:space="preserve">co-ordinating Early Help and/ or </w:t>
            </w:r>
            <w:r>
              <w:rPr>
                <w:b w:val="0"/>
                <w:sz w:val="20"/>
              </w:rPr>
              <w:t xml:space="preserve">the Designated Safeguarding Lead Role (DSL)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33BB" w14:textId="77777777" w:rsidR="00543A8F" w:rsidRDefault="00D75E51">
            <w:pPr>
              <w:spacing w:after="38"/>
              <w:ind w:left="18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  <w:p w14:paraId="37604189" w14:textId="77777777" w:rsidR="00543A8F" w:rsidRDefault="00D75E51">
            <w:pPr>
              <w:spacing w:after="38"/>
              <w:ind w:left="83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02BEEBE1" w14:textId="77777777" w:rsidR="00543A8F" w:rsidRDefault="00D75E51">
            <w:pPr>
              <w:spacing w:after="38"/>
              <w:ind w:left="17"/>
              <w:jc w:val="center"/>
            </w:pPr>
            <w:r>
              <w:rPr>
                <w:b w:val="0"/>
                <w:sz w:val="24"/>
              </w:rPr>
              <w:t xml:space="preserve">D </w:t>
            </w:r>
          </w:p>
          <w:p w14:paraId="716BD8AC" w14:textId="77777777" w:rsidR="00543A8F" w:rsidRDefault="00D75E51">
            <w:pPr>
              <w:spacing w:after="38"/>
              <w:ind w:left="83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516438B2" w14:textId="77777777" w:rsidR="00543A8F" w:rsidRDefault="005A3E99">
            <w:pPr>
              <w:spacing w:after="38"/>
              <w:ind w:left="18"/>
              <w:jc w:val="center"/>
            </w:pPr>
            <w:r>
              <w:rPr>
                <w:b w:val="0"/>
                <w:sz w:val="24"/>
              </w:rPr>
              <w:t>D</w:t>
            </w:r>
            <w:r w:rsidR="00D75E51">
              <w:rPr>
                <w:b w:val="0"/>
                <w:sz w:val="24"/>
              </w:rPr>
              <w:t xml:space="preserve"> </w:t>
            </w:r>
          </w:p>
          <w:p w14:paraId="0CDFD8F6" w14:textId="77777777" w:rsidR="00543A8F" w:rsidRDefault="00D75E51">
            <w:pPr>
              <w:spacing w:after="38"/>
              <w:ind w:left="83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0293161C" w14:textId="77777777" w:rsidR="00543A8F" w:rsidRDefault="005A3E99">
            <w:pPr>
              <w:spacing w:after="38"/>
              <w:ind w:left="18"/>
              <w:jc w:val="center"/>
            </w:pPr>
            <w:r>
              <w:rPr>
                <w:b w:val="0"/>
                <w:sz w:val="24"/>
              </w:rPr>
              <w:t>D</w:t>
            </w:r>
            <w:r w:rsidR="00D75E51">
              <w:rPr>
                <w:b w:val="0"/>
                <w:sz w:val="24"/>
              </w:rPr>
              <w:t xml:space="preserve"> </w:t>
            </w:r>
          </w:p>
          <w:p w14:paraId="5FC3E140" w14:textId="77777777" w:rsidR="00865345" w:rsidRDefault="00865345">
            <w:pPr>
              <w:ind w:left="17"/>
              <w:jc w:val="center"/>
              <w:rPr>
                <w:b w:val="0"/>
                <w:sz w:val="24"/>
              </w:rPr>
            </w:pPr>
          </w:p>
          <w:p w14:paraId="78A52D1D" w14:textId="77777777" w:rsidR="00865345" w:rsidRDefault="00865345">
            <w:pPr>
              <w:ind w:left="17"/>
              <w:jc w:val="center"/>
              <w:rPr>
                <w:b w:val="0"/>
                <w:sz w:val="24"/>
              </w:rPr>
            </w:pPr>
          </w:p>
          <w:p w14:paraId="73C0B2B5" w14:textId="77777777" w:rsidR="00543A8F" w:rsidRDefault="00D75E51">
            <w:pPr>
              <w:ind w:left="17"/>
              <w:jc w:val="center"/>
            </w:pPr>
            <w:r>
              <w:rPr>
                <w:b w:val="0"/>
                <w:sz w:val="24"/>
              </w:rPr>
              <w:t xml:space="preserve">D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CFA7" w14:textId="77777777" w:rsidR="00543A8F" w:rsidRDefault="00D75E51">
            <w:pPr>
              <w:spacing w:after="38"/>
              <w:ind w:right="318"/>
              <w:jc w:val="center"/>
            </w:pPr>
            <w:r>
              <w:rPr>
                <w:b w:val="0"/>
                <w:sz w:val="24"/>
              </w:rPr>
              <w:t xml:space="preserve">    AF/I    </w:t>
            </w:r>
          </w:p>
          <w:p w14:paraId="61EF03EC" w14:textId="77777777" w:rsidR="00543A8F" w:rsidRDefault="00D75E51">
            <w:pPr>
              <w:spacing w:after="38"/>
              <w:ind w:left="109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  <w:p w14:paraId="29764ECD" w14:textId="77777777" w:rsidR="00543A8F" w:rsidRDefault="00D75E51">
            <w:pPr>
              <w:spacing w:after="38"/>
              <w:ind w:lef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3AB9CEB0" w14:textId="77777777" w:rsidR="00543A8F" w:rsidRDefault="00D75E51">
            <w:pPr>
              <w:spacing w:after="38"/>
              <w:ind w:left="83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053B02F8" w14:textId="77777777" w:rsidR="00543A8F" w:rsidRDefault="00D75E51">
            <w:pPr>
              <w:spacing w:after="38"/>
              <w:ind w:lef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43ED8D14" w14:textId="77777777" w:rsidR="00543A8F" w:rsidRDefault="00D75E51">
            <w:pPr>
              <w:spacing w:after="38"/>
              <w:ind w:left="83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0B4A1FD2" w14:textId="77777777" w:rsidR="00543A8F" w:rsidRDefault="00D75E51">
            <w:pPr>
              <w:spacing w:after="38"/>
              <w:ind w:lef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35B36FD1" w14:textId="77777777" w:rsidR="00543A8F" w:rsidRDefault="00D75E51">
            <w:pPr>
              <w:ind w:lef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543A8F" w14:paraId="084AD4D1" w14:textId="77777777">
        <w:trPr>
          <w:trHeight w:val="41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033B" w14:textId="77777777" w:rsidR="00543A8F" w:rsidRDefault="00D75E51">
            <w:pPr>
              <w:ind w:left="108"/>
              <w:jc w:val="left"/>
            </w:pPr>
            <w:r>
              <w:rPr>
                <w:sz w:val="31"/>
                <w:vertAlign w:val="superscript"/>
              </w:rPr>
              <w:t xml:space="preserve"> </w:t>
            </w:r>
            <w:r>
              <w:rPr>
                <w:sz w:val="20"/>
              </w:rPr>
              <w:t>Professional Knowledge, Skills and Abilities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E845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  <w:p w14:paraId="20AE6008" w14:textId="77777777" w:rsidR="00543A8F" w:rsidRDefault="00D75E51">
            <w:pPr>
              <w:ind w:left="77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D8E3" w14:textId="77777777" w:rsidR="00543A8F" w:rsidRDefault="00D75E51">
            <w:pPr>
              <w:ind w:left="83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07DB6F55" w14:textId="77777777" w:rsidR="00543A8F" w:rsidRDefault="00D75E51">
            <w:pPr>
              <w:ind w:left="78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43A8F" w14:paraId="233B6E0B" w14:textId="77777777">
        <w:trPr>
          <w:trHeight w:val="623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30D99" w14:textId="77777777" w:rsidR="00543A8F" w:rsidRDefault="00D75E51">
            <w:pPr>
              <w:ind w:left="108"/>
              <w:jc w:val="both"/>
            </w:pPr>
            <w:r>
              <w:rPr>
                <w:b w:val="0"/>
                <w:sz w:val="20"/>
              </w:rPr>
              <w:t xml:space="preserve">A wide understanding of current local and national policies, priorities and statutory frameworks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D7ED8" w14:textId="77777777" w:rsidR="00543A8F" w:rsidRDefault="00D75E51">
            <w:pPr>
              <w:ind w:left="18"/>
              <w:jc w:val="center"/>
            </w:pPr>
            <w:r>
              <w:rPr>
                <w:b w:val="0"/>
                <w:sz w:val="24"/>
              </w:rPr>
              <w:t>E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823A0" w14:textId="77777777" w:rsidR="00543A8F" w:rsidRDefault="00D75E51">
            <w:pPr>
              <w:ind w:left="16"/>
              <w:jc w:val="center"/>
            </w:pPr>
            <w:r>
              <w:rPr>
                <w:b w:val="0"/>
                <w:sz w:val="24"/>
              </w:rPr>
              <w:t>AF/I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43A8F" w14:paraId="5CB566EB" w14:textId="77777777">
        <w:trPr>
          <w:trHeight w:val="676"/>
        </w:trPr>
        <w:tc>
          <w:tcPr>
            <w:tcW w:w="6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96953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>Dedicated</w:t>
            </w:r>
            <w:r w:rsidR="00865345">
              <w:rPr>
                <w:b w:val="0"/>
                <w:sz w:val="20"/>
              </w:rPr>
              <w:t>, committed, high quality Teacher</w:t>
            </w:r>
            <w:r w:rsidR="00E64EA2">
              <w:rPr>
                <w:b w:val="0"/>
                <w:sz w:val="20"/>
              </w:rPr>
              <w:t xml:space="preserve"> who will lead others to</w:t>
            </w:r>
            <w:r>
              <w:rPr>
                <w:b w:val="0"/>
                <w:sz w:val="20"/>
              </w:rPr>
              <w:t xml:space="preserve"> in relation to policy, procedures and professional standards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4A5A03" w14:textId="77777777" w:rsidR="00543A8F" w:rsidRDefault="00D75E51">
            <w:pPr>
              <w:ind w:left="18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6BFC28" w14:textId="77777777" w:rsidR="00543A8F" w:rsidRDefault="00D75E51">
            <w:pPr>
              <w:ind w:lef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543A8F" w14:paraId="508A13F4" w14:textId="77777777">
        <w:trPr>
          <w:trHeight w:val="666"/>
        </w:trPr>
        <w:tc>
          <w:tcPr>
            <w:tcW w:w="6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A1DCA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Ability to support the Governing Body and Head Teacher to achieve the School ethos, vision and aims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58EBE" w14:textId="77777777" w:rsidR="00543A8F" w:rsidRDefault="00D75E51">
            <w:pPr>
              <w:ind w:left="18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921059" w14:textId="77777777" w:rsidR="00543A8F" w:rsidRDefault="00D75E51">
            <w:pPr>
              <w:ind w:left="17"/>
              <w:jc w:val="center"/>
            </w:pPr>
            <w:r>
              <w:rPr>
                <w:b w:val="0"/>
                <w:sz w:val="24"/>
              </w:rPr>
              <w:t xml:space="preserve">AF/I/T </w:t>
            </w:r>
          </w:p>
        </w:tc>
      </w:tr>
      <w:tr w:rsidR="00543A8F" w14:paraId="7BBA903C" w14:textId="77777777">
        <w:trPr>
          <w:trHeight w:val="625"/>
        </w:trPr>
        <w:tc>
          <w:tcPr>
            <w:tcW w:w="6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C4796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31"/>
                <w:vertAlign w:val="superscript"/>
              </w:rPr>
              <w:t xml:space="preserve"> </w:t>
            </w:r>
            <w:r>
              <w:rPr>
                <w:b w:val="0"/>
                <w:sz w:val="20"/>
              </w:rPr>
              <w:t xml:space="preserve">To demonstrate high expectations at all times through leading by example and high quality teaching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33E6E" w14:textId="77777777" w:rsidR="00543A8F" w:rsidRDefault="00D75E51">
            <w:pPr>
              <w:ind w:left="18"/>
              <w:jc w:val="center"/>
            </w:pPr>
            <w:r>
              <w:rPr>
                <w:b w:val="0"/>
                <w:sz w:val="24"/>
              </w:rPr>
              <w:t xml:space="preserve">E  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EBBE1" w14:textId="77777777" w:rsidR="00543A8F" w:rsidRDefault="00D75E51">
            <w:pPr>
              <w:ind w:left="16"/>
              <w:jc w:val="center"/>
            </w:pPr>
            <w:r>
              <w:rPr>
                <w:b w:val="0"/>
                <w:sz w:val="24"/>
              </w:rPr>
              <w:t xml:space="preserve">AF/I  </w:t>
            </w:r>
          </w:p>
        </w:tc>
      </w:tr>
      <w:tr w:rsidR="00543A8F" w14:paraId="41691189" w14:textId="77777777">
        <w:trPr>
          <w:trHeight w:val="590"/>
        </w:trPr>
        <w:tc>
          <w:tcPr>
            <w:tcW w:w="6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C4469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Ability to establish good relationships with children, parents and colleagues working effectively as part of the team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19384E" w14:textId="77777777" w:rsidR="00543A8F" w:rsidRDefault="00D75E51">
            <w:pPr>
              <w:ind w:left="18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91B8BE" w14:textId="77777777" w:rsidR="00543A8F" w:rsidRDefault="00D75E51">
            <w:pPr>
              <w:ind w:lef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543A8F" w14:paraId="1935BD47" w14:textId="77777777">
        <w:trPr>
          <w:trHeight w:val="377"/>
        </w:trPr>
        <w:tc>
          <w:tcPr>
            <w:tcW w:w="6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29DAB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Ability to use ICT to enhance learning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8E5A" w14:textId="77777777" w:rsidR="00543A8F" w:rsidRDefault="00D75E51">
            <w:pPr>
              <w:ind w:left="18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1CD575" w14:textId="77777777" w:rsidR="00543A8F" w:rsidRDefault="00D75E51">
            <w:pPr>
              <w:ind w:lef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543A8F" w14:paraId="0878C9A1" w14:textId="77777777">
        <w:trPr>
          <w:trHeight w:val="592"/>
        </w:trPr>
        <w:tc>
          <w:tcPr>
            <w:tcW w:w="6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B031E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14:paraId="64A363D2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To have an in depth knowledge and understanding of child development, how young children learn and current theory and good practice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96BE4" w14:textId="77777777" w:rsidR="00E64EA2" w:rsidRDefault="00E64EA2">
            <w:pPr>
              <w:ind w:left="18"/>
              <w:jc w:val="center"/>
              <w:rPr>
                <w:b w:val="0"/>
                <w:sz w:val="24"/>
              </w:rPr>
            </w:pPr>
          </w:p>
          <w:p w14:paraId="14ED0CA8" w14:textId="77777777" w:rsidR="00E64EA2" w:rsidRDefault="00E64EA2">
            <w:pPr>
              <w:ind w:left="18"/>
              <w:jc w:val="center"/>
              <w:rPr>
                <w:b w:val="0"/>
                <w:sz w:val="24"/>
              </w:rPr>
            </w:pPr>
          </w:p>
          <w:p w14:paraId="650B4233" w14:textId="77777777" w:rsidR="00E64EA2" w:rsidRDefault="00E64EA2">
            <w:pPr>
              <w:ind w:left="18"/>
              <w:jc w:val="center"/>
              <w:rPr>
                <w:b w:val="0"/>
                <w:sz w:val="24"/>
              </w:rPr>
            </w:pPr>
          </w:p>
          <w:p w14:paraId="7BF78F11" w14:textId="77777777" w:rsidR="00543A8F" w:rsidRDefault="00D75E51">
            <w:pPr>
              <w:ind w:left="18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878A2" w14:textId="77777777" w:rsidR="00543A8F" w:rsidRDefault="00D75E51">
            <w:pPr>
              <w:ind w:lef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543A8F" w14:paraId="7DD06F97" w14:textId="77777777">
        <w:trPr>
          <w:trHeight w:val="582"/>
        </w:trPr>
        <w:tc>
          <w:tcPr>
            <w:tcW w:w="6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BD2BF" w14:textId="77777777" w:rsidR="00543A8F" w:rsidRDefault="00D75E51">
            <w:pPr>
              <w:ind w:left="108" w:right="55"/>
              <w:jc w:val="left"/>
            </w:pPr>
            <w:r>
              <w:rPr>
                <w:b w:val="0"/>
                <w:sz w:val="20"/>
              </w:rPr>
              <w:lastRenderedPageBreak/>
              <w:t>To be able to effectively use data and assessment information to set targets and raise standards for individuals, group and whole school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0B823" w14:textId="77777777" w:rsidR="00543A8F" w:rsidRDefault="00D75E51">
            <w:pPr>
              <w:ind w:left="18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4ECE2" w14:textId="77777777" w:rsidR="00543A8F" w:rsidRDefault="00D75E51">
            <w:pPr>
              <w:ind w:left="17"/>
              <w:jc w:val="center"/>
            </w:pPr>
            <w:r>
              <w:rPr>
                <w:b w:val="0"/>
                <w:sz w:val="24"/>
              </w:rPr>
              <w:t xml:space="preserve">AF/I/T </w:t>
            </w:r>
          </w:p>
        </w:tc>
      </w:tr>
      <w:tr w:rsidR="00543A8F" w14:paraId="4458220D" w14:textId="77777777">
        <w:trPr>
          <w:trHeight w:val="552"/>
        </w:trPr>
        <w:tc>
          <w:tcPr>
            <w:tcW w:w="6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5FDB9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>Ability to effectively plan and differentiate work for groups of learners and different abilities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F38470" w14:textId="77777777" w:rsidR="00543A8F" w:rsidRDefault="00D75E51">
            <w:pPr>
              <w:ind w:left="18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2C9B8C" w14:textId="77777777" w:rsidR="00543A8F" w:rsidRDefault="00D75E51">
            <w:pPr>
              <w:ind w:lef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543A8F" w14:paraId="6688E44D" w14:textId="77777777">
        <w:trPr>
          <w:trHeight w:val="2620"/>
        </w:trPr>
        <w:tc>
          <w:tcPr>
            <w:tcW w:w="6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1E8C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Ability to communicate clearly and sensitively, orally and in writing </w:t>
            </w:r>
          </w:p>
          <w:p w14:paraId="38E3A1D3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14:paraId="0FC3E1A3" w14:textId="77777777" w:rsidR="00543A8F" w:rsidRDefault="00D75E51">
            <w:pPr>
              <w:spacing w:line="241" w:lineRule="auto"/>
              <w:ind w:left="108" w:right="11"/>
              <w:jc w:val="left"/>
            </w:pPr>
            <w:r>
              <w:rPr>
                <w:b w:val="0"/>
                <w:sz w:val="20"/>
              </w:rPr>
              <w:t xml:space="preserve">To be dynamic with an ability to develop innovative and creative approaches to learning and teaching </w:t>
            </w:r>
          </w:p>
          <w:p w14:paraId="68B3F6B7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14:paraId="5B0CB5C7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Ability to prioritise effectively and meet deadlines </w:t>
            </w:r>
          </w:p>
          <w:p w14:paraId="11A67155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14:paraId="39567BC8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Make and take decisions and guide other staff </w:t>
            </w:r>
          </w:p>
          <w:p w14:paraId="45D78072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14:paraId="7767789E" w14:textId="77777777" w:rsidR="00543A8F" w:rsidRDefault="00E64EA2" w:rsidP="00E64EA2">
            <w:pPr>
              <w:ind w:left="108"/>
              <w:jc w:val="left"/>
            </w:pPr>
            <w:r>
              <w:rPr>
                <w:b w:val="0"/>
                <w:sz w:val="20"/>
              </w:rPr>
              <w:t>Ability to be a point of contact, responsible person</w:t>
            </w:r>
            <w:r w:rsidR="00D75E51">
              <w:rPr>
                <w:b w:val="0"/>
                <w:sz w:val="20"/>
              </w:rPr>
              <w:t xml:space="preserve"> in the absence of th</w:t>
            </w:r>
            <w:r w:rsidR="00245C2A">
              <w:rPr>
                <w:b w:val="0"/>
                <w:sz w:val="20"/>
              </w:rPr>
              <w:t xml:space="preserve">e Head Teacher/ Deputy Head </w:t>
            </w:r>
            <w:r>
              <w:rPr>
                <w:b w:val="0"/>
                <w:sz w:val="20"/>
              </w:rPr>
              <w:t>Teacher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321E" w14:textId="77777777" w:rsidR="00543A8F" w:rsidRDefault="00D75E51">
            <w:pPr>
              <w:ind w:left="18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  <w:p w14:paraId="120E9852" w14:textId="77777777" w:rsidR="00543A8F" w:rsidRDefault="00D75E51">
            <w:pPr>
              <w:ind w:left="83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54F63916" w14:textId="77777777" w:rsidR="00543A8F" w:rsidRDefault="00D75E51">
            <w:pPr>
              <w:ind w:left="18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  <w:p w14:paraId="04F8DCC9" w14:textId="77777777" w:rsidR="00543A8F" w:rsidRDefault="00D75E51">
            <w:pPr>
              <w:ind w:left="83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5A3AABB0" w14:textId="77777777" w:rsidR="00543A8F" w:rsidRDefault="00D75E51">
            <w:pPr>
              <w:ind w:left="18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  <w:p w14:paraId="17D96046" w14:textId="77777777" w:rsidR="00543A8F" w:rsidRDefault="00D75E51">
            <w:pPr>
              <w:ind w:left="108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  <w:p w14:paraId="094F0F09" w14:textId="77777777" w:rsidR="00543A8F" w:rsidRDefault="00D75E51">
            <w:pPr>
              <w:ind w:left="18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  <w:p w14:paraId="39008930" w14:textId="77777777" w:rsidR="00543A8F" w:rsidRDefault="00D75E51">
            <w:pPr>
              <w:ind w:left="83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649BC3C3" w14:textId="77777777" w:rsidR="00543A8F" w:rsidRDefault="00D75E51">
            <w:pPr>
              <w:ind w:left="18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FB10" w14:textId="77777777" w:rsidR="00543A8F" w:rsidRDefault="00D75E51">
            <w:pPr>
              <w:ind w:lef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34F96BE1" w14:textId="77777777" w:rsidR="00543A8F" w:rsidRDefault="00D75E51">
            <w:pPr>
              <w:ind w:left="83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5FAC7320" w14:textId="77777777" w:rsidR="00543A8F" w:rsidRDefault="00D75E51">
            <w:pPr>
              <w:ind w:lef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75C96B0A" w14:textId="77777777" w:rsidR="00543A8F" w:rsidRDefault="00D75E51">
            <w:pPr>
              <w:ind w:left="83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4B1C455C" w14:textId="77777777" w:rsidR="00543A8F" w:rsidRDefault="00D75E51">
            <w:pPr>
              <w:ind w:lef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169DB576" w14:textId="77777777" w:rsidR="00543A8F" w:rsidRDefault="00D75E51">
            <w:pPr>
              <w:ind w:left="83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3B473DF1" w14:textId="77777777" w:rsidR="00543A8F" w:rsidRDefault="00D75E51">
            <w:pPr>
              <w:ind w:lef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37202ABB" w14:textId="77777777" w:rsidR="00543A8F" w:rsidRDefault="00D75E51">
            <w:pPr>
              <w:ind w:left="83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68141C27" w14:textId="77777777" w:rsidR="00543A8F" w:rsidRDefault="00D75E51">
            <w:pPr>
              <w:ind w:lef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543A8F" w14:paraId="0167426D" w14:textId="77777777">
        <w:trPr>
          <w:trHeight w:val="241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3989" w14:textId="77777777" w:rsidR="00543A8F" w:rsidRDefault="00D75E51">
            <w:pPr>
              <w:ind w:left="108"/>
              <w:jc w:val="left"/>
            </w:pPr>
            <w:r>
              <w:rPr>
                <w:sz w:val="20"/>
              </w:rPr>
              <w:t xml:space="preserve">Personal Skills and Attributes </w:t>
            </w:r>
          </w:p>
          <w:p w14:paraId="3FCB1543" w14:textId="77777777" w:rsidR="00543A8F" w:rsidRDefault="00D75E51">
            <w:pPr>
              <w:ind w:left="108"/>
              <w:jc w:val="left"/>
            </w:pPr>
            <w:r>
              <w:rPr>
                <w:sz w:val="20"/>
              </w:rPr>
              <w:t xml:space="preserve"> </w:t>
            </w:r>
          </w:p>
          <w:p w14:paraId="6CFB72AB" w14:textId="77777777" w:rsidR="00543A8F" w:rsidRDefault="00D75E51">
            <w:pPr>
              <w:numPr>
                <w:ilvl w:val="0"/>
                <w:numId w:val="1"/>
              </w:numPr>
              <w:ind w:hanging="360"/>
              <w:jc w:val="left"/>
            </w:pPr>
            <w:r>
              <w:rPr>
                <w:b w:val="0"/>
                <w:sz w:val="20"/>
              </w:rPr>
              <w:t xml:space="preserve">Positive and enthusiastic                                                                     </w:t>
            </w:r>
          </w:p>
          <w:p w14:paraId="056B0755" w14:textId="77777777" w:rsidR="00543A8F" w:rsidRDefault="00D75E51">
            <w:pPr>
              <w:numPr>
                <w:ilvl w:val="0"/>
                <w:numId w:val="1"/>
              </w:numPr>
              <w:ind w:hanging="360"/>
              <w:jc w:val="left"/>
            </w:pPr>
            <w:r>
              <w:rPr>
                <w:b w:val="0"/>
                <w:sz w:val="20"/>
              </w:rPr>
              <w:t xml:space="preserve">Self-motivated and well organised </w:t>
            </w:r>
          </w:p>
          <w:p w14:paraId="7604E912" w14:textId="77777777" w:rsidR="00543A8F" w:rsidRDefault="00D75E51">
            <w:pPr>
              <w:numPr>
                <w:ilvl w:val="0"/>
                <w:numId w:val="1"/>
              </w:numPr>
              <w:ind w:hanging="360"/>
              <w:jc w:val="left"/>
            </w:pPr>
            <w:r>
              <w:rPr>
                <w:b w:val="0"/>
                <w:sz w:val="20"/>
              </w:rPr>
              <w:t xml:space="preserve">Flexible, approachable and resilient  </w:t>
            </w:r>
          </w:p>
          <w:p w14:paraId="356E4349" w14:textId="77777777" w:rsidR="00543A8F" w:rsidRDefault="00D75E51">
            <w:pPr>
              <w:numPr>
                <w:ilvl w:val="0"/>
                <w:numId w:val="1"/>
              </w:numPr>
              <w:ind w:hanging="360"/>
              <w:jc w:val="left"/>
            </w:pPr>
            <w:r>
              <w:rPr>
                <w:b w:val="0"/>
                <w:sz w:val="20"/>
              </w:rPr>
              <w:t xml:space="preserve">Highly effective inter-personal skills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2926" w14:textId="77777777" w:rsidR="00543A8F" w:rsidRDefault="00D75E51">
            <w:pPr>
              <w:ind w:left="150"/>
              <w:jc w:val="center"/>
            </w:pPr>
            <w:r>
              <w:rPr>
                <w:b w:val="0"/>
                <w:sz w:val="37"/>
                <w:vertAlign w:val="superscript"/>
              </w:rPr>
              <w:t xml:space="preserve"> </w:t>
            </w:r>
            <w:r>
              <w:rPr>
                <w:b w:val="0"/>
                <w:sz w:val="24"/>
              </w:rPr>
              <w:t xml:space="preserve">  </w:t>
            </w:r>
          </w:p>
          <w:p w14:paraId="53EF8AA5" w14:textId="77777777" w:rsidR="00543A8F" w:rsidRDefault="00D75E51">
            <w:pPr>
              <w:ind w:left="18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  <w:p w14:paraId="27A6AEBD" w14:textId="77777777" w:rsidR="00543A8F" w:rsidRDefault="00D75E51">
            <w:pPr>
              <w:tabs>
                <w:tab w:val="center" w:pos="819"/>
              </w:tabs>
              <w:ind w:left="-16"/>
              <w:jc w:val="left"/>
            </w:pPr>
            <w:r>
              <w:rPr>
                <w:b w:val="0"/>
                <w:sz w:val="31"/>
                <w:vertAlign w:val="superscript"/>
              </w:rPr>
              <w:t xml:space="preserve"> </w:t>
            </w:r>
            <w:r>
              <w:rPr>
                <w:b w:val="0"/>
                <w:sz w:val="31"/>
                <w:vertAlign w:val="superscript"/>
              </w:rPr>
              <w:tab/>
            </w:r>
            <w:r>
              <w:rPr>
                <w:b w:val="0"/>
                <w:sz w:val="24"/>
              </w:rPr>
              <w:t xml:space="preserve">E </w:t>
            </w:r>
          </w:p>
          <w:p w14:paraId="408A577C" w14:textId="77777777" w:rsidR="00543A8F" w:rsidRDefault="00D75E51">
            <w:pPr>
              <w:ind w:left="18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  <w:p w14:paraId="164B0D30" w14:textId="77777777" w:rsidR="00543A8F" w:rsidRDefault="00D75E51">
            <w:pPr>
              <w:ind w:left="18"/>
              <w:jc w:val="center"/>
            </w:pPr>
            <w:r>
              <w:rPr>
                <w:b w:val="0"/>
                <w:sz w:val="24"/>
              </w:rPr>
              <w:t xml:space="preserve">E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9572" w14:textId="77777777" w:rsidR="00543A8F" w:rsidRDefault="00D75E51">
            <w:pPr>
              <w:ind w:left="83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00831A4C" w14:textId="77777777" w:rsidR="00543A8F" w:rsidRDefault="00D75E51">
            <w:pPr>
              <w:ind w:lef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40948DF5" w14:textId="77777777" w:rsidR="00543A8F" w:rsidRDefault="00D75E51">
            <w:pPr>
              <w:ind w:lef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1E16BA43" w14:textId="77777777" w:rsidR="00543A8F" w:rsidRDefault="00D75E51">
            <w:pPr>
              <w:ind w:lef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68F45B81" w14:textId="77777777" w:rsidR="00543A8F" w:rsidRDefault="00D75E51">
            <w:pPr>
              <w:ind w:left="16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</w:tc>
      </w:tr>
      <w:tr w:rsidR="00543A8F" w14:paraId="52B683D6" w14:textId="77777777">
        <w:trPr>
          <w:trHeight w:val="2722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0BEA" w14:textId="77777777" w:rsidR="00543A8F" w:rsidRDefault="00D75E51">
            <w:pPr>
              <w:jc w:val="left"/>
            </w:pPr>
            <w:r>
              <w:rPr>
                <w:sz w:val="22"/>
              </w:rPr>
              <w:t xml:space="preserve">Other </w:t>
            </w:r>
            <w:r>
              <w:rPr>
                <w:b w:val="0"/>
                <w:sz w:val="20"/>
              </w:rPr>
              <w:t>(including special requirements)</w:t>
            </w:r>
            <w:r>
              <w:rPr>
                <w:b w:val="0"/>
                <w:sz w:val="22"/>
              </w:rPr>
              <w:t xml:space="preserve"> </w:t>
            </w:r>
          </w:p>
          <w:p w14:paraId="5911F250" w14:textId="77777777" w:rsidR="00543A8F" w:rsidRDefault="00D75E51">
            <w:pPr>
              <w:spacing w:after="24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14:paraId="2089D86E" w14:textId="77777777" w:rsidR="00543A8F" w:rsidRDefault="00D75E51">
            <w:pPr>
              <w:numPr>
                <w:ilvl w:val="0"/>
                <w:numId w:val="2"/>
              </w:numPr>
              <w:spacing w:line="241" w:lineRule="auto"/>
              <w:ind w:hanging="341"/>
              <w:jc w:val="left"/>
            </w:pPr>
            <w:r>
              <w:rPr>
                <w:b w:val="0"/>
                <w:sz w:val="20"/>
              </w:rPr>
              <w:t xml:space="preserve">Commitment to and full understanding of safeguarding and protecting the welfare of children and young people  </w:t>
            </w:r>
          </w:p>
          <w:p w14:paraId="6340C6FB" w14:textId="77777777" w:rsidR="00543A8F" w:rsidRDefault="00D75E51">
            <w:pPr>
              <w:numPr>
                <w:ilvl w:val="0"/>
                <w:numId w:val="2"/>
              </w:numPr>
              <w:ind w:hanging="341"/>
              <w:jc w:val="left"/>
            </w:pPr>
            <w:r>
              <w:rPr>
                <w:b w:val="0"/>
                <w:sz w:val="20"/>
              </w:rPr>
              <w:t xml:space="preserve">Commitment to equality and diversity </w:t>
            </w:r>
          </w:p>
          <w:p w14:paraId="471E6EEA" w14:textId="77777777" w:rsidR="00543A8F" w:rsidRDefault="00D75E51">
            <w:pPr>
              <w:numPr>
                <w:ilvl w:val="0"/>
                <w:numId w:val="2"/>
              </w:numPr>
              <w:ind w:hanging="341"/>
              <w:jc w:val="left"/>
            </w:pPr>
            <w:r>
              <w:rPr>
                <w:b w:val="0"/>
                <w:sz w:val="20"/>
              </w:rPr>
              <w:t xml:space="preserve">Commitment to and understanding of health and safety requirements </w:t>
            </w:r>
          </w:p>
          <w:p w14:paraId="7591D7C7" w14:textId="77777777" w:rsidR="00543A8F" w:rsidRDefault="00D75E51">
            <w:pPr>
              <w:numPr>
                <w:ilvl w:val="0"/>
                <w:numId w:val="2"/>
              </w:numPr>
              <w:spacing w:line="241" w:lineRule="auto"/>
              <w:ind w:hanging="341"/>
              <w:jc w:val="left"/>
            </w:pPr>
            <w:r>
              <w:rPr>
                <w:b w:val="0"/>
                <w:sz w:val="20"/>
              </w:rPr>
              <w:t xml:space="preserve">Commitment to high standards and continuous improvement in teaching and learning </w:t>
            </w:r>
          </w:p>
          <w:p w14:paraId="770FE626" w14:textId="77777777" w:rsidR="00543A8F" w:rsidRDefault="00D75E51">
            <w:pPr>
              <w:numPr>
                <w:ilvl w:val="0"/>
                <w:numId w:val="2"/>
              </w:numPr>
              <w:spacing w:line="241" w:lineRule="auto"/>
              <w:ind w:hanging="341"/>
              <w:jc w:val="left"/>
            </w:pPr>
            <w:r>
              <w:rPr>
                <w:b w:val="0"/>
                <w:sz w:val="20"/>
              </w:rPr>
              <w:t xml:space="preserve">Commitment to extra-curricular activities and a willingness to take a full and active part in the wider life of the school </w:t>
            </w:r>
          </w:p>
          <w:p w14:paraId="37FD3F8F" w14:textId="77777777" w:rsidR="00543A8F" w:rsidRDefault="00D75E51">
            <w:pPr>
              <w:numPr>
                <w:ilvl w:val="0"/>
                <w:numId w:val="2"/>
              </w:numPr>
              <w:ind w:hanging="341"/>
              <w:jc w:val="left"/>
            </w:pPr>
            <w:r>
              <w:rPr>
                <w:b w:val="0"/>
                <w:sz w:val="20"/>
              </w:rPr>
              <w:t xml:space="preserve">Satisfactory health and attendance record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1F41" w14:textId="77777777" w:rsidR="00543A8F" w:rsidRDefault="00D75E51" w:rsidP="00E64EA2">
            <w:pPr>
              <w:ind w:left="47"/>
              <w:jc w:val="center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  <w:p w14:paraId="79C7ACF8" w14:textId="77777777" w:rsidR="00E64EA2" w:rsidRDefault="00E64EA2">
            <w:pPr>
              <w:ind w:right="1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</w:t>
            </w:r>
          </w:p>
          <w:p w14:paraId="7C43944F" w14:textId="77777777" w:rsidR="00E64EA2" w:rsidRDefault="00E64EA2">
            <w:pPr>
              <w:ind w:right="12"/>
              <w:jc w:val="center"/>
              <w:rPr>
                <w:b w:val="0"/>
                <w:sz w:val="24"/>
              </w:rPr>
            </w:pPr>
          </w:p>
          <w:p w14:paraId="479DA265" w14:textId="77777777" w:rsidR="00E64EA2" w:rsidRDefault="00E64EA2">
            <w:pPr>
              <w:ind w:right="1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</w:t>
            </w:r>
          </w:p>
          <w:p w14:paraId="056BD4BC" w14:textId="77777777" w:rsidR="00E64EA2" w:rsidRDefault="00E64EA2">
            <w:pPr>
              <w:ind w:right="1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</w:t>
            </w:r>
          </w:p>
          <w:p w14:paraId="14CCF42F" w14:textId="77777777" w:rsidR="00E64EA2" w:rsidRDefault="00E64EA2">
            <w:pPr>
              <w:ind w:right="1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</w:t>
            </w:r>
          </w:p>
          <w:p w14:paraId="15C07848" w14:textId="77777777" w:rsidR="00E64EA2" w:rsidRDefault="00E64EA2">
            <w:pPr>
              <w:ind w:right="12"/>
              <w:jc w:val="center"/>
              <w:rPr>
                <w:b w:val="0"/>
                <w:sz w:val="24"/>
              </w:rPr>
            </w:pPr>
          </w:p>
          <w:p w14:paraId="13D32765" w14:textId="77777777" w:rsidR="00E64EA2" w:rsidRDefault="00E64EA2">
            <w:pPr>
              <w:ind w:right="1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</w:t>
            </w:r>
          </w:p>
          <w:p w14:paraId="269AFAE0" w14:textId="77777777" w:rsidR="00543A8F" w:rsidRDefault="00E64EA2">
            <w:pPr>
              <w:ind w:right="12"/>
              <w:jc w:val="center"/>
            </w:pPr>
            <w:r>
              <w:rPr>
                <w:b w:val="0"/>
                <w:sz w:val="24"/>
              </w:rPr>
              <w:t>E</w:t>
            </w:r>
            <w:r w:rsidR="00D75E51">
              <w:rPr>
                <w:b w:val="0"/>
                <w:sz w:val="24"/>
              </w:rPr>
              <w:t xml:space="preserve"> </w:t>
            </w:r>
          </w:p>
          <w:p w14:paraId="22972B29" w14:textId="77777777" w:rsidR="00543A8F" w:rsidRDefault="00D75E51">
            <w:pPr>
              <w:ind w:left="53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1C5F77D3" w14:textId="77777777" w:rsidR="00543A8F" w:rsidRDefault="00D75E51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8869" w14:textId="77777777" w:rsidR="00543A8F" w:rsidRDefault="00D75E51">
            <w:pPr>
              <w:ind w:left="48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  <w:p w14:paraId="1871E4CF" w14:textId="77777777" w:rsidR="00543A8F" w:rsidRDefault="00D75E51">
            <w:pPr>
              <w:ind w:left="53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6463A9AC" w14:textId="77777777" w:rsidR="00543A8F" w:rsidRDefault="00D75E51">
            <w:pPr>
              <w:ind w:right="14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5E710878" w14:textId="77777777" w:rsidR="00543A8F" w:rsidRDefault="00D75E51">
            <w:pPr>
              <w:ind w:left="53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315ECD65" w14:textId="77777777" w:rsidR="00543A8F" w:rsidRDefault="00D75E51">
            <w:pPr>
              <w:ind w:right="14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1CFA6174" w14:textId="77777777" w:rsidR="00543A8F" w:rsidRDefault="00D75E51">
            <w:pPr>
              <w:ind w:right="14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4C7956BD" w14:textId="77777777" w:rsidR="00543A8F" w:rsidRDefault="00D75E51">
            <w:pPr>
              <w:ind w:left="48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  <w:p w14:paraId="660161F5" w14:textId="77777777" w:rsidR="00543A8F" w:rsidRDefault="00D75E51">
            <w:pPr>
              <w:ind w:right="14"/>
              <w:jc w:val="center"/>
            </w:pPr>
            <w:r>
              <w:rPr>
                <w:b w:val="0"/>
                <w:sz w:val="24"/>
              </w:rPr>
              <w:t xml:space="preserve">AF/I </w:t>
            </w:r>
          </w:p>
          <w:p w14:paraId="5E17D0EA" w14:textId="77777777" w:rsidR="00543A8F" w:rsidRDefault="00D75E51">
            <w:pPr>
              <w:ind w:left="471" w:right="421"/>
              <w:jc w:val="center"/>
            </w:pPr>
            <w:r>
              <w:rPr>
                <w:b w:val="0"/>
                <w:sz w:val="24"/>
              </w:rPr>
              <w:t>AF/I AF/I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43A8F" w14:paraId="15B5D923" w14:textId="77777777">
        <w:trPr>
          <w:trHeight w:val="432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98FC" w14:textId="77777777" w:rsidR="00543A8F" w:rsidRDefault="00D75E51" w:rsidP="00E64EA2">
            <w:pPr>
              <w:tabs>
                <w:tab w:val="center" w:pos="5007"/>
                <w:tab w:val="center" w:pos="8938"/>
              </w:tabs>
              <w:jc w:val="left"/>
            </w:pPr>
            <w:r>
              <w:rPr>
                <w:sz w:val="24"/>
              </w:rPr>
              <w:t xml:space="preserve">Prepared by: </w:t>
            </w:r>
            <w:r w:rsidR="00245C2A">
              <w:rPr>
                <w:b w:val="0"/>
                <w:sz w:val="24"/>
              </w:rPr>
              <w:t xml:space="preserve">Sarah </w:t>
            </w:r>
            <w:proofErr w:type="spellStart"/>
            <w:r w:rsidR="00245C2A">
              <w:rPr>
                <w:b w:val="0"/>
                <w:sz w:val="24"/>
              </w:rPr>
              <w:t>Midgley</w:t>
            </w:r>
            <w:proofErr w:type="spellEnd"/>
            <w:r w:rsidR="00245C2A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ab/>
              <w:t xml:space="preserve"> </w:t>
            </w:r>
            <w:r>
              <w:rPr>
                <w:b w:val="0"/>
                <w:sz w:val="24"/>
              </w:rPr>
              <w:tab/>
            </w:r>
            <w:r>
              <w:rPr>
                <w:sz w:val="24"/>
              </w:rPr>
              <w:t xml:space="preserve">Date: </w:t>
            </w:r>
            <w:r w:rsidR="00245C2A">
              <w:rPr>
                <w:b w:val="0"/>
                <w:sz w:val="24"/>
              </w:rPr>
              <w:t>January 2025</w:t>
            </w:r>
          </w:p>
        </w:tc>
      </w:tr>
      <w:tr w:rsidR="00543A8F" w14:paraId="7AF068BE" w14:textId="77777777">
        <w:trPr>
          <w:trHeight w:val="886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C22B" w14:textId="77777777" w:rsidR="00543A8F" w:rsidRDefault="00D75E51">
            <w:pPr>
              <w:jc w:val="left"/>
              <w:rPr>
                <w:sz w:val="24"/>
              </w:rPr>
            </w:pPr>
            <w:r>
              <w:rPr>
                <w:sz w:val="24"/>
              </w:rPr>
              <w:t>All skills and experience should be relevant and recent and will be identified via the application form,</w:t>
            </w:r>
            <w:r w:rsidR="00E64EA2">
              <w:rPr>
                <w:sz w:val="24"/>
              </w:rPr>
              <w:t xml:space="preserve"> the interview process and </w:t>
            </w:r>
            <w:r>
              <w:rPr>
                <w:sz w:val="24"/>
              </w:rPr>
              <w:t xml:space="preserve">references. </w:t>
            </w:r>
          </w:p>
          <w:p w14:paraId="4DC0DD23" w14:textId="77777777" w:rsidR="00E64EA2" w:rsidRDefault="00E64EA2">
            <w:pPr>
              <w:jc w:val="left"/>
            </w:pPr>
            <w:r>
              <w:rPr>
                <w:sz w:val="24"/>
              </w:rPr>
              <w:t>Any offer of employment will be subject to strong and supportive professional references.</w:t>
            </w:r>
          </w:p>
        </w:tc>
      </w:tr>
      <w:tr w:rsidR="00543A8F" w14:paraId="3DF0B105" w14:textId="77777777">
        <w:trPr>
          <w:trHeight w:val="884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49D7" w14:textId="77777777" w:rsidR="00E64EA2" w:rsidRPr="00E64EA2" w:rsidRDefault="00E64EA2">
            <w:pPr>
              <w:jc w:val="left"/>
              <w:rPr>
                <w:sz w:val="24"/>
                <w:szCs w:val="24"/>
              </w:rPr>
            </w:pPr>
            <w:r w:rsidRPr="00E64EA2">
              <w:rPr>
                <w:sz w:val="24"/>
                <w:szCs w:val="24"/>
              </w:rPr>
              <w:t>Newtown Nursery School is committed to safeguarding and promoting the welfare of children an</w:t>
            </w:r>
            <w:r>
              <w:rPr>
                <w:sz w:val="24"/>
                <w:szCs w:val="24"/>
              </w:rPr>
              <w:t xml:space="preserve">d young people. The applicant </w:t>
            </w:r>
            <w:r w:rsidRPr="00E64EA2">
              <w:rPr>
                <w:sz w:val="24"/>
                <w:szCs w:val="24"/>
              </w:rPr>
              <w:t xml:space="preserve">will be required to share this commitment. The post is exempt from the </w:t>
            </w:r>
            <w:r>
              <w:rPr>
                <w:sz w:val="24"/>
                <w:szCs w:val="24"/>
              </w:rPr>
              <w:t>R</w:t>
            </w:r>
            <w:r w:rsidRPr="00E64EA2">
              <w:rPr>
                <w:sz w:val="24"/>
                <w:szCs w:val="24"/>
              </w:rPr>
              <w:t>ehabilitation of</w:t>
            </w:r>
            <w:r>
              <w:rPr>
                <w:sz w:val="24"/>
                <w:szCs w:val="24"/>
              </w:rPr>
              <w:t xml:space="preserve"> Offenders Act 1974 and therefo</w:t>
            </w:r>
            <w:r w:rsidRPr="00E64EA2">
              <w:rPr>
                <w:sz w:val="24"/>
                <w:szCs w:val="24"/>
              </w:rPr>
              <w:t>re will be subject to an Enhance</w:t>
            </w:r>
            <w:r>
              <w:rPr>
                <w:sz w:val="24"/>
                <w:szCs w:val="24"/>
              </w:rPr>
              <w:t>d</w:t>
            </w:r>
            <w:r w:rsidRPr="00E64E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DBS Check fro</w:t>
            </w:r>
            <w:r w:rsidRPr="00E64EA2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the Disclosures and Barring Ser</w:t>
            </w:r>
            <w:r w:rsidRPr="00E64EA2">
              <w:rPr>
                <w:sz w:val="24"/>
                <w:szCs w:val="24"/>
              </w:rPr>
              <w:t xml:space="preserve">vice. </w:t>
            </w:r>
          </w:p>
        </w:tc>
      </w:tr>
    </w:tbl>
    <w:p w14:paraId="55C3E6A8" w14:textId="77777777" w:rsidR="00543A8F" w:rsidRDefault="00D75E51">
      <w:pPr>
        <w:jc w:val="both"/>
      </w:pPr>
      <w:r>
        <w:rPr>
          <w:b w:val="0"/>
          <w:sz w:val="24"/>
        </w:rPr>
        <w:t xml:space="preserve"> </w:t>
      </w:r>
    </w:p>
    <w:sectPr w:rsidR="00543A8F">
      <w:pgSz w:w="11906" w:h="16838"/>
      <w:pgMar w:top="905" w:right="3718" w:bottom="160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9A2"/>
    <w:multiLevelType w:val="hybridMultilevel"/>
    <w:tmpl w:val="090EC70E"/>
    <w:lvl w:ilvl="0" w:tplc="0ADE4C8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E4045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E40E3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9E7C7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277A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C202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90B33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A6D6D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E4147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A833C1"/>
    <w:multiLevelType w:val="hybridMultilevel"/>
    <w:tmpl w:val="4FFCEB34"/>
    <w:lvl w:ilvl="0" w:tplc="EA0A27F6">
      <w:start w:val="1"/>
      <w:numFmt w:val="decimal"/>
      <w:lvlText w:val="%1.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5C37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7C2D1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3EC0E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6014A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3EAD7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BC836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08C81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62A19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8F"/>
    <w:rsid w:val="00245C2A"/>
    <w:rsid w:val="00543A8F"/>
    <w:rsid w:val="005A3E99"/>
    <w:rsid w:val="00865345"/>
    <w:rsid w:val="00AF282C"/>
    <w:rsid w:val="00D75E51"/>
    <w:rsid w:val="00E64EA2"/>
    <w:rsid w:val="00FB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DE8A"/>
  <w15:docId w15:val="{125B9000-D52E-4609-A290-AAA69A94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0E7CA3C1391458FA5BB2D35AA8256" ma:contentTypeVersion="18" ma:contentTypeDescription="Create a new document." ma:contentTypeScope="" ma:versionID="eb44efe7dca61dcd80009e244ccaeb82">
  <xsd:schema xmlns:xsd="http://www.w3.org/2001/XMLSchema" xmlns:xs="http://www.w3.org/2001/XMLSchema" xmlns:p="http://schemas.microsoft.com/office/2006/metadata/properties" xmlns:ns3="49fe6546-bed5-4564-a612-9cb92c4db151" xmlns:ns4="8c728b0c-eba1-41c6-844d-6e083e00c59e" targetNamespace="http://schemas.microsoft.com/office/2006/metadata/properties" ma:root="true" ma:fieldsID="a34108f034de5ebd17bb33f1695acd0b" ns3:_="" ns4:_="">
    <xsd:import namespace="49fe6546-bed5-4564-a612-9cb92c4db151"/>
    <xsd:import namespace="8c728b0c-eba1-41c6-844d-6e083e00c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e6546-bed5-4564-a612-9cb92c4db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28b0c-eba1-41c6-844d-6e083e00c59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fe6546-bed5-4564-a612-9cb92c4db151" xsi:nil="true"/>
  </documentManagement>
</p:properties>
</file>

<file path=customXml/itemProps1.xml><?xml version="1.0" encoding="utf-8"?>
<ds:datastoreItem xmlns:ds="http://schemas.openxmlformats.org/officeDocument/2006/customXml" ds:itemID="{9CC78FD6-E7A7-4B3B-BF2F-E3DD19E1E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e6546-bed5-4564-a612-9cb92c4db151"/>
    <ds:schemaRef ds:uri="8c728b0c-eba1-41c6-844d-6e083e00c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7A5AD-8E7F-44F5-9939-EA2148FBC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550CE-5230-404A-902C-9F1DEC2CDDD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8c728b0c-eba1-41c6-844d-6e083e00c59e"/>
    <ds:schemaRef ds:uri="49fe6546-bed5-4564-a612-9cb92c4db15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cp:lastModifiedBy>Victoria Parsons</cp:lastModifiedBy>
  <cp:revision>2</cp:revision>
  <dcterms:created xsi:type="dcterms:W3CDTF">2025-02-04T09:19:00Z</dcterms:created>
  <dcterms:modified xsi:type="dcterms:W3CDTF">2025-02-04T09:19:00Z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0x0101006E00E7CA3C1391458FA5BB2D35AA8256</vt:lpwstr>
  </property>
</Properties>
</file>