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309" w:rsidRDefault="00CE5309" w:rsidP="00CE5309">
      <w:pPr>
        <w:pBdr>
          <w:top w:val="nil"/>
          <w:left w:val="nil"/>
          <w:bottom w:val="nil"/>
          <w:right w:val="nil"/>
          <w:between w:val="nil"/>
        </w:pBdr>
        <w:spacing w:after="160" w:line="240" w:lineRule="auto"/>
        <w:ind w:left="0" w:hanging="2"/>
        <w:jc w:val="center"/>
        <w:rPr>
          <w:color w:val="000000"/>
          <w:sz w:val="14"/>
          <w:szCs w:val="14"/>
        </w:rPr>
      </w:pPr>
      <w:r>
        <w:rPr>
          <w:rFonts w:ascii="Arial" w:eastAsia="Arial" w:hAnsi="Arial" w:cs="Arial"/>
          <w:color w:val="000000"/>
          <w:sz w:val="24"/>
          <w:szCs w:val="24"/>
        </w:rPr>
        <w:t>As a sanctuary of Christian love, we forge futures in our community. We inspire a joy of learning and a delight in one another. In faith, we are refined through challenge, growing with God, together.</w:t>
      </w:r>
    </w:p>
    <w:p w:rsidR="00CE5309" w:rsidRDefault="00CE5309" w:rsidP="00CE5309">
      <w:pPr>
        <w:rPr>
          <w:sz w:val="14"/>
          <w:szCs w:val="14"/>
        </w:rPr>
      </w:pPr>
    </w:p>
    <w:p w:rsidR="00CE5309" w:rsidRDefault="00CE5309" w:rsidP="00CE5309">
      <w:pPr>
        <w:spacing w:after="160"/>
        <w:ind w:left="0" w:hanging="2"/>
        <w:jc w:val="center"/>
        <w:rPr>
          <w:sz w:val="14"/>
          <w:szCs w:val="14"/>
        </w:rPr>
      </w:pPr>
      <w:r>
        <w:rPr>
          <w:rFonts w:ascii="Arial" w:eastAsia="Arial" w:hAnsi="Arial" w:cs="Arial"/>
          <w:i/>
          <w:color w:val="000000"/>
          <w:sz w:val="24"/>
          <w:szCs w:val="24"/>
        </w:rPr>
        <w:t>The light shines in the darkness and the darkness shall not overcome it.</w:t>
      </w:r>
    </w:p>
    <w:p w:rsidR="00CE5309" w:rsidRDefault="00CE5309" w:rsidP="00CE5309">
      <w:pPr>
        <w:spacing w:after="160"/>
        <w:ind w:left="0" w:hanging="2"/>
        <w:jc w:val="center"/>
        <w:rPr>
          <w:sz w:val="14"/>
          <w:szCs w:val="14"/>
        </w:rPr>
      </w:pPr>
      <w:r>
        <w:rPr>
          <w:rFonts w:ascii="Arial" w:eastAsia="Arial" w:hAnsi="Arial" w:cs="Arial"/>
          <w:i/>
          <w:color w:val="000000"/>
          <w:sz w:val="24"/>
          <w:szCs w:val="24"/>
        </w:rPr>
        <w:t>John 1 v.5</w:t>
      </w:r>
    </w:p>
    <w:p w:rsidR="007078F1" w:rsidRDefault="00CE5309">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JOB DESCRIPTION:  Full time teacher (EYFS)</w:t>
      </w:r>
    </w:p>
    <w:p w:rsidR="007078F1" w:rsidRDefault="00CE5309">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This appointment is subject to the current conditions of employment of teachers contained in the School Teachers’ Pay and Conditions Document, the Education Act 1997, the required standards for Qualified Teacher Status, other current educational legislatio</w:t>
      </w:r>
      <w:r>
        <w:rPr>
          <w:rFonts w:ascii="Arial" w:eastAsia="Arial" w:hAnsi="Arial" w:cs="Arial"/>
          <w:color w:val="000000"/>
          <w:sz w:val="24"/>
          <w:szCs w:val="24"/>
        </w:rPr>
        <w:t>n and the school’s articles of government.</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This job description may be amended at any time following discussion between the headteacher and member of staff and the focus will be reviewed annually to meet the needs of the school; linked to the school devel</w:t>
      </w:r>
      <w:r>
        <w:rPr>
          <w:rFonts w:ascii="Arial" w:eastAsia="Arial" w:hAnsi="Arial" w:cs="Arial"/>
          <w:i/>
          <w:color w:val="000000"/>
          <w:sz w:val="24"/>
          <w:szCs w:val="24"/>
        </w:rPr>
        <w:t>opment plan</w:t>
      </w:r>
    </w:p>
    <w:p w:rsidR="007078F1" w:rsidRDefault="007078F1">
      <w:pPr>
        <w:pBdr>
          <w:top w:val="nil"/>
          <w:left w:val="nil"/>
          <w:bottom w:val="nil"/>
          <w:right w:val="nil"/>
          <w:between w:val="nil"/>
        </w:pBdr>
        <w:spacing w:line="240" w:lineRule="auto"/>
        <w:ind w:left="0" w:hanging="2"/>
        <w:rPr>
          <w:rFonts w:ascii="Comic Sans MS" w:eastAsia="Comic Sans MS" w:hAnsi="Comic Sans MS" w:cs="Comic Sans MS"/>
          <w:color w:val="000000"/>
          <w:sz w:val="24"/>
          <w:szCs w:val="24"/>
        </w:rPr>
      </w:pPr>
    </w:p>
    <w:p w:rsidR="007078F1" w:rsidRDefault="00CE5309">
      <w:pPr>
        <w:numPr>
          <w:ilvl w:val="0"/>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Strategic direction and development of the school, with particular reference to ensuring the highest standards from our school curriculum – </w:t>
      </w:r>
      <w:r>
        <w:rPr>
          <w:rFonts w:ascii="Arial" w:eastAsia="Arial" w:hAnsi="Arial" w:cs="Arial"/>
          <w:color w:val="000000"/>
          <w:sz w:val="24"/>
          <w:szCs w:val="24"/>
        </w:rPr>
        <w:t>in cooperation</w:t>
      </w:r>
      <w:r>
        <w:rPr>
          <w:rFonts w:ascii="Arial" w:eastAsia="Arial" w:hAnsi="Arial" w:cs="Arial"/>
          <w:b/>
          <w:color w:val="000000"/>
          <w:sz w:val="24"/>
          <w:szCs w:val="24"/>
        </w:rPr>
        <w:t xml:space="preserve"> </w:t>
      </w:r>
      <w:r>
        <w:rPr>
          <w:rFonts w:ascii="Arial" w:eastAsia="Arial" w:hAnsi="Arial" w:cs="Arial"/>
          <w:color w:val="000000"/>
          <w:sz w:val="24"/>
          <w:szCs w:val="24"/>
        </w:rPr>
        <w:t xml:space="preserve">with, and under the direction of, the headteacher and SLT: </w:t>
      </w:r>
    </w:p>
    <w:p w:rsidR="007078F1" w:rsidRDefault="00CE5309">
      <w:pPr>
        <w:numPr>
          <w:ilvl w:val="0"/>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vision, ethos, aims, objectives and policies of the school in order to fulfill its mission statement in accordance with its Christian character; </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contribute to a positive ethos in which all pupils have access to our broad, balanced, and unique school curriculum which meets their needs, inspires &amp; motivates children &amp; ensures our school promises are met in full throughout children’s life at our schoo</w:t>
      </w:r>
      <w:r>
        <w:rPr>
          <w:rFonts w:ascii="Arial" w:eastAsia="Arial" w:hAnsi="Arial" w:cs="Arial"/>
          <w:color w:val="000000"/>
          <w:sz w:val="24"/>
          <w:szCs w:val="24"/>
        </w:rPr>
        <w:t>l</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to support and liaise with all subject leaders of foundation subjects to ensure </w:t>
      </w:r>
      <w:r>
        <w:rPr>
          <w:rFonts w:ascii="Arial" w:eastAsia="Arial" w:hAnsi="Arial" w:cs="Arial"/>
          <w:sz w:val="24"/>
          <w:szCs w:val="24"/>
        </w:rPr>
        <w:t>rigor</w:t>
      </w:r>
      <w:r>
        <w:rPr>
          <w:rFonts w:ascii="Arial" w:eastAsia="Arial" w:hAnsi="Arial" w:cs="Arial"/>
          <w:color w:val="000000"/>
          <w:sz w:val="24"/>
          <w:szCs w:val="24"/>
        </w:rPr>
        <w:t xml:space="preserve"> and </w:t>
      </w:r>
      <w:r>
        <w:rPr>
          <w:rFonts w:ascii="Arial" w:eastAsia="Arial" w:hAnsi="Arial" w:cs="Arial"/>
          <w:sz w:val="24"/>
          <w:szCs w:val="24"/>
        </w:rPr>
        <w:t>consistency</w:t>
      </w:r>
      <w:r>
        <w:rPr>
          <w:rFonts w:ascii="Arial" w:eastAsia="Arial" w:hAnsi="Arial" w:cs="Arial"/>
          <w:color w:val="000000"/>
          <w:sz w:val="24"/>
          <w:szCs w:val="24"/>
        </w:rPr>
        <w:t xml:space="preserve"> of approach in delivery high quality learning opportunities for all groups of children </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deliver high quality learning experiences for all children an</w:t>
      </w:r>
      <w:r>
        <w:rPr>
          <w:rFonts w:ascii="Arial" w:eastAsia="Arial" w:hAnsi="Arial" w:cs="Arial"/>
          <w:color w:val="000000"/>
          <w:sz w:val="24"/>
          <w:szCs w:val="24"/>
        </w:rPr>
        <w:t>d to identify and meet the needs of all groups of learners, including those with SEND</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to ensure assessment procedures are in place; reviewed regularly, to ensure high standards and excellent progress across the curriculum</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implementation of the </w:t>
      </w:r>
      <w:r>
        <w:rPr>
          <w:rFonts w:ascii="Arial" w:eastAsia="Arial" w:hAnsi="Arial" w:cs="Arial"/>
          <w:color w:val="000000"/>
          <w:sz w:val="24"/>
          <w:szCs w:val="24"/>
        </w:rPr>
        <w:t>school development plan, and to take responsibility for appropriately delegated aspects of it;</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participate in relevant cluster and training activities and disseminate information to colleagues, as agreed with the headteacher;</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where appropriate, be prepare</w:t>
      </w:r>
      <w:r>
        <w:rPr>
          <w:rFonts w:ascii="Arial" w:eastAsia="Arial" w:hAnsi="Arial" w:cs="Arial"/>
          <w:color w:val="000000"/>
          <w:sz w:val="24"/>
          <w:szCs w:val="24"/>
        </w:rPr>
        <w:t>d to undertake/participate in research activities pertinent to the area of responsibility;</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contribute to whole school self-evaluation</w:t>
      </w:r>
      <w:bookmarkStart w:id="0" w:name="_GoBack"/>
      <w:bookmarkEnd w:id="0"/>
      <w:r>
        <w:rPr>
          <w:rFonts w:ascii="Arial" w:eastAsia="Arial" w:hAnsi="Arial" w:cs="Arial"/>
          <w:color w:val="000000"/>
          <w:sz w:val="24"/>
          <w:szCs w:val="24"/>
        </w:rPr>
        <w:t>, to ensure review and measure the impact of future curriculum development.</w:t>
      </w:r>
    </w:p>
    <w:p w:rsidR="007078F1" w:rsidRDefault="00CE5309">
      <w:pPr>
        <w:numPr>
          <w:ilvl w:val="0"/>
          <w:numId w:val="3"/>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liaise with staff, parents, external agencies a</w:t>
      </w:r>
      <w:r>
        <w:rPr>
          <w:rFonts w:ascii="Arial" w:eastAsia="Arial" w:hAnsi="Arial" w:cs="Arial"/>
          <w:color w:val="000000"/>
          <w:sz w:val="24"/>
          <w:szCs w:val="24"/>
        </w:rPr>
        <w:t>nd other schools to coordinate their contribution, provide maximum support and ensure continuity of provision.</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numPr>
          <w:ilvl w:val="0"/>
          <w:numId w:val="4"/>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   Teaching and learning – </w:t>
      </w:r>
      <w:r>
        <w:rPr>
          <w:rFonts w:ascii="Arial" w:eastAsia="Arial" w:hAnsi="Arial" w:cs="Arial"/>
          <w:color w:val="000000"/>
          <w:sz w:val="24"/>
          <w:szCs w:val="24"/>
        </w:rPr>
        <w:t>to:</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be an outstanding practitioner and be able to lead by example.</w:t>
      </w: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support the identification of and disseminate the most effective teaching approaches for all pupils </w:t>
      </w: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collect and interpret assessment data to measure impact </w:t>
      </w: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work with pupils, class teachers and relevant subject leaders to ensure challenging but realistic </w:t>
      </w:r>
      <w:r>
        <w:rPr>
          <w:rFonts w:ascii="Arial" w:eastAsia="Arial" w:hAnsi="Arial" w:cs="Arial"/>
          <w:color w:val="000000"/>
          <w:sz w:val="24"/>
          <w:szCs w:val="24"/>
        </w:rPr>
        <w:t>expectations of all pupils;</w:t>
      </w: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ensure that opportunities for learning are maximized through appropriate provision within the learning environment </w:t>
      </w:r>
    </w:p>
    <w:p w:rsidR="007078F1" w:rsidRDefault="00CE5309">
      <w:pPr>
        <w:numPr>
          <w:ilvl w:val="0"/>
          <w:numId w:val="5"/>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monitor the use of resources, teaching activities and target setting and identify pupils progress through assess</w:t>
      </w:r>
      <w:r>
        <w:rPr>
          <w:rFonts w:ascii="Arial" w:eastAsia="Arial" w:hAnsi="Arial" w:cs="Arial"/>
          <w:color w:val="000000"/>
          <w:sz w:val="24"/>
          <w:szCs w:val="24"/>
        </w:rPr>
        <w:t>ment systems.</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b/>
          <w:color w:val="000000"/>
          <w:sz w:val="24"/>
          <w:szCs w:val="24"/>
        </w:rPr>
        <w:tab/>
        <w:t xml:space="preserve">Leading and managing staff – </w:t>
      </w:r>
      <w:r>
        <w:rPr>
          <w:rFonts w:ascii="Arial" w:eastAsia="Arial" w:hAnsi="Arial" w:cs="Arial"/>
          <w:color w:val="000000"/>
          <w:sz w:val="24"/>
          <w:szCs w:val="24"/>
        </w:rPr>
        <w:t>to:</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form part of the school team and support learning support assistants in their role, planning interventions, reviewing plans for SEND / EHCP </w:t>
      </w:r>
    </w:p>
    <w:p w:rsidR="007078F1" w:rsidRDefault="00CE5309">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work within the EYFS phase and contribute to the development of key areas of the SIP </w:t>
      </w:r>
    </w:p>
    <w:p w:rsidR="007078F1" w:rsidRDefault="00CE5309">
      <w:pPr>
        <w:numPr>
          <w:ilvl w:val="0"/>
          <w:numId w:val="6"/>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advise on and contribute to the professional development of staff.</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color w:val="000000"/>
          <w:sz w:val="24"/>
          <w:szCs w:val="24"/>
        </w:rPr>
        <w:tab/>
        <w:t xml:space="preserve">Effective deployment of staff and resources – </w:t>
      </w:r>
      <w:r>
        <w:rPr>
          <w:rFonts w:ascii="Arial" w:eastAsia="Arial" w:hAnsi="Arial" w:cs="Arial"/>
          <w:color w:val="000000"/>
          <w:sz w:val="24"/>
          <w:szCs w:val="24"/>
        </w:rPr>
        <w:t>to:</w:t>
      </w:r>
    </w:p>
    <w:p w:rsidR="007078F1" w:rsidRDefault="007078F1">
      <w:pPr>
        <w:pBdr>
          <w:top w:val="nil"/>
          <w:left w:val="nil"/>
          <w:bottom w:val="nil"/>
          <w:right w:val="nil"/>
          <w:between w:val="nil"/>
        </w:pBdr>
        <w:spacing w:line="240" w:lineRule="auto"/>
        <w:ind w:left="0" w:hanging="2"/>
        <w:rPr>
          <w:rFonts w:ascii="Arial" w:eastAsia="Arial" w:hAnsi="Arial" w:cs="Arial"/>
          <w:color w:val="000000"/>
          <w:sz w:val="24"/>
          <w:szCs w:val="24"/>
        </w:rPr>
      </w:pPr>
    </w:p>
    <w:p w:rsidR="007078F1" w:rsidRDefault="00CE5309">
      <w:pPr>
        <w:numPr>
          <w:ilvl w:val="0"/>
          <w:numId w:val="7"/>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maintain and develop resources, coordinate their deployment and monitor their effectiveness in meeting the objectives of school policies;</w:t>
      </w:r>
    </w:p>
    <w:p w:rsidR="007078F1" w:rsidRDefault="00CE5309">
      <w:pPr>
        <w:numPr>
          <w:ilvl w:val="0"/>
          <w:numId w:val="7"/>
        </w:numPr>
        <w:spacing w:after="164" w:line="250" w:lineRule="auto"/>
        <w:ind w:left="0" w:hanging="2"/>
        <w:rPr>
          <w:rFonts w:ascii="Arial" w:eastAsia="Arial" w:hAnsi="Arial" w:cs="Arial"/>
          <w:sz w:val="22"/>
          <w:szCs w:val="22"/>
        </w:rPr>
      </w:pPr>
      <w:r>
        <w:rPr>
          <w:rFonts w:ascii="Arial" w:eastAsia="Arial" w:hAnsi="Arial" w:cs="Arial"/>
          <w:sz w:val="24"/>
          <w:szCs w:val="24"/>
        </w:rPr>
        <w:t>To perform, in accordance with any directions which may reasonably be given by the Headteacher, such particular duties</w:t>
      </w:r>
      <w:r>
        <w:rPr>
          <w:rFonts w:ascii="Arial" w:eastAsia="Arial" w:hAnsi="Arial" w:cs="Arial"/>
          <w:sz w:val="24"/>
          <w:szCs w:val="24"/>
        </w:rPr>
        <w:t xml:space="preserve"> as may be assigned</w:t>
      </w:r>
      <w:r>
        <w:rPr>
          <w:rFonts w:ascii="Arial" w:eastAsia="Arial" w:hAnsi="Arial" w:cs="Arial"/>
          <w:sz w:val="22"/>
          <w:szCs w:val="22"/>
        </w:rPr>
        <w:t xml:space="preserve">. </w:t>
      </w:r>
    </w:p>
    <w:p w:rsidR="007078F1" w:rsidRDefault="007078F1">
      <w:pPr>
        <w:ind w:left="0" w:hanging="2"/>
        <w:rPr>
          <w:sz w:val="24"/>
          <w:szCs w:val="24"/>
        </w:rPr>
      </w:pPr>
    </w:p>
    <w:sectPr w:rsidR="007078F1">
      <w:headerReference w:type="even" r:id="rId8"/>
      <w:headerReference w:type="default" r:id="rId9"/>
      <w:footerReference w:type="even" r:id="rId10"/>
      <w:footerReference w:type="default" r:id="rId11"/>
      <w:headerReference w:type="first" r:id="rId12"/>
      <w:footerReference w:type="first" r:id="rId13"/>
      <w:pgSz w:w="11907" w:h="16840"/>
      <w:pgMar w:top="426" w:right="1440" w:bottom="907" w:left="1440" w:header="96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E5309">
      <w:pPr>
        <w:spacing w:line="240" w:lineRule="auto"/>
        <w:ind w:left="0" w:hanging="2"/>
      </w:pPr>
      <w:r>
        <w:separator/>
      </w:r>
    </w:p>
  </w:endnote>
  <w:endnote w:type="continuationSeparator" w:id="0">
    <w:p w:rsidR="00000000" w:rsidRDefault="00CE53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309" w:rsidRDefault="00CE5309">
    <w:pPr>
      <w:pStyle w:val="Footer"/>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F1" w:rsidRDefault="007078F1">
    <w:pPr>
      <w:keepLines/>
      <w:pBdr>
        <w:top w:val="nil"/>
        <w:left w:val="nil"/>
        <w:bottom w:val="nil"/>
        <w:right w:val="nil"/>
        <w:between w:val="nil"/>
      </w:pBdr>
      <w:tabs>
        <w:tab w:val="center" w:pos="7200"/>
        <w:tab w:val="right" w:pos="14400"/>
      </w:tabs>
      <w:spacing w:line="240" w:lineRule="auto"/>
      <w:ind w:left="0" w:hanging="2"/>
      <w:rPr>
        <w:rFonts w:ascii="Comic Sans MS" w:eastAsia="Comic Sans MS" w:hAnsi="Comic Sans MS" w:cs="Comic Sans MS"/>
        <w:color w:val="FF0000"/>
        <w:u w:val="single"/>
      </w:rPr>
    </w:pPr>
  </w:p>
  <w:p w:rsidR="007078F1" w:rsidRDefault="007078F1">
    <w:pPr>
      <w:keepLines/>
      <w:pBdr>
        <w:top w:val="nil"/>
        <w:left w:val="nil"/>
        <w:bottom w:val="nil"/>
        <w:right w:val="nil"/>
        <w:between w:val="nil"/>
      </w:pBdr>
      <w:tabs>
        <w:tab w:val="center" w:pos="7200"/>
        <w:tab w:val="right" w:pos="14400"/>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309" w:rsidRDefault="00CE5309">
    <w:pPr>
      <w:pStyle w:val="Footer"/>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E5309">
      <w:pPr>
        <w:spacing w:line="240" w:lineRule="auto"/>
        <w:ind w:left="0" w:hanging="2"/>
      </w:pPr>
      <w:r>
        <w:separator/>
      </w:r>
    </w:p>
  </w:footnote>
  <w:footnote w:type="continuationSeparator" w:id="0">
    <w:p w:rsidR="00000000" w:rsidRDefault="00CE53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309" w:rsidRDefault="00CE5309">
    <w:pPr>
      <w:pStyle w:val="Header"/>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309" w:rsidRDefault="00CE5309">
    <w:pPr>
      <w:pStyle w:val="Header"/>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F1" w:rsidRDefault="00CE5309">
    <w:pPr>
      <w:keepLines/>
      <w:pBdr>
        <w:top w:val="nil"/>
        <w:left w:val="nil"/>
        <w:bottom w:val="nil"/>
        <w:right w:val="nil"/>
        <w:between w:val="nil"/>
      </w:pBdr>
      <w:tabs>
        <w:tab w:val="center" w:pos="7200"/>
        <w:tab w:val="right" w:pos="14400"/>
      </w:tabs>
      <w:spacing w:line="240" w:lineRule="auto"/>
      <w:ind w:left="0" w:hanging="2"/>
      <w:rPr>
        <w:color w:val="000000"/>
      </w:rPr>
    </w:pPr>
    <w:r>
      <w:rPr>
        <w:noProof/>
      </w:rPr>
      <w:drawing>
        <wp:anchor distT="36576" distB="36576" distL="36576" distR="36576" simplePos="0" relativeHeight="251658240" behindDoc="0" locked="0" layoutInCell="1" hidden="0" allowOverlap="1">
          <wp:simplePos x="0" y="0"/>
          <wp:positionH relativeFrom="margin">
            <wp:align>center</wp:align>
          </wp:positionH>
          <wp:positionV relativeFrom="paragraph">
            <wp:posOffset>-459381</wp:posOffset>
          </wp:positionV>
          <wp:extent cx="1344930" cy="1017270"/>
          <wp:effectExtent l="0" t="0" r="762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4930" cy="1017270"/>
                  </a:xfrm>
                  <a:prstGeom prst="rect">
                    <a:avLst/>
                  </a:prstGeom>
                  <a:ln/>
                </pic:spPr>
              </pic:pic>
            </a:graphicData>
          </a:graphic>
        </wp:anchor>
      </w:drawing>
    </w:r>
    <w:r>
      <w:rPr>
        <w:color w:val="000000"/>
      </w:rPr>
      <w:t xml:space="preserve">                                              </w:t>
    </w:r>
  </w:p>
  <w:p w:rsidR="007078F1" w:rsidRDefault="007078F1">
    <w:pPr>
      <w:keepLines/>
      <w:pBdr>
        <w:top w:val="nil"/>
        <w:left w:val="nil"/>
        <w:bottom w:val="nil"/>
        <w:right w:val="nil"/>
        <w:between w:val="nil"/>
      </w:pBdr>
      <w:tabs>
        <w:tab w:val="center" w:pos="7200"/>
        <w:tab w:val="right" w:pos="14400"/>
      </w:tabs>
      <w:spacing w:line="240" w:lineRule="auto"/>
      <w:ind w:left="0" w:hanging="2"/>
      <w:rPr>
        <w:color w:val="000000"/>
      </w:rPr>
    </w:pPr>
  </w:p>
  <w:p w:rsidR="007078F1" w:rsidRDefault="007078F1">
    <w:pPr>
      <w:keepLines/>
      <w:pBdr>
        <w:top w:val="nil"/>
        <w:left w:val="nil"/>
        <w:bottom w:val="nil"/>
        <w:right w:val="nil"/>
        <w:between w:val="nil"/>
      </w:pBdr>
      <w:tabs>
        <w:tab w:val="center" w:pos="7200"/>
        <w:tab w:val="right" w:pos="14400"/>
      </w:tabs>
      <w:spacing w:line="240" w:lineRule="auto"/>
      <w:ind w:left="0" w:hanging="2"/>
      <w:rPr>
        <w:color w:val="000000"/>
      </w:rPr>
    </w:pPr>
  </w:p>
  <w:p w:rsidR="007078F1" w:rsidRDefault="007078F1">
    <w:pPr>
      <w:keepLines/>
      <w:pBdr>
        <w:top w:val="nil"/>
        <w:left w:val="nil"/>
        <w:bottom w:val="nil"/>
        <w:right w:val="nil"/>
        <w:between w:val="nil"/>
      </w:pBdr>
      <w:tabs>
        <w:tab w:val="center" w:pos="7200"/>
        <w:tab w:val="right" w:pos="14400"/>
      </w:tabs>
      <w:spacing w:line="240" w:lineRule="auto"/>
      <w:ind w:left="1" w:hanging="3"/>
      <w:rPr>
        <w:color w:val="000000"/>
        <w:sz w:val="28"/>
        <w:szCs w:val="28"/>
      </w:rPr>
    </w:pPr>
  </w:p>
  <w:p w:rsidR="007078F1" w:rsidRDefault="00CE5309">
    <w:pPr>
      <w:keepLines/>
      <w:pBdr>
        <w:top w:val="nil"/>
        <w:left w:val="nil"/>
        <w:bottom w:val="nil"/>
        <w:right w:val="nil"/>
        <w:between w:val="nil"/>
      </w:pBdr>
      <w:tabs>
        <w:tab w:val="center" w:pos="7200"/>
        <w:tab w:val="right" w:pos="14400"/>
      </w:tabs>
      <w:spacing w:line="240" w:lineRule="auto"/>
      <w:ind w:left="1" w:hanging="3"/>
      <w:jc w:val="center"/>
      <w:rPr>
        <w:rFonts w:ascii="Comic Sans MS" w:eastAsia="Comic Sans MS" w:hAnsi="Comic Sans MS" w:cs="Comic Sans MS"/>
        <w:color w:val="2F5496"/>
        <w:sz w:val="32"/>
        <w:szCs w:val="32"/>
      </w:rPr>
    </w:pPr>
    <w:r>
      <w:rPr>
        <w:color w:val="000000"/>
        <w:sz w:val="32"/>
        <w:szCs w:val="32"/>
      </w:rPr>
      <w:t xml:space="preserve">          </w:t>
    </w:r>
    <w:r>
      <w:rPr>
        <w:rFonts w:ascii="Comic Sans MS" w:eastAsia="Comic Sans MS" w:hAnsi="Comic Sans MS" w:cs="Comic Sans MS"/>
        <w:b/>
        <w:color w:val="2F5496"/>
        <w:sz w:val="32"/>
        <w:szCs w:val="32"/>
      </w:rPr>
      <w:t>Poulton-le-Sands CE Primary School</w:t>
    </w:r>
  </w:p>
  <w:p w:rsidR="007078F1" w:rsidRDefault="00CE5309">
    <w:pPr>
      <w:keepLines/>
      <w:pBdr>
        <w:top w:val="nil"/>
        <w:left w:val="nil"/>
        <w:bottom w:val="nil"/>
        <w:right w:val="nil"/>
        <w:between w:val="nil"/>
      </w:pBdr>
      <w:tabs>
        <w:tab w:val="center" w:pos="7200"/>
        <w:tab w:val="right" w:pos="14400"/>
      </w:tabs>
      <w:spacing w:line="240" w:lineRule="auto"/>
      <w:ind w:left="2" w:hanging="4"/>
      <w:jc w:val="center"/>
      <w:rPr>
        <w:rFonts w:ascii="Comic Sans MS" w:eastAsia="Comic Sans MS" w:hAnsi="Comic Sans MS" w:cs="Comic Sans MS"/>
        <w:color w:val="FF0000"/>
        <w:sz w:val="36"/>
        <w:szCs w:val="36"/>
      </w:rPr>
    </w:pPr>
    <w:r>
      <w:rPr>
        <w:rFonts w:ascii="Comic Sans MS" w:eastAsia="Comic Sans MS" w:hAnsi="Comic Sans MS" w:cs="Comic Sans MS"/>
        <w:b/>
        <w:color w:val="FF0000"/>
        <w:sz w:val="36"/>
        <w:szCs w:val="36"/>
      </w:rPr>
      <w:t xml:space="preserve">               </w:t>
    </w:r>
  </w:p>
  <w:p w:rsidR="007078F1" w:rsidRDefault="00CE5309">
    <w:pPr>
      <w:keepLines/>
      <w:pBdr>
        <w:top w:val="nil"/>
        <w:left w:val="nil"/>
        <w:bottom w:val="nil"/>
        <w:right w:val="nil"/>
        <w:between w:val="nil"/>
      </w:pBdr>
      <w:tabs>
        <w:tab w:val="center" w:pos="7200"/>
        <w:tab w:val="right" w:pos="14400"/>
      </w:tabs>
      <w:spacing w:line="240" w:lineRule="auto"/>
      <w:ind w:left="1" w:hanging="3"/>
      <w:rPr>
        <w:rFonts w:ascii="Comic Sans MS" w:eastAsia="Comic Sans MS" w:hAnsi="Comic Sans MS" w:cs="Comic Sans MS"/>
        <w:color w:val="FF0000"/>
        <w:sz w:val="28"/>
        <w:szCs w:val="28"/>
      </w:rPr>
    </w:pPr>
    <w:r>
      <w:rPr>
        <w:rFonts w:ascii="Comic Sans MS" w:eastAsia="Comic Sans MS" w:hAnsi="Comic Sans MS" w:cs="Comic Sans MS"/>
        <w:color w:val="FF0000"/>
        <w:sz w:val="28"/>
        <w:szCs w:val="28"/>
      </w:rPr>
      <w:t xml:space="preserve">                               </w:t>
    </w:r>
  </w:p>
  <w:p w:rsidR="007078F1" w:rsidRDefault="00CE5309">
    <w:pPr>
      <w:keepLines/>
      <w:pBdr>
        <w:top w:val="nil"/>
        <w:left w:val="nil"/>
        <w:bottom w:val="nil"/>
        <w:right w:val="nil"/>
        <w:between w:val="nil"/>
      </w:pBdr>
      <w:tabs>
        <w:tab w:val="center" w:pos="7200"/>
        <w:tab w:val="right" w:pos="14400"/>
      </w:tabs>
      <w:spacing w:line="240" w:lineRule="auto"/>
      <w:ind w:left="1" w:hanging="3"/>
      <w:rPr>
        <w:rFonts w:ascii="Arial" w:eastAsia="Arial" w:hAnsi="Arial" w:cs="Arial"/>
        <w:color w:val="000000"/>
        <w:sz w:val="16"/>
        <w:szCs w:val="16"/>
      </w:rPr>
    </w:pPr>
    <w:r>
      <w:rPr>
        <w:rFonts w:ascii="Comic Sans MS" w:eastAsia="Comic Sans MS" w:hAnsi="Comic Sans MS" w:cs="Comic Sans MS"/>
        <w:color w:val="FF0000"/>
        <w:sz w:val="28"/>
        <w:szCs w:val="28"/>
      </w:rPr>
      <w:t xml:space="preserve">                                        </w:t>
    </w:r>
    <w:r>
      <w:rPr>
        <w:rFonts w:ascii="Comic Sans MS" w:eastAsia="Comic Sans MS" w:hAnsi="Comic Sans MS" w:cs="Comic Sans MS"/>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84C"/>
    <w:multiLevelType w:val="multilevel"/>
    <w:tmpl w:val="8326C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96C60D2"/>
    <w:multiLevelType w:val="multilevel"/>
    <w:tmpl w:val="622234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285148"/>
    <w:multiLevelType w:val="multilevel"/>
    <w:tmpl w:val="E918C828"/>
    <w:lvl w:ilvl="0">
      <w:start w:val="2"/>
      <w:numFmt w:val="upperLetter"/>
      <w:lvlText w:val="%1."/>
      <w:lvlJc w:val="left"/>
      <w:pPr>
        <w:ind w:left="360" w:hanging="360"/>
      </w:pPr>
      <w:rPr>
        <w:b/>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C4B78F0"/>
    <w:multiLevelType w:val="multilevel"/>
    <w:tmpl w:val="A6C2F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D95A7A"/>
    <w:multiLevelType w:val="multilevel"/>
    <w:tmpl w:val="8D44E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D546A1"/>
    <w:multiLevelType w:val="multilevel"/>
    <w:tmpl w:val="AD900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ListBullet"/>
      <w:lvlText w:val="%9."/>
      <w:lvlJc w:val="left"/>
      <w:pPr>
        <w:tabs>
          <w:tab w:val="num" w:pos="6480"/>
        </w:tabs>
        <w:ind w:left="6480" w:hanging="720"/>
      </w:pPr>
    </w:lvl>
  </w:abstractNum>
  <w:abstractNum w:abstractNumId="6" w15:restartNumberingAfterBreak="0">
    <w:nsid w:val="6B4200FD"/>
    <w:multiLevelType w:val="multilevel"/>
    <w:tmpl w:val="2348FB1C"/>
    <w:lvl w:ilvl="0">
      <w:start w:val="1"/>
      <w:numFmt w:val="upperLetter"/>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90630B4"/>
    <w:multiLevelType w:val="multilevel"/>
    <w:tmpl w:val="3A7649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F1"/>
    <w:rsid w:val="007078F1"/>
    <w:rsid w:val="00CE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912318-3A3B-462E-A893-538AEEB7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HeadingBase"/>
    <w:next w:val="BodyText"/>
    <w:uiPriority w:val="9"/>
    <w:qFormat/>
  </w:style>
  <w:style w:type="paragraph" w:styleId="Heading2">
    <w:name w:val="heading 2"/>
    <w:basedOn w:val="HeadingBase"/>
    <w:next w:val="BodyText"/>
    <w:uiPriority w:val="9"/>
    <w:semiHidden/>
    <w:unhideWhenUsed/>
    <w:qFormat/>
    <w:pPr>
      <w:spacing w:before="160"/>
      <w:outlineLvl w:val="1"/>
    </w:pPr>
    <w:rPr>
      <w:i/>
      <w:sz w:val="28"/>
    </w:rPr>
  </w:style>
  <w:style w:type="paragraph" w:styleId="Heading3">
    <w:name w:val="heading 3"/>
    <w:basedOn w:val="HeadingBase"/>
    <w:next w:val="BodyText"/>
    <w:uiPriority w:val="9"/>
    <w:semiHidden/>
    <w:unhideWhenUsed/>
    <w:qFormat/>
    <w:pPr>
      <w:spacing w:before="120" w:after="80"/>
      <w:outlineLvl w:val="2"/>
    </w:pPr>
    <w:rPr>
      <w:rFonts w:ascii="Times New Roman" w:hAnsi="Times New Roman"/>
      <w:sz w:val="24"/>
    </w:rPr>
  </w:style>
  <w:style w:type="paragraph" w:styleId="Heading4">
    <w:name w:val="heading 4"/>
    <w:basedOn w:val="HeadingBase"/>
    <w:next w:val="BodyText"/>
    <w:uiPriority w:val="9"/>
    <w:semiHidden/>
    <w:unhideWhenUsed/>
    <w:qFormat/>
    <w:pPr>
      <w:spacing w:before="120" w:after="80"/>
      <w:outlineLvl w:val="3"/>
    </w:pPr>
    <w:rPr>
      <w:rFonts w:ascii="Times New Roman" w:hAnsi="Times New Roman"/>
      <w:i/>
      <w:sz w:val="24"/>
    </w:rPr>
  </w:style>
  <w:style w:type="paragraph" w:styleId="Heading5">
    <w:name w:val="heading 5"/>
    <w:basedOn w:val="HeadingBase"/>
    <w:next w:val="BodyText"/>
    <w:uiPriority w:val="9"/>
    <w:semiHidden/>
    <w:unhideWhenUsed/>
    <w:qFormat/>
    <w:pPr>
      <w:spacing w:before="120" w:after="80"/>
      <w:outlineLvl w:val="4"/>
    </w:pPr>
    <w:rPr>
      <w:sz w:val="20"/>
    </w:rPr>
  </w:style>
  <w:style w:type="paragraph" w:styleId="Heading6">
    <w:name w:val="heading 6"/>
    <w:basedOn w:val="HeadingBase"/>
    <w:next w:val="BodyText"/>
    <w:uiPriority w:val="9"/>
    <w:semiHidden/>
    <w:unhideWhenUsed/>
    <w:qFormat/>
    <w:pPr>
      <w:spacing w:before="120" w:after="80"/>
      <w:outlineLvl w:val="5"/>
    </w:pPr>
    <w:rPr>
      <w:i/>
      <w:sz w:val="20"/>
    </w:rPr>
  </w:style>
  <w:style w:type="paragraph" w:styleId="Heading7">
    <w:name w:val="heading 7"/>
    <w:basedOn w:val="HeadingBase"/>
    <w:next w:val="BodyText"/>
    <w:pPr>
      <w:spacing w:before="80" w:after="60"/>
      <w:outlineLvl w:val="6"/>
    </w:pPr>
    <w:rPr>
      <w:rFonts w:ascii="Times New Roman" w:hAnsi="Times New Roman"/>
      <w:sz w:val="20"/>
    </w:rPr>
  </w:style>
  <w:style w:type="paragraph" w:styleId="Heading8">
    <w:name w:val="heading 8"/>
    <w:basedOn w:val="HeadingBase"/>
    <w:next w:val="BodyText"/>
    <w:pPr>
      <w:spacing w:before="80" w:after="60"/>
      <w:outlineLvl w:val="7"/>
    </w:pPr>
    <w:rPr>
      <w:rFonts w:ascii="Times New Roman" w:hAnsi="Times New Roman"/>
      <w:i/>
      <w:sz w:val="20"/>
    </w:rPr>
  </w:style>
  <w:style w:type="paragraph" w:styleId="Heading9">
    <w:name w:val="heading 9"/>
    <w:basedOn w:val="HeadingBase"/>
    <w:next w:val="BodyTex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FootnoteBase"/>
    <w:pPr>
      <w:spacing w:after="120"/>
    </w:pPr>
    <w:rPr>
      <w:sz w:val="20"/>
    </w:rPr>
  </w:style>
  <w:style w:type="paragraph" w:customStyle="1" w:styleId="FootnoteBase">
    <w:name w:val="Footnote Base"/>
    <w:basedOn w:val="Normal"/>
    <w:pPr>
      <w:tabs>
        <w:tab w:val="left" w:pos="187"/>
      </w:tabs>
      <w:spacing w:line="220" w:lineRule="atLeast"/>
      <w:ind w:left="187" w:hanging="187"/>
    </w:pPr>
    <w:rPr>
      <w:sz w:val="18"/>
    </w:rPr>
  </w:style>
  <w:style w:type="paragraph" w:customStyle="1" w:styleId="BlockQuotation">
    <w:name w:val="Block Quotation"/>
    <w:basedOn w:val="BodyText"/>
    <w:pPr>
      <w:keepLines/>
      <w:ind w:left="360" w:right="360"/>
      <w:jc w:val="center"/>
    </w:pPr>
    <w:rPr>
      <w:i/>
    </w:rPr>
  </w:style>
  <w:style w:type="paragraph" w:customStyle="1" w:styleId="BodyTextKeep">
    <w:name w:val="Body Text Keep"/>
    <w:basedOn w:val="BodyText"/>
    <w:pPr>
      <w:keepNext/>
    </w:pPr>
  </w:style>
  <w:style w:type="paragraph" w:styleId="Caption">
    <w:name w:val="caption"/>
    <w:basedOn w:val="Picture"/>
    <w:next w:val="BodyText"/>
    <w:pPr>
      <w:keepNext w:val="0"/>
      <w:spacing w:after="160"/>
    </w:pPr>
    <w:rPr>
      <w:i/>
      <w:sz w:val="18"/>
    </w:rPr>
  </w:style>
  <w:style w:type="paragraph" w:customStyle="1" w:styleId="Picture">
    <w:name w:val="Picture"/>
    <w:basedOn w:val="BodyText"/>
    <w:next w:val="Caption"/>
    <w:pPr>
      <w:keepNext/>
      <w:spacing w:before="120" w:after="240"/>
      <w:jc w:val="center"/>
    </w:pPr>
  </w:style>
  <w:style w:type="paragraph" w:styleId="Date">
    <w:name w:val="Date"/>
    <w:basedOn w:val="BodyText"/>
    <w:pPr>
      <w:jc w:val="center"/>
    </w:pPr>
  </w:style>
  <w:style w:type="character" w:styleId="EndnoteReference">
    <w:name w:val="endnote reference"/>
    <w:rPr>
      <w:w w:val="100"/>
      <w:position w:val="-1"/>
      <w:effect w:val="none"/>
      <w:vertAlign w:val="superscript"/>
      <w:cs w:val="0"/>
      <w:em w:val="none"/>
    </w:rPr>
  </w:style>
  <w:style w:type="paragraph" w:styleId="EndnoteText">
    <w:name w:val="endnote text"/>
    <w:basedOn w:val="FootnoteBase"/>
    <w:pPr>
      <w:spacing w:after="120"/>
    </w:pPr>
  </w:style>
  <w:style w:type="paragraph" w:styleId="Footer">
    <w:name w:val="footer"/>
    <w:basedOn w:val="HeaderBase"/>
  </w:style>
  <w:style w:type="paragraph" w:customStyle="1" w:styleId="HeaderBase">
    <w:name w:val="Header Base"/>
    <w:basedOn w:val="Normal"/>
    <w:pPr>
      <w:keepLines/>
      <w:tabs>
        <w:tab w:val="center" w:pos="7200"/>
        <w:tab w:val="right" w:pos="14400"/>
      </w:tabs>
      <w:jc w:val="center"/>
    </w:pPr>
    <w:rPr>
      <w:spacing w:val="80"/>
    </w:rPr>
  </w:style>
  <w:style w:type="paragraph" w:styleId="FootnoteText">
    <w:name w:val="footnote text"/>
    <w:basedOn w:val="FootnoteBase"/>
    <w:pPr>
      <w:spacing w:after="120"/>
    </w:pPr>
  </w:style>
  <w:style w:type="character" w:styleId="FootnoteReference">
    <w:name w:val="footnote reference"/>
    <w:rPr>
      <w:w w:val="100"/>
      <w:position w:val="-1"/>
      <w:effect w:val="none"/>
      <w:vertAlign w:val="superscript"/>
      <w:cs w:val="0"/>
      <w:em w:val="none"/>
    </w:rPr>
  </w:style>
  <w:style w:type="paragraph" w:styleId="List">
    <w:name w:val="List"/>
    <w:basedOn w:val="BodyText"/>
    <w:pPr>
      <w:tabs>
        <w:tab w:val="left" w:pos="720"/>
      </w:tabs>
      <w:spacing w:after="80"/>
      <w:ind w:left="720" w:hanging="360"/>
    </w:pPr>
  </w:style>
  <w:style w:type="character" w:customStyle="1" w:styleId="Lead-inEmphasis">
    <w:name w:val="Lead-in Emphasis"/>
    <w:rPr>
      <w:b/>
      <w:i/>
      <w:w w:val="100"/>
      <w:position w:val="-1"/>
      <w:effect w:val="none"/>
      <w:vertAlign w:val="baseline"/>
      <w:cs w:val="0"/>
      <w:em w:val="none"/>
    </w:rPr>
  </w:style>
  <w:style w:type="paragraph" w:styleId="ListBullet">
    <w:name w:val="List Bullet"/>
    <w:basedOn w:val="List"/>
    <w:pPr>
      <w:numPr>
        <w:ilvl w:val="10"/>
        <w:numId w:val="8"/>
      </w:numPr>
      <w:tabs>
        <w:tab w:val="clear" w:pos="720"/>
      </w:tabs>
      <w:spacing w:after="160"/>
    </w:pPr>
  </w:style>
  <w:style w:type="paragraph" w:styleId="ListNumber">
    <w:name w:val="List Number"/>
    <w:basedOn w:val="List"/>
    <w:pPr>
      <w:tabs>
        <w:tab w:val="clear" w:pos="720"/>
        <w:tab w:val="num" w:pos="360"/>
      </w:tabs>
      <w:spacing w:after="160"/>
    </w:pPr>
  </w:style>
  <w:style w:type="paragraph" w:styleId="MacroText">
    <w:name w:val="macro"/>
    <w:basedOn w:val="BodyText"/>
    <w:pPr>
      <w:spacing w:after="120"/>
    </w:pPr>
    <w:rPr>
      <w:rFonts w:ascii="Courier New" w:hAnsi="Courier New"/>
    </w:rPr>
  </w:style>
  <w:style w:type="character" w:styleId="PageNumber">
    <w:name w:val="page number"/>
    <w:rPr>
      <w:b/>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customStyle="1" w:styleId="SubtitleCover">
    <w:name w:val="Subtitle Cover"/>
    <w:basedOn w:val="TitleCover"/>
    <w:next w:val="BodyText"/>
    <w:pPr>
      <w:spacing w:before="240" w:after="480"/>
    </w:pPr>
    <w:rPr>
      <w:rFonts w:ascii="Times New Roman" w:hAnsi="Times New Roman"/>
      <w:b w:val="0"/>
      <w:i/>
      <w:sz w:val="32"/>
    </w:rPr>
  </w:style>
  <w:style w:type="paragraph" w:styleId="ListContinue">
    <w:name w:val="List Continue"/>
    <w:basedOn w:val="List"/>
    <w:pPr>
      <w:tabs>
        <w:tab w:val="clear" w:pos="720"/>
        <w:tab w:val="num" w:pos="360"/>
      </w:tabs>
      <w:spacing w:after="160"/>
    </w:pPr>
  </w:style>
  <w:style w:type="character" w:customStyle="1" w:styleId="Superscript">
    <w:name w:val="Superscript"/>
    <w:rPr>
      <w:w w:val="100"/>
      <w:position w:val="-1"/>
      <w:effect w:val="none"/>
      <w:vertAlign w:val="superscript"/>
      <w:cs w:val="0"/>
      <w:em w:val="none"/>
    </w:rPr>
  </w:style>
  <w:style w:type="paragraph" w:customStyle="1" w:styleId="CompanyName">
    <w:name w:val="Company Name"/>
    <w:basedOn w:val="BodyText"/>
    <w:pPr>
      <w:spacing w:before="120" w:after="80"/>
      <w:jc w:val="center"/>
    </w:pPr>
    <w:rPr>
      <w:b/>
      <w:sz w:val="28"/>
    </w:rPr>
  </w:style>
  <w:style w:type="paragraph" w:customStyle="1" w:styleId="SubjectLine">
    <w:name w:val="Subject Line"/>
    <w:basedOn w:val="BodyText"/>
    <w:next w:val="BodyText"/>
    <w:rPr>
      <w:i/>
      <w:u w:val="single"/>
    </w:rPr>
  </w:style>
  <w:style w:type="paragraph" w:customStyle="1" w:styleId="FooterFirst">
    <w:name w:val="Footer First"/>
    <w:basedOn w:val="Footer"/>
    <w:pPr>
      <w:tabs>
        <w:tab w:val="clear" w:pos="14400"/>
      </w:tabs>
    </w:pPr>
  </w:style>
  <w:style w:type="paragraph" w:customStyle="1" w:styleId="FooterEven">
    <w:name w:val="Footer Even"/>
    <w:basedOn w:val="Footer"/>
  </w:style>
  <w:style w:type="paragraph" w:customStyle="1" w:styleId="TitleCover">
    <w:name w:val="Title Cover"/>
    <w:basedOn w:val="HeadingBase"/>
    <w:next w:val="SubtitleCover"/>
    <w:pPr>
      <w:spacing w:before="720" w:after="160"/>
      <w:jc w:val="center"/>
    </w:pPr>
    <w:rPr>
      <w:sz w:val="40"/>
    </w:rPr>
  </w:style>
  <w:style w:type="paragraph" w:customStyle="1" w:styleId="HeaderFirst">
    <w:name w:val="Header First"/>
    <w:basedOn w:val="Header"/>
    <w:pPr>
      <w:tabs>
        <w:tab w:val="clear" w:pos="14400"/>
      </w:tabs>
    </w:pPr>
  </w:style>
  <w:style w:type="paragraph" w:styleId="Header">
    <w:name w:val="header"/>
    <w:basedOn w:val="HeaderBase"/>
  </w:style>
  <w:style w:type="paragraph" w:customStyle="1" w:styleId="HeaderEven">
    <w:name w:val="Header Even"/>
    <w:basedOn w:val="Header"/>
  </w:style>
  <w:style w:type="paragraph" w:styleId="ListContinue2">
    <w:name w:val="List Continue 2"/>
    <w:basedOn w:val="ListContinue"/>
    <w:pPr>
      <w:ind w:left="1080"/>
    </w:pPr>
  </w:style>
  <w:style w:type="paragraph" w:customStyle="1" w:styleId="ListBulletFirst">
    <w:name w:val="List Bullet First"/>
    <w:basedOn w:val="ListBullet"/>
    <w:next w:val="ListBullet"/>
    <w:pPr>
      <w:spacing w:before="8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BodyTextIndent">
    <w:name w:val="Body Text Indent"/>
    <w:basedOn w:val="BodyText"/>
    <w:pPr>
      <w:ind w:left="360"/>
    </w:pPr>
  </w:style>
  <w:style w:type="paragraph" w:styleId="ListContinue3">
    <w:name w:val="List Continue 3"/>
    <w:basedOn w:val="ListContinue"/>
    <w:pPr>
      <w:ind w:left="1440"/>
    </w:pPr>
  </w:style>
  <w:style w:type="paragraph" w:customStyle="1" w:styleId="HeaderOdd">
    <w:name w:val="Header Odd"/>
    <w:basedOn w:val="Header"/>
    <w:pPr>
      <w:tabs>
        <w:tab w:val="right" w:pos="0"/>
      </w:tabs>
      <w:jc w:val="right"/>
    </w:pPr>
  </w:style>
  <w:style w:type="paragraph" w:customStyle="1" w:styleId="FooterOdd">
    <w:name w:val="Footer Odd"/>
    <w:basedOn w:val="Foot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BodyText">
    <w:name w:val="Body Text"/>
    <w:basedOn w:val="Normal"/>
    <w:pPr>
      <w:spacing w:after="160"/>
    </w:pPr>
  </w:style>
  <w:style w:type="character" w:styleId="Emphasis">
    <w:name w:val="Emphasis"/>
    <w:rPr>
      <w:i/>
      <w:w w:val="100"/>
      <w:position w:val="-1"/>
      <w:effect w:val="none"/>
      <w:vertAlign w:val="baseline"/>
      <w:cs w:val="0"/>
      <w:em w:val="none"/>
    </w:rPr>
  </w:style>
  <w:style w:type="paragraph" w:customStyle="1" w:styleId="Address">
    <w:name w:val="Address"/>
    <w:basedOn w:val="BodyText"/>
    <w:pPr>
      <w:keepLines/>
      <w:spacing w:after="0"/>
      <w:jc w:val="center"/>
    </w:pPr>
  </w:style>
  <w:style w:type="character" w:styleId="CommentReference">
    <w:name w:val="annotation reference"/>
    <w:rPr>
      <w:w w:val="100"/>
      <w:position w:val="-1"/>
      <w:sz w:val="16"/>
      <w:effect w:val="none"/>
      <w:vertAlign w:val="baseline"/>
      <w:cs w:val="0"/>
      <w:em w:val="none"/>
    </w:r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ReturnAddress">
    <w:name w:val="Return Address"/>
    <w:basedOn w:val="Address"/>
  </w:style>
  <w:style w:type="paragraph" w:styleId="NormalWeb">
    <w:name w:val="Normal (Web)"/>
    <w:basedOn w:val="Normal"/>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04ODBmkWGrDCRp6MeXlTnRVAA==">CgMxLjA4AHIhMS16bzI0Uk55WWFVNm1Ka1RwdDBlQ0ZCbDljMkJCOUVy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3302</Characters>
  <Application>Microsoft Office Word</Application>
  <DocSecurity>0</DocSecurity>
  <Lines>71</Lines>
  <Paragraphs>36</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dc:creator>
  <cp:lastModifiedBy>Liam Marshall</cp:lastModifiedBy>
  <cp:revision>2</cp:revision>
  <dcterms:created xsi:type="dcterms:W3CDTF">2024-11-15T13:28:00Z</dcterms:created>
  <dcterms:modified xsi:type="dcterms:W3CDTF">2024-11-25T10:54:00Z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77f0775742da45c1d52d62d163664e6a24d0613d46c9d773affa4192c79c67e4</vt:lpwstr>
  </property>
</Properties>
</file>