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6D3" w:rsidRPr="00FE387B" w:rsidRDefault="002B5ACF" w:rsidP="001356D3">
      <w:pPr>
        <w:pStyle w:val="Heading1"/>
        <w:jc w:val="center"/>
      </w:pPr>
      <w:r>
        <w:rPr>
          <w:noProof/>
        </w:rPr>
        <w:drawing>
          <wp:inline distT="0" distB="0" distL="0" distR="0" wp14:anchorId="141F3A41" wp14:editId="63243A66">
            <wp:extent cx="1122045" cy="1207135"/>
            <wp:effectExtent l="0" t="0" r="1905" b="0"/>
            <wp:docPr id="1086911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1207135"/>
                    </a:xfrm>
                    <a:prstGeom prst="rect">
                      <a:avLst/>
                    </a:prstGeom>
                    <a:noFill/>
                  </pic:spPr>
                </pic:pic>
              </a:graphicData>
            </a:graphic>
          </wp:inline>
        </w:drawing>
      </w:r>
    </w:p>
    <w:p w:rsidR="001356D3" w:rsidRPr="00FE387B" w:rsidRDefault="001356D3" w:rsidP="001356D3">
      <w:pPr>
        <w:jc w:val="center"/>
        <w:rPr>
          <w:b/>
        </w:rPr>
      </w:pPr>
      <w:r w:rsidRPr="00FE387B">
        <w:rPr>
          <w:b/>
        </w:rPr>
        <w:t>Person Specification for</w:t>
      </w:r>
    </w:p>
    <w:p w:rsidR="001356D3" w:rsidRPr="00FE387B" w:rsidRDefault="001356D3" w:rsidP="001356D3">
      <w:pPr>
        <w:jc w:val="center"/>
        <w:rPr>
          <w:b/>
        </w:rPr>
      </w:pPr>
      <w:r w:rsidRPr="00FE387B">
        <w:rPr>
          <w:b/>
        </w:rPr>
        <w:t>Headteache</w:t>
      </w:r>
      <w:r>
        <w:rPr>
          <w:b/>
        </w:rPr>
        <w:t xml:space="preserve">r at </w:t>
      </w:r>
      <w:r w:rsidR="002B5ACF">
        <w:rPr>
          <w:b/>
        </w:rPr>
        <w:t>Lowerhouse Junior</w:t>
      </w:r>
      <w:r w:rsidRPr="00FE387B">
        <w:rPr>
          <w:b/>
        </w:rPr>
        <w:t xml:space="preserve"> School.</w:t>
      </w:r>
    </w:p>
    <w:p w:rsidR="001356D3" w:rsidRPr="00FE387B" w:rsidRDefault="001356D3" w:rsidP="001356D3">
      <w:pPr>
        <w:pStyle w:val="Header"/>
      </w:pPr>
    </w:p>
    <w:p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w:t>
      </w:r>
      <w:proofErr w:type="gramStart"/>
      <w:r w:rsidRPr="00725B05">
        <w:rPr>
          <w:rFonts w:cs="Arial"/>
          <w:b/>
          <w:i/>
          <w:szCs w:val="24"/>
        </w:rPr>
        <w:t>promote</w:t>
      </w:r>
      <w:proofErr w:type="gramEnd"/>
      <w:r w:rsidRPr="00725B05">
        <w:rPr>
          <w:rFonts w:cs="Arial"/>
          <w:b/>
          <w:i/>
          <w:szCs w:val="24"/>
        </w:rPr>
        <w:t xml:space="preserve"> </w:t>
      </w:r>
    </w:p>
    <w:p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rsidR="001356D3" w:rsidRPr="00FE387B" w:rsidRDefault="001356D3" w:rsidP="001356D3">
      <w:r w:rsidRPr="00FE387B">
        <w:t xml:space="preserve"> </w:t>
      </w:r>
    </w:p>
    <w:p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1356D3" w:rsidRPr="00FE387B" w:rsidRDefault="001356D3" w:rsidP="001356D3">
      <w:pPr>
        <w:ind w:left="-284"/>
        <w:jc w:val="both"/>
      </w:pPr>
      <w:r w:rsidRPr="00FE387B">
        <w:t>Candidates failing to meet any of the essential criteria will automatically be excluded at any stage of the process.</w:t>
      </w:r>
    </w:p>
    <w:p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 w:val="22"/>
                <w:szCs w:val="22"/>
              </w:rPr>
            </w:pPr>
          </w:p>
        </w:tc>
        <w:tc>
          <w:tcPr>
            <w:tcW w:w="7482" w:type="dxa"/>
          </w:tcPr>
          <w:p w:rsidR="001356D3" w:rsidRPr="00FE387B" w:rsidRDefault="001356D3" w:rsidP="002060BA">
            <w:pPr>
              <w:rPr>
                <w:b/>
                <w:szCs w:val="22"/>
              </w:rPr>
            </w:pPr>
            <w:r w:rsidRPr="00FE387B">
              <w:rPr>
                <w:b/>
                <w:sz w:val="22"/>
                <w:szCs w:val="22"/>
              </w:rPr>
              <w:t>Qualification requirements</w:t>
            </w:r>
          </w:p>
        </w:tc>
        <w:tc>
          <w:tcPr>
            <w:tcW w:w="1244" w:type="dxa"/>
          </w:tcPr>
          <w:p w:rsidR="001356D3" w:rsidRPr="00FE387B" w:rsidRDefault="001356D3" w:rsidP="002060BA">
            <w:pPr>
              <w:rPr>
                <w:b/>
                <w:szCs w:val="22"/>
              </w:rPr>
            </w:pPr>
            <w:r w:rsidRPr="00FE387B">
              <w:rPr>
                <w:b/>
                <w:sz w:val="22"/>
                <w:szCs w:val="22"/>
              </w:rPr>
              <w:t xml:space="preserve">Essential/ Desirable </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Qualified teacher status</w:t>
            </w:r>
          </w:p>
        </w:tc>
        <w:tc>
          <w:tcPr>
            <w:tcW w:w="1244" w:type="dxa"/>
          </w:tcPr>
          <w:p w:rsidR="001356D3" w:rsidRPr="002B5ACF" w:rsidRDefault="001356D3" w:rsidP="002B5ACF">
            <w:pPr>
              <w:jc w:val="center"/>
              <w:rPr>
                <w:b/>
                <w:bCs/>
                <w:szCs w:val="22"/>
              </w:rPr>
            </w:pPr>
            <w:r w:rsidRPr="002B5ACF">
              <w:rPr>
                <w:b/>
                <w:bCs/>
                <w:sz w:val="22"/>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Degree</w:t>
            </w:r>
          </w:p>
        </w:tc>
        <w:tc>
          <w:tcPr>
            <w:tcW w:w="1244" w:type="dxa"/>
          </w:tcPr>
          <w:p w:rsidR="001356D3" w:rsidRPr="00FE387B" w:rsidRDefault="002B5ACF" w:rsidP="002B5ACF">
            <w:pPr>
              <w:jc w:val="center"/>
              <w:rPr>
                <w:b/>
                <w:szCs w:val="22"/>
              </w:rPr>
            </w:pPr>
            <w:r>
              <w:rPr>
                <w:b/>
                <w:szCs w:val="22"/>
              </w:rPr>
              <w:t>E</w:t>
            </w:r>
          </w:p>
        </w:tc>
      </w:tr>
    </w:tbl>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060BA">
        <w:trPr>
          <w:trHeight w:val="1012"/>
        </w:trPr>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 xml:space="preserve">Evidence of recent and appropriate professional development for the role of Headteacher (for a </w:t>
            </w:r>
            <w:proofErr w:type="gramStart"/>
            <w:r w:rsidRPr="00FE387B">
              <w:rPr>
                <w:sz w:val="22"/>
                <w:szCs w:val="22"/>
              </w:rPr>
              <w:t>first time</w:t>
            </w:r>
            <w:proofErr w:type="gramEnd"/>
            <w:r w:rsidRPr="00FE387B">
              <w:rPr>
                <w:sz w:val="22"/>
                <w:szCs w:val="22"/>
              </w:rPr>
              <w:t xml:space="preserve"> head)</w:t>
            </w:r>
          </w:p>
          <w:p w:rsidR="001356D3" w:rsidRPr="00FE387B" w:rsidRDefault="001356D3" w:rsidP="002060BA">
            <w:pPr>
              <w:rPr>
                <w:szCs w:val="22"/>
              </w:rPr>
            </w:pPr>
            <w:r w:rsidRPr="00FE387B">
              <w:rPr>
                <w:b/>
                <w:sz w:val="22"/>
                <w:szCs w:val="22"/>
              </w:rPr>
              <w:t>Or</w:t>
            </w:r>
          </w:p>
          <w:p w:rsidR="001356D3" w:rsidRPr="00FE387B" w:rsidRDefault="001356D3" w:rsidP="002060BA">
            <w:pPr>
              <w:rPr>
                <w:szCs w:val="22"/>
              </w:rPr>
            </w:pPr>
            <w:r w:rsidRPr="00FE387B">
              <w:rPr>
                <w:sz w:val="22"/>
                <w:szCs w:val="22"/>
              </w:rPr>
              <w:t>Evidence of ongoing leadership and management professional development (if a serving head)</w:t>
            </w:r>
          </w:p>
        </w:tc>
        <w:tc>
          <w:tcPr>
            <w:tcW w:w="1244" w:type="dxa"/>
          </w:tcPr>
          <w:p w:rsidR="001356D3" w:rsidRPr="00FE387B" w:rsidRDefault="002B5ACF" w:rsidP="002060BA">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rsidR="001356D3" w:rsidRPr="00FE387B" w:rsidRDefault="002B5ACF" w:rsidP="002060BA">
            <w:pPr>
              <w:jc w:val="center"/>
              <w:rPr>
                <w:b/>
                <w:szCs w:val="22"/>
              </w:rPr>
            </w:pPr>
            <w:r>
              <w:rPr>
                <w:b/>
                <w:szCs w:val="22"/>
              </w:rPr>
              <w:t>E</w:t>
            </w:r>
          </w:p>
        </w:tc>
      </w:tr>
    </w:tbl>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B5ACF">
        <w:trPr>
          <w:tblHeader/>
        </w:trPr>
        <w:tc>
          <w:tcPr>
            <w:tcW w:w="547" w:type="dxa"/>
          </w:tcPr>
          <w:p w:rsidR="001356D3" w:rsidRPr="00FE387B" w:rsidRDefault="001356D3" w:rsidP="002060BA">
            <w:pPr>
              <w:rPr>
                <w:b/>
                <w:szCs w:val="22"/>
              </w:rPr>
            </w:pPr>
          </w:p>
        </w:tc>
        <w:tc>
          <w:tcPr>
            <w:tcW w:w="7225"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2B5ACF" w:rsidRDefault="001356D3" w:rsidP="002060BA">
            <w:pPr>
              <w:rPr>
                <w:sz w:val="22"/>
                <w:szCs w:val="22"/>
              </w:rPr>
            </w:pPr>
            <w:r w:rsidRPr="00FE387B">
              <w:rPr>
                <w:sz w:val="22"/>
                <w:szCs w:val="22"/>
              </w:rPr>
              <w:t>Successful leadership as a Deputy Headteacher</w:t>
            </w:r>
            <w:r w:rsidR="002B5ACF">
              <w:rPr>
                <w:sz w:val="22"/>
                <w:szCs w:val="22"/>
              </w:rPr>
              <w:t xml:space="preserve"> or </w:t>
            </w:r>
            <w:r w:rsidRPr="00FE387B">
              <w:rPr>
                <w:sz w:val="22"/>
                <w:szCs w:val="22"/>
              </w:rPr>
              <w:t>Assistant Headteacher</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rsidR="001356D3" w:rsidRPr="00FE387B" w:rsidRDefault="002B5ACF" w:rsidP="002060BA">
            <w:pPr>
              <w:jc w:val="center"/>
              <w:rPr>
                <w:b/>
                <w:szCs w:val="22"/>
              </w:rPr>
            </w:pPr>
            <w:r>
              <w:rPr>
                <w:b/>
                <w:szCs w:val="22"/>
              </w:rPr>
              <w:t>E</w:t>
            </w:r>
          </w:p>
        </w:tc>
      </w:tr>
      <w:tr w:rsidR="001356D3" w:rsidRPr="00FE387B" w:rsidTr="002B5ACF">
        <w:trPr>
          <w:trHeight w:val="535"/>
        </w:trPr>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sz w:val="22"/>
                <w:szCs w:val="22"/>
              </w:rPr>
              <w:t>Experience of leading curriculum development</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sz w:val="22"/>
                <w:szCs w:val="22"/>
              </w:rPr>
              <w:t>Experience of monitoring staff performance</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rsidR="001356D3" w:rsidRPr="00FE387B" w:rsidRDefault="002B5ACF" w:rsidP="002060BA">
            <w:pPr>
              <w:jc w:val="center"/>
              <w:rPr>
                <w:b/>
                <w:szCs w:val="22"/>
              </w:rPr>
            </w:pPr>
            <w:r>
              <w:rPr>
                <w:b/>
                <w:szCs w:val="22"/>
              </w:rPr>
              <w:t>D</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spacing w:before="60" w:after="60"/>
              <w:rPr>
                <w:szCs w:val="22"/>
              </w:rPr>
            </w:pPr>
            <w:r w:rsidRPr="00FE387B">
              <w:rPr>
                <w:rFonts w:cs="Arial"/>
                <w:sz w:val="22"/>
              </w:rPr>
              <w:t xml:space="preserve">To have had experience of guiding, </w:t>
            </w:r>
            <w:proofErr w:type="gramStart"/>
            <w:r w:rsidRPr="00FE387B">
              <w:rPr>
                <w:rFonts w:cs="Arial"/>
                <w:sz w:val="22"/>
              </w:rPr>
              <w:t>mentoring</w:t>
            </w:r>
            <w:proofErr w:type="gramEnd"/>
            <w:r w:rsidRPr="00FE387B">
              <w:rPr>
                <w:rFonts w:cs="Arial"/>
                <w:sz w:val="22"/>
              </w:rPr>
              <w:t xml:space="preserve"> or training individuals or teams.</w:t>
            </w:r>
          </w:p>
        </w:tc>
        <w:tc>
          <w:tcPr>
            <w:tcW w:w="1244" w:type="dxa"/>
          </w:tcPr>
          <w:p w:rsidR="001356D3" w:rsidRPr="00FE387B" w:rsidRDefault="002B5ACF" w:rsidP="002060BA">
            <w:pPr>
              <w:jc w:val="center"/>
              <w:rPr>
                <w:b/>
                <w:szCs w:val="22"/>
              </w:rPr>
            </w:pPr>
            <w:r>
              <w:rPr>
                <w:b/>
                <w:szCs w:val="22"/>
              </w:rPr>
              <w:t>E</w:t>
            </w:r>
          </w:p>
        </w:tc>
      </w:tr>
      <w:tr w:rsidR="001356D3" w:rsidRPr="00FE387B" w:rsidTr="002B5ACF">
        <w:tc>
          <w:tcPr>
            <w:tcW w:w="547"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rsidR="001356D3" w:rsidRPr="00FE387B" w:rsidRDefault="002B5ACF" w:rsidP="002060BA">
            <w:pPr>
              <w:jc w:val="center"/>
              <w:rPr>
                <w:b/>
                <w:szCs w:val="22"/>
              </w:rPr>
            </w:pPr>
            <w:r>
              <w:rPr>
                <w:b/>
                <w:szCs w:val="22"/>
              </w:rPr>
              <w:t>E</w:t>
            </w:r>
          </w:p>
        </w:tc>
      </w:tr>
    </w:tbl>
    <w:p w:rsidR="001356D3" w:rsidRPr="00FE387B" w:rsidRDefault="001356D3" w:rsidP="001356D3">
      <w:pPr>
        <w:rPr>
          <w:b/>
          <w:sz w:val="22"/>
          <w:szCs w:val="22"/>
        </w:rPr>
      </w:pPr>
    </w:p>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B5ACF">
        <w:trPr>
          <w:trHeight w:val="430"/>
        </w:trPr>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Proven excellence in teaching pupils in the primary phas</w:t>
            </w:r>
            <w:r w:rsidR="002B5ACF">
              <w:rPr>
                <w:sz w:val="22"/>
                <w:szCs w:val="22"/>
              </w:rPr>
              <w:t>e</w:t>
            </w:r>
          </w:p>
        </w:tc>
        <w:tc>
          <w:tcPr>
            <w:tcW w:w="1244" w:type="dxa"/>
          </w:tcPr>
          <w:p w:rsidR="001356D3" w:rsidRPr="00FE387B" w:rsidRDefault="002B5ACF" w:rsidP="002B5ACF">
            <w:pPr>
              <w:jc w:val="center"/>
              <w:rPr>
                <w:b/>
                <w:sz w:val="22"/>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p w:rsidR="001356D3" w:rsidRPr="00FE387B" w:rsidRDefault="001356D3" w:rsidP="002060BA">
            <w:pPr>
              <w:spacing w:before="60"/>
              <w:rPr>
                <w:sz w:val="22"/>
                <w:szCs w:val="22"/>
              </w:rPr>
            </w:pPr>
          </w:p>
        </w:tc>
        <w:tc>
          <w:tcPr>
            <w:tcW w:w="1244" w:type="dxa"/>
          </w:tcPr>
          <w:p w:rsidR="001356D3" w:rsidRPr="00FE387B" w:rsidRDefault="002B5ACF" w:rsidP="002B5ACF">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rsidR="001356D3" w:rsidRPr="00FE387B" w:rsidRDefault="002B5ACF" w:rsidP="002B5ACF">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rsidR="001356D3" w:rsidRPr="00FE387B" w:rsidRDefault="002B5ACF" w:rsidP="002B5ACF">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rsidR="001356D3" w:rsidRPr="00FE387B" w:rsidRDefault="002B5ACF" w:rsidP="002B5ACF">
            <w:pPr>
              <w:jc w:val="center"/>
              <w:rPr>
                <w:b/>
                <w:szCs w:val="22"/>
              </w:rPr>
            </w:pPr>
            <w:r>
              <w:rPr>
                <w:b/>
                <w:szCs w:val="22"/>
              </w:rPr>
              <w:t>E</w:t>
            </w:r>
          </w:p>
        </w:tc>
      </w:tr>
    </w:tbl>
    <w:p w:rsidR="001356D3" w:rsidRPr="00FE387B" w:rsidRDefault="001356D3" w:rsidP="001356D3">
      <w:pPr>
        <w:rPr>
          <w:b/>
          <w:sz w:val="22"/>
          <w:szCs w:val="22"/>
        </w:rPr>
      </w:pPr>
    </w:p>
    <w:p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rsidR="001356D3" w:rsidRPr="00FE387B" w:rsidRDefault="002B5ACF" w:rsidP="002060BA">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rsidR="001356D3" w:rsidRPr="00FE387B" w:rsidRDefault="002B5ACF" w:rsidP="002060BA">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 xml:space="preserve">To be a leader of learning; demonstrating, </w:t>
            </w:r>
            <w:proofErr w:type="gramStart"/>
            <w:r w:rsidRPr="00FE387B">
              <w:rPr>
                <w:rFonts w:cs="Arial"/>
                <w:sz w:val="22"/>
                <w:szCs w:val="22"/>
              </w:rPr>
              <w:t>promoting</w:t>
            </w:r>
            <w:proofErr w:type="gramEnd"/>
            <w:r w:rsidRPr="00FE387B">
              <w:rPr>
                <w:rFonts w:cs="Arial"/>
                <w:sz w:val="22"/>
                <w:szCs w:val="22"/>
              </w:rPr>
              <w:t xml:space="preserve"> and encouraging excellent classroom practice.</w:t>
            </w:r>
          </w:p>
        </w:tc>
        <w:tc>
          <w:tcPr>
            <w:tcW w:w="1244" w:type="dxa"/>
          </w:tcPr>
          <w:p w:rsidR="001356D3" w:rsidRPr="00FE387B" w:rsidRDefault="002B5ACF" w:rsidP="002060BA">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rsidR="001356D3" w:rsidRPr="00FE387B" w:rsidRDefault="002B5ACF" w:rsidP="002060BA">
            <w:pPr>
              <w:jc w:val="center"/>
              <w:rPr>
                <w:b/>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rsidR="001356D3" w:rsidRPr="00FE387B" w:rsidRDefault="002B5ACF" w:rsidP="002060BA">
            <w:pPr>
              <w:jc w:val="center"/>
              <w:rPr>
                <w:sz w:val="22"/>
                <w:szCs w:val="22"/>
              </w:rPr>
            </w:pPr>
            <w:r>
              <w:rPr>
                <w:b/>
                <w:szCs w:val="22"/>
              </w:rPr>
              <w:t>E</w:t>
            </w:r>
          </w:p>
          <w:p w:rsidR="001356D3" w:rsidRPr="00FE387B" w:rsidRDefault="001356D3" w:rsidP="002060BA">
            <w:pPr>
              <w:jc w:val="center"/>
              <w:rPr>
                <w:szCs w:val="22"/>
              </w:rPr>
            </w:pP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rsidR="001356D3" w:rsidRPr="00FE387B" w:rsidRDefault="002B5ACF" w:rsidP="002060BA">
            <w:pPr>
              <w:jc w:val="center"/>
              <w:rPr>
                <w:sz w:val="22"/>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rsidR="001356D3" w:rsidRPr="00FE387B" w:rsidRDefault="002B5ACF" w:rsidP="002060BA">
            <w:pPr>
              <w:jc w:val="center"/>
              <w:rPr>
                <w:sz w:val="22"/>
                <w:szCs w:val="22"/>
              </w:rPr>
            </w:pPr>
            <w:r>
              <w:rPr>
                <w:b/>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rsidR="001356D3" w:rsidRPr="00FE387B" w:rsidRDefault="002B5ACF" w:rsidP="002060BA">
            <w:pPr>
              <w:jc w:val="center"/>
              <w:rPr>
                <w:sz w:val="22"/>
                <w:szCs w:val="22"/>
              </w:rPr>
            </w:pPr>
            <w:r>
              <w:rPr>
                <w:b/>
                <w:szCs w:val="22"/>
              </w:rPr>
              <w:t>E</w:t>
            </w:r>
          </w:p>
        </w:tc>
      </w:tr>
    </w:tbl>
    <w:p w:rsidR="001356D3" w:rsidRDefault="001356D3" w:rsidP="001356D3">
      <w:pPr>
        <w:rPr>
          <w:b/>
        </w:rPr>
      </w:pPr>
    </w:p>
    <w:p w:rsidR="002B5ACF" w:rsidRDefault="002B5ACF" w:rsidP="001356D3">
      <w:pPr>
        <w:rPr>
          <w:b/>
        </w:rPr>
      </w:pPr>
    </w:p>
    <w:p w:rsidR="002B5ACF" w:rsidRDefault="002B5ACF" w:rsidP="001356D3">
      <w:pPr>
        <w:rPr>
          <w:b/>
        </w:rPr>
      </w:pPr>
    </w:p>
    <w:p w:rsidR="002B5ACF" w:rsidRDefault="002B5ACF" w:rsidP="001356D3">
      <w:pPr>
        <w:rPr>
          <w:b/>
        </w:rPr>
      </w:pPr>
    </w:p>
    <w:p w:rsidR="002B5ACF" w:rsidRDefault="002B5ACF" w:rsidP="001356D3">
      <w:pPr>
        <w:rPr>
          <w:b/>
        </w:rPr>
      </w:pPr>
    </w:p>
    <w:p w:rsidR="001356D3" w:rsidRDefault="001356D3" w:rsidP="001356D3">
      <w:pPr>
        <w:rPr>
          <w:b/>
        </w:rPr>
      </w:pPr>
    </w:p>
    <w:p w:rsidR="001356D3" w:rsidRPr="00FE387B" w:rsidRDefault="001356D3" w:rsidP="001356D3"/>
    <w:p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rsidTr="002B5ACF">
        <w:tc>
          <w:tcPr>
            <w:tcW w:w="547"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Cs w:val="22"/>
              </w:rPr>
            </w:pPr>
          </w:p>
        </w:tc>
        <w:tc>
          <w:tcPr>
            <w:tcW w:w="7225"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b/>
                <w:szCs w:val="22"/>
              </w:rPr>
            </w:pPr>
            <w:r w:rsidRPr="00FE387B">
              <w:rPr>
                <w:b/>
                <w:sz w:val="22"/>
                <w:szCs w:val="22"/>
              </w:rPr>
              <w:t>Essential/ Desirable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 xml:space="preserve">A clear vision for an innovative, progressive and </w:t>
            </w:r>
            <w:proofErr w:type="gramStart"/>
            <w:r w:rsidRPr="00FE387B">
              <w:rPr>
                <w:sz w:val="22"/>
                <w:szCs w:val="22"/>
              </w:rPr>
              <w:t>forward thinking</w:t>
            </w:r>
            <w:proofErr w:type="gramEnd"/>
            <w:r w:rsidRPr="00FE387B">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 xml:space="preserve">The capacity to provide inspirational, </w:t>
            </w:r>
            <w:proofErr w:type="gramStart"/>
            <w:r w:rsidRPr="00FE387B">
              <w:rPr>
                <w:sz w:val="22"/>
                <w:szCs w:val="22"/>
              </w:rPr>
              <w:t>enthusiastic</w:t>
            </w:r>
            <w:proofErr w:type="gramEnd"/>
            <w:r w:rsidRPr="00FE387B">
              <w:rPr>
                <w:sz w:val="22"/>
                <w:szCs w:val="22"/>
              </w:rPr>
              <w:t xml:space="preserve">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 xml:space="preserve">Flexibility, </w:t>
            </w:r>
            <w:proofErr w:type="gramStart"/>
            <w:r w:rsidRPr="00FE387B">
              <w:rPr>
                <w:sz w:val="22"/>
                <w:szCs w:val="22"/>
              </w:rPr>
              <w:t>initiative</w:t>
            </w:r>
            <w:proofErr w:type="gramEnd"/>
            <w:r w:rsidRPr="00FE387B">
              <w:rPr>
                <w:sz w:val="22"/>
                <w:szCs w:val="22"/>
              </w:rPr>
              <w:t xml:space="preser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 xml:space="preserve">An ability to establish effective working relationships with a wide and diverse range of people including pupils, parents, Governors, colleagues, other </w:t>
            </w:r>
            <w:proofErr w:type="gramStart"/>
            <w:r w:rsidRPr="00FE387B">
              <w:rPr>
                <w:sz w:val="22"/>
                <w:szCs w:val="22"/>
              </w:rPr>
              <w:t>professionals</w:t>
            </w:r>
            <w:proofErr w:type="gramEnd"/>
            <w:r w:rsidRPr="00FE387B">
              <w:rPr>
                <w:sz w:val="22"/>
                <w:szCs w:val="22"/>
              </w:rPr>
              <w:t xml:space="preserve"> and wider community </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c>
          <w:tcPr>
            <w:tcW w:w="547"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rsidR="002B5ACF" w:rsidRPr="00FE387B" w:rsidRDefault="002B5ACF" w:rsidP="002B5ACF">
            <w:pPr>
              <w:jc w:val="center"/>
              <w:rPr>
                <w:b/>
                <w:sz w:val="22"/>
                <w:szCs w:val="22"/>
              </w:rPr>
            </w:pPr>
            <w:r w:rsidRPr="00F426F1">
              <w:rPr>
                <w:b/>
                <w:szCs w:val="22"/>
              </w:rPr>
              <w:t>E</w:t>
            </w:r>
          </w:p>
        </w:tc>
      </w:tr>
      <w:tr w:rsidR="002B5ACF" w:rsidRPr="00FE387B" w:rsidTr="002B5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Pr>
          <w:p w:rsidR="002B5ACF" w:rsidRPr="00FE387B" w:rsidRDefault="002B5ACF" w:rsidP="002B5ACF">
            <w:pPr>
              <w:rPr>
                <w:sz w:val="22"/>
                <w:szCs w:val="22"/>
              </w:rPr>
            </w:pPr>
            <w:r w:rsidRPr="00FE387B">
              <w:rPr>
                <w:sz w:val="22"/>
                <w:szCs w:val="22"/>
              </w:rPr>
              <w:t>Think analytically and creatively and demonstrate initiative in solving problems</w:t>
            </w:r>
          </w:p>
        </w:tc>
        <w:tc>
          <w:tcPr>
            <w:tcW w:w="1244" w:type="dxa"/>
          </w:tcPr>
          <w:p w:rsidR="002B5ACF" w:rsidRPr="00FE387B" w:rsidRDefault="002B5ACF" w:rsidP="002B5ACF">
            <w:pPr>
              <w:jc w:val="center"/>
            </w:pPr>
            <w:r w:rsidRPr="00F426F1">
              <w:rPr>
                <w:b/>
                <w:szCs w:val="22"/>
              </w:rPr>
              <w:t>E</w:t>
            </w:r>
          </w:p>
        </w:tc>
      </w:tr>
      <w:tr w:rsidR="002B5ACF" w:rsidRPr="00FE387B" w:rsidTr="002B5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Pr>
          <w:p w:rsidR="002B5ACF" w:rsidRPr="00FE387B" w:rsidRDefault="002B5ACF" w:rsidP="002B5ACF">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rsidR="002B5ACF" w:rsidRPr="00FE387B" w:rsidRDefault="002B5ACF" w:rsidP="002B5ACF">
            <w:pPr>
              <w:jc w:val="center"/>
            </w:pPr>
            <w:r w:rsidRPr="00F426F1">
              <w:rPr>
                <w:b/>
                <w:szCs w:val="22"/>
              </w:rPr>
              <w:t>E</w:t>
            </w:r>
          </w:p>
        </w:tc>
      </w:tr>
    </w:tbl>
    <w:p w:rsidR="001356D3" w:rsidRPr="00FE387B" w:rsidRDefault="001356D3" w:rsidP="001356D3">
      <w:pPr>
        <w:rPr>
          <w:i/>
        </w:rPr>
      </w:pPr>
    </w:p>
    <w:p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B5ACF">
        <w:tc>
          <w:tcPr>
            <w:tcW w:w="547" w:type="dxa"/>
          </w:tcPr>
          <w:p w:rsidR="001356D3" w:rsidRPr="00FE387B" w:rsidRDefault="001356D3" w:rsidP="002060BA">
            <w:pPr>
              <w:rPr>
                <w:b/>
                <w:szCs w:val="22"/>
              </w:rPr>
            </w:pPr>
          </w:p>
        </w:tc>
        <w:tc>
          <w:tcPr>
            <w:tcW w:w="7225"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2B5ACF" w:rsidRPr="00FE387B" w:rsidTr="002B5ACF">
        <w:tc>
          <w:tcPr>
            <w:tcW w:w="547" w:type="dxa"/>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Pr>
          <w:p w:rsidR="002B5ACF" w:rsidRPr="00FE387B" w:rsidRDefault="002B5ACF" w:rsidP="002B5ACF">
            <w:pPr>
              <w:rPr>
                <w:sz w:val="22"/>
                <w:szCs w:val="22"/>
              </w:rPr>
            </w:pPr>
            <w:r w:rsidRPr="00FE387B">
              <w:rPr>
                <w:sz w:val="22"/>
                <w:szCs w:val="22"/>
              </w:rPr>
              <w:t>Displays commitment to the protection and safeguarding of children and young people</w:t>
            </w:r>
          </w:p>
        </w:tc>
        <w:tc>
          <w:tcPr>
            <w:tcW w:w="1244" w:type="dxa"/>
          </w:tcPr>
          <w:p w:rsidR="002B5ACF" w:rsidRPr="00FE387B" w:rsidRDefault="002B5ACF" w:rsidP="002B5ACF">
            <w:pPr>
              <w:jc w:val="center"/>
              <w:rPr>
                <w:b/>
                <w:szCs w:val="22"/>
              </w:rPr>
            </w:pPr>
            <w:r w:rsidRPr="00FC09B9">
              <w:rPr>
                <w:b/>
                <w:szCs w:val="22"/>
              </w:rPr>
              <w:t>E</w:t>
            </w:r>
          </w:p>
        </w:tc>
      </w:tr>
      <w:tr w:rsidR="002B5ACF" w:rsidRPr="00FE387B" w:rsidTr="002B5ACF">
        <w:tc>
          <w:tcPr>
            <w:tcW w:w="547" w:type="dxa"/>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Pr>
          <w:p w:rsidR="002B5ACF" w:rsidRPr="00FE387B" w:rsidRDefault="002B5ACF" w:rsidP="002B5ACF">
            <w:pPr>
              <w:rPr>
                <w:sz w:val="22"/>
                <w:szCs w:val="22"/>
              </w:rPr>
            </w:pPr>
            <w:r w:rsidRPr="00FE387B">
              <w:rPr>
                <w:sz w:val="22"/>
                <w:szCs w:val="22"/>
              </w:rPr>
              <w:t>The ability to form and maintain appropriate relationships and personal boundaries with young people.</w:t>
            </w:r>
          </w:p>
        </w:tc>
        <w:tc>
          <w:tcPr>
            <w:tcW w:w="1244" w:type="dxa"/>
          </w:tcPr>
          <w:p w:rsidR="002B5ACF" w:rsidRPr="00FE387B" w:rsidRDefault="002B5ACF" w:rsidP="002B5ACF">
            <w:pPr>
              <w:jc w:val="center"/>
              <w:rPr>
                <w:b/>
                <w:sz w:val="22"/>
                <w:szCs w:val="22"/>
              </w:rPr>
            </w:pPr>
            <w:r w:rsidRPr="00FC09B9">
              <w:rPr>
                <w:b/>
                <w:szCs w:val="22"/>
              </w:rPr>
              <w:t>E</w:t>
            </w:r>
          </w:p>
        </w:tc>
      </w:tr>
      <w:tr w:rsidR="002B5ACF" w:rsidRPr="00FE387B" w:rsidTr="002B5ACF">
        <w:tc>
          <w:tcPr>
            <w:tcW w:w="547" w:type="dxa"/>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Pr>
          <w:p w:rsidR="002B5ACF" w:rsidRPr="00FE387B" w:rsidRDefault="002B5ACF" w:rsidP="002B5ACF">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rsidR="002B5ACF" w:rsidRPr="00FE387B" w:rsidRDefault="002B5ACF" w:rsidP="002B5ACF">
            <w:pPr>
              <w:jc w:val="center"/>
              <w:rPr>
                <w:b/>
                <w:szCs w:val="22"/>
              </w:rPr>
            </w:pPr>
            <w:r w:rsidRPr="00FC09B9">
              <w:rPr>
                <w:b/>
                <w:szCs w:val="22"/>
              </w:rPr>
              <w:t>E</w:t>
            </w:r>
          </w:p>
        </w:tc>
      </w:tr>
      <w:tr w:rsidR="002B5ACF" w:rsidRPr="00FE387B" w:rsidTr="002B5ACF">
        <w:tc>
          <w:tcPr>
            <w:tcW w:w="547" w:type="dxa"/>
          </w:tcPr>
          <w:p w:rsidR="002B5ACF" w:rsidRPr="00FE387B" w:rsidRDefault="002B5ACF" w:rsidP="002B5ACF">
            <w:pPr>
              <w:pStyle w:val="ListParagraph"/>
              <w:numPr>
                <w:ilvl w:val="0"/>
                <w:numId w:val="1"/>
              </w:numPr>
              <w:spacing w:after="0" w:line="240" w:lineRule="auto"/>
              <w:ind w:left="114" w:hanging="57"/>
              <w:rPr>
                <w:sz w:val="16"/>
                <w:szCs w:val="16"/>
              </w:rPr>
            </w:pPr>
          </w:p>
        </w:tc>
        <w:tc>
          <w:tcPr>
            <w:tcW w:w="7225" w:type="dxa"/>
          </w:tcPr>
          <w:p w:rsidR="002B5ACF" w:rsidRPr="00FE387B" w:rsidRDefault="002B5ACF" w:rsidP="002B5ACF">
            <w:pPr>
              <w:rPr>
                <w:sz w:val="22"/>
                <w:szCs w:val="22"/>
              </w:rPr>
            </w:pPr>
            <w:r w:rsidRPr="00FE387B">
              <w:rPr>
                <w:sz w:val="22"/>
                <w:szCs w:val="22"/>
              </w:rPr>
              <w:t>Will co-operate and work with relevant agencies to protect young people</w:t>
            </w:r>
          </w:p>
        </w:tc>
        <w:tc>
          <w:tcPr>
            <w:tcW w:w="1244" w:type="dxa"/>
          </w:tcPr>
          <w:p w:rsidR="002B5ACF" w:rsidRPr="00FE387B" w:rsidRDefault="002B5ACF" w:rsidP="002B5ACF">
            <w:pPr>
              <w:jc w:val="center"/>
              <w:rPr>
                <w:b/>
                <w:szCs w:val="22"/>
              </w:rPr>
            </w:pPr>
            <w:r w:rsidRPr="00FC09B9">
              <w:rPr>
                <w:b/>
                <w:szCs w:val="22"/>
              </w:rPr>
              <w:t>E</w:t>
            </w:r>
          </w:p>
        </w:tc>
      </w:tr>
    </w:tbl>
    <w:p w:rsidR="001356D3" w:rsidRPr="00FE387B" w:rsidRDefault="001356D3" w:rsidP="001356D3">
      <w:pPr>
        <w:rPr>
          <w:b/>
        </w:rPr>
      </w:pPr>
    </w:p>
    <w:p w:rsidR="001356D3" w:rsidRPr="00FE387B" w:rsidRDefault="001356D3" w:rsidP="001356D3">
      <w:pPr>
        <w:rPr>
          <w:b/>
        </w:rPr>
      </w:pPr>
      <w:r w:rsidRPr="00FE387B">
        <w:rPr>
          <w:b/>
        </w:rPr>
        <w:t>[H] Professional Skills</w:t>
      </w:r>
    </w:p>
    <w:p w:rsidR="001356D3" w:rsidRPr="00FE387B" w:rsidRDefault="001356D3" w:rsidP="001356D3"/>
    <w:p w:rsidR="001356D3"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2B5ACF">
        <w:rPr>
          <w:sz w:val="22"/>
          <w:szCs w:val="22"/>
        </w:rPr>
        <w:t xml:space="preserve">Lowerhouse Junior </w:t>
      </w:r>
      <w:r w:rsidRPr="00FE387B">
        <w:rPr>
          <w:sz w:val="22"/>
          <w:szCs w:val="22"/>
        </w:rPr>
        <w:t xml:space="preserve">school. </w:t>
      </w:r>
    </w:p>
    <w:p w:rsidR="002B5ACF" w:rsidRDefault="002B5ACF" w:rsidP="001356D3">
      <w:pPr>
        <w:rPr>
          <w:sz w:val="22"/>
          <w:szCs w:val="22"/>
        </w:rPr>
      </w:pPr>
    </w:p>
    <w:p w:rsidR="002B5ACF" w:rsidRDefault="002B5ACF" w:rsidP="001356D3">
      <w:pPr>
        <w:rPr>
          <w:sz w:val="22"/>
          <w:szCs w:val="22"/>
        </w:rPr>
      </w:pPr>
    </w:p>
    <w:p w:rsidR="002B5ACF" w:rsidRDefault="002B5ACF" w:rsidP="001356D3">
      <w:pPr>
        <w:rPr>
          <w:sz w:val="22"/>
          <w:szCs w:val="22"/>
        </w:rPr>
      </w:pPr>
    </w:p>
    <w:p w:rsidR="002B5ACF" w:rsidRDefault="002B5ACF" w:rsidP="001356D3">
      <w:pPr>
        <w:rPr>
          <w:sz w:val="22"/>
          <w:szCs w:val="22"/>
        </w:rPr>
      </w:pPr>
    </w:p>
    <w:p w:rsidR="002B5ACF" w:rsidRDefault="002B5ACF" w:rsidP="001356D3">
      <w:pPr>
        <w:rPr>
          <w:sz w:val="22"/>
          <w:szCs w:val="22"/>
        </w:rPr>
      </w:pPr>
    </w:p>
    <w:p w:rsidR="002B5ACF" w:rsidRPr="002B5ACF" w:rsidRDefault="002B5ACF" w:rsidP="001356D3">
      <w:pPr>
        <w:rPr>
          <w:sz w:val="22"/>
          <w:szCs w:val="22"/>
        </w:rPr>
      </w:pPr>
    </w:p>
    <w:p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rsidTr="002060BA">
        <w:tc>
          <w:tcPr>
            <w:tcW w:w="8647" w:type="dxa"/>
          </w:tcPr>
          <w:p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rsidR="001356D3" w:rsidRPr="00FE387B" w:rsidRDefault="001356D3" w:rsidP="002060BA">
            <w:pPr>
              <w:spacing w:before="60" w:after="120"/>
              <w:jc w:val="center"/>
              <w:rPr>
                <w:b/>
                <w:szCs w:val="22"/>
              </w:rPr>
            </w:pPr>
            <w:r w:rsidRPr="00FE387B">
              <w:rPr>
                <w:b/>
                <w:sz w:val="22"/>
                <w:szCs w:val="22"/>
              </w:rPr>
              <w:t>E</w:t>
            </w:r>
          </w:p>
        </w:tc>
      </w:tr>
    </w:tbl>
    <w:p w:rsidR="001356D3" w:rsidRPr="00FE387B" w:rsidRDefault="001356D3" w:rsidP="001356D3"/>
    <w:p w:rsidR="002B5ACF" w:rsidRDefault="001356D3" w:rsidP="001356D3">
      <w:pPr>
        <w:rPr>
          <w:b/>
          <w:sz w:val="22"/>
          <w:szCs w:val="22"/>
        </w:rPr>
      </w:pPr>
      <w:r w:rsidRPr="00FE387B">
        <w:rPr>
          <w:b/>
          <w:sz w:val="22"/>
          <w:szCs w:val="22"/>
        </w:rPr>
        <w:t>[J]</w:t>
      </w:r>
      <w:r w:rsidRPr="00FE387B">
        <w:rPr>
          <w:b/>
          <w:sz w:val="22"/>
          <w:szCs w:val="22"/>
        </w:rPr>
        <w:tab/>
        <w:t>Application Form and Supporting Statemen</w:t>
      </w:r>
      <w:r w:rsidR="002B5ACF">
        <w:rPr>
          <w:b/>
          <w:sz w:val="22"/>
          <w:szCs w:val="22"/>
        </w:rPr>
        <w:t>t</w:t>
      </w:r>
    </w:p>
    <w:p w:rsidR="001356D3" w:rsidRPr="002B5ACF" w:rsidRDefault="001356D3" w:rsidP="001356D3">
      <w:pPr>
        <w:rPr>
          <w:sz w:val="22"/>
          <w:szCs w:val="22"/>
        </w:rPr>
      </w:pPr>
      <w:r w:rsidRPr="00FE387B">
        <w:rPr>
          <w:i/>
          <w:sz w:val="22"/>
          <w:szCs w:val="22"/>
        </w:rPr>
        <w:t>The form must b</w:t>
      </w:r>
      <w:r>
        <w:rPr>
          <w:i/>
          <w:sz w:val="22"/>
          <w:szCs w:val="22"/>
        </w:rPr>
        <w:t xml:space="preserve">e fully completed and legible. </w:t>
      </w:r>
      <w:r w:rsidRPr="00FE387B">
        <w:rPr>
          <w:i/>
          <w:sz w:val="22"/>
          <w:szCs w:val="22"/>
        </w:rPr>
        <w:t xml:space="preserve">The supporting statement should be clear, </w:t>
      </w:r>
      <w:proofErr w:type="gramStart"/>
      <w:r w:rsidRPr="00FE387B">
        <w:rPr>
          <w:i/>
          <w:sz w:val="22"/>
          <w:szCs w:val="22"/>
        </w:rPr>
        <w:t>concise</w:t>
      </w:r>
      <w:proofErr w:type="gramEnd"/>
      <w:r w:rsidRPr="00FE387B">
        <w:rPr>
          <w:i/>
          <w:sz w:val="22"/>
          <w:szCs w:val="22"/>
        </w:rPr>
        <w:t xml:space="preserve"> and related to the specific post.</w:t>
      </w:r>
    </w:p>
    <w:p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65C" w:rsidRDefault="0007365C" w:rsidP="006E6656">
      <w:r>
        <w:separator/>
      </w:r>
    </w:p>
  </w:endnote>
  <w:endnote w:type="continuationSeparator" w:id="0">
    <w:p w:rsidR="0007365C" w:rsidRDefault="0007365C"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65C" w:rsidRDefault="0007365C" w:rsidP="006E6656">
      <w:r>
        <w:separator/>
      </w:r>
    </w:p>
  </w:footnote>
  <w:footnote w:type="continuationSeparator" w:id="0">
    <w:p w:rsidR="0007365C" w:rsidRDefault="0007365C"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92186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7365C"/>
    <w:rsid w:val="001356D3"/>
    <w:rsid w:val="001F2CCB"/>
    <w:rsid w:val="002B5ACF"/>
    <w:rsid w:val="00381BAC"/>
    <w:rsid w:val="0055726B"/>
    <w:rsid w:val="006E6656"/>
    <w:rsid w:val="0077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Clements, Rachel</cp:lastModifiedBy>
  <cp:revision>1</cp:revision>
  <dcterms:created xsi:type="dcterms:W3CDTF">2024-11-17T14:29:00Z</dcterms:created>
  <dcterms:modified xsi:type="dcterms:W3CDTF">2024-11-17T14:29:00Z</dcterms:modified>
</cp:coreProperties>
</file>