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6730F062"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EndPr/>
        <w:sdtContent>
          <w:r w:rsidR="00DB61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EC10BC7" w:rsidR="00BF3AC1" w:rsidRDefault="00BF3AC1" w:rsidP="00BF3AC1">
      <w:pPr>
        <w:jc w:val="both"/>
      </w:pPr>
      <w:r>
        <w:t>At:</w:t>
      </w:r>
      <w:r w:rsidR="00B45A58">
        <w:t xml:space="preserve">  </w:t>
      </w:r>
      <w:r w:rsidR="00DB61D7">
        <w:t>St Peter’s Catholic Primary School Lytham</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0BAA55FD" w14:textId="05975174" w:rsidR="00BF3AC1" w:rsidRDefault="00BF3AC1" w:rsidP="00BF3AC1">
      <w:pPr>
        <w:jc w:val="both"/>
      </w:pPr>
      <w:r>
        <w:t>Governing Body is the employer of staff.</w:t>
      </w:r>
    </w:p>
    <w:p w14:paraId="20B17911" w14:textId="77777777" w:rsidR="00BF3AC1" w:rsidRDefault="00BF3AC1" w:rsidP="00BF3AC1">
      <w:pPr>
        <w:jc w:val="both"/>
      </w:pPr>
    </w:p>
    <w:p w14:paraId="537E56D1" w14:textId="786859C4" w:rsidR="00BF3AC1" w:rsidRDefault="00BF3AC1" w:rsidP="00BF3AC1">
      <w:pPr>
        <w:jc w:val="both"/>
      </w:pPr>
      <w:r>
        <w:t>In the Local Authority of:</w:t>
      </w:r>
      <w:r w:rsidR="006219F3">
        <w:tab/>
      </w:r>
      <w:r w:rsidR="00B45A58">
        <w:tab/>
      </w:r>
      <w:r w:rsidR="00DB61D7">
        <w:t xml:space="preserve">Lancashire </w:t>
      </w:r>
    </w:p>
    <w:p w14:paraId="30D5815E" w14:textId="77777777" w:rsidR="006219F3" w:rsidRDefault="006219F3" w:rsidP="00BF3AC1">
      <w:pPr>
        <w:jc w:val="both"/>
      </w:pPr>
    </w:p>
    <w:p w14:paraId="09D0CD24" w14:textId="44747AE8" w:rsidR="006219F3" w:rsidRDefault="006219F3" w:rsidP="00BF3AC1">
      <w:pPr>
        <w:jc w:val="both"/>
      </w:pPr>
      <w:r>
        <w:t>In the Archdiocese / Diocese of:</w:t>
      </w:r>
      <w:r>
        <w:tab/>
      </w:r>
      <w:r w:rsidR="00B45A58">
        <w:tab/>
      </w:r>
      <w:r w:rsidR="00DB61D7">
        <w:t>Lancaster</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B61D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4"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4"/>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5"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5"/>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6"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6"/>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7"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7"/>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8"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8"/>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74105" w:rsidRPr="00174105">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44604481">
    <w:abstractNumId w:val="0"/>
  </w:num>
  <w:num w:numId="2" w16cid:durableId="2051411930">
    <w:abstractNumId w:val="4"/>
  </w:num>
  <w:num w:numId="3" w16cid:durableId="2118407097">
    <w:abstractNumId w:val="2"/>
  </w:num>
  <w:num w:numId="4" w16cid:durableId="6951524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932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7243E"/>
    <w:rsid w:val="00174105"/>
    <w:rsid w:val="001A741A"/>
    <w:rsid w:val="001D52F7"/>
    <w:rsid w:val="001D7A5D"/>
    <w:rsid w:val="001E0646"/>
    <w:rsid w:val="001F0E8A"/>
    <w:rsid w:val="0023123C"/>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5341E"/>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1D7"/>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1D0074-66AB-494E-9D46-45D55B334D5F}">
  <ds:schemaRefs>
    <ds:schemaRef ds:uri="http://schemas.openxmlformats.org/officeDocument/2006/bibliography"/>
  </ds:schemaRefs>
</ds:datastoreItem>
</file>

<file path=customXml/itemProps4.xml><?xml version="1.0" encoding="utf-8"?>
<ds:datastoreItem xmlns:ds="http://schemas.openxmlformats.org/officeDocument/2006/customXml" ds:itemID="{1D8AEAC0-B460-4706-BE5E-B78D4DD68CA8}">
  <ds:schemaRef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d4dfaa1f-f179-4211-beb9-86f6063cde0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3225</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4050, head</cp:lastModifiedBy>
  <cp:revision>2</cp:revision>
  <cp:lastPrinted>2019-03-28T16:35:00Z</cp:lastPrinted>
  <dcterms:created xsi:type="dcterms:W3CDTF">2024-10-11T09:39:00Z</dcterms:created>
  <dcterms:modified xsi:type="dcterms:W3CDTF">2024-10-11T09:39:00Z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