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12" w:rsidRDefault="00C40684" w:rsidP="00C40684">
      <w:pPr>
        <w:jc w:val="center"/>
      </w:pPr>
      <w:r w:rsidRPr="00C40684">
        <w:rPr>
          <w:noProof/>
          <w:lang w:eastAsia="en-GB"/>
        </w:rPr>
        <w:drawing>
          <wp:inline distT="0" distB="0" distL="0" distR="0">
            <wp:extent cx="542925" cy="527750"/>
            <wp:effectExtent l="0" t="0" r="0" b="5715"/>
            <wp:docPr id="1" name="Picture 1" descr="C:\Users\manager\Desktop\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roun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0" cy="53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84" w:rsidRPr="00C40684" w:rsidRDefault="00C40684" w:rsidP="00C40684">
      <w:pPr>
        <w:spacing w:after="0"/>
        <w:jc w:val="center"/>
        <w:rPr>
          <w:b/>
          <w:sz w:val="28"/>
          <w:szCs w:val="28"/>
        </w:rPr>
      </w:pPr>
      <w:r w:rsidRPr="00C40684">
        <w:rPr>
          <w:b/>
          <w:sz w:val="28"/>
          <w:szCs w:val="28"/>
        </w:rPr>
        <w:t>St Francis of Assisi Catholic Primary School</w:t>
      </w:r>
    </w:p>
    <w:p w:rsidR="00C40684" w:rsidRPr="00C40684" w:rsidRDefault="00C40684" w:rsidP="00C40684">
      <w:pPr>
        <w:spacing w:after="0"/>
        <w:jc w:val="center"/>
        <w:rPr>
          <w:b/>
          <w:sz w:val="28"/>
          <w:szCs w:val="28"/>
        </w:rPr>
      </w:pPr>
      <w:r w:rsidRPr="00C40684">
        <w:rPr>
          <w:b/>
          <w:sz w:val="28"/>
          <w:szCs w:val="28"/>
        </w:rPr>
        <w:t xml:space="preserve">Class teacher - Job description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40684" w:rsidTr="008500B7">
        <w:tc>
          <w:tcPr>
            <w:tcW w:w="10206" w:type="dxa"/>
            <w:shd w:val="clear" w:color="auto" w:fill="D9D9D9" w:themeFill="background1" w:themeFillShade="D9"/>
          </w:tcPr>
          <w:p w:rsidR="00C40684" w:rsidRPr="00A241EC" w:rsidRDefault="00C40684" w:rsidP="008500B7">
            <w:pPr>
              <w:jc w:val="center"/>
              <w:rPr>
                <w:b/>
              </w:rPr>
            </w:pPr>
            <w:r w:rsidRPr="00A241EC">
              <w:rPr>
                <w:b/>
              </w:rPr>
              <w:t xml:space="preserve">Main duties/Responsibilities 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A241EC" w:rsidRDefault="00C40684" w:rsidP="008500B7">
            <w:pPr>
              <w:jc w:val="center"/>
              <w:rPr>
                <w:b/>
              </w:rPr>
            </w:pPr>
            <w:r w:rsidRPr="00A241EC">
              <w:rPr>
                <w:b/>
              </w:rPr>
              <w:t xml:space="preserve">General Duties </w:t>
            </w:r>
          </w:p>
        </w:tc>
      </w:tr>
      <w:tr w:rsidR="00C40684" w:rsidTr="008500B7">
        <w:trPr>
          <w:trHeight w:val="1245"/>
        </w:trPr>
        <w:tc>
          <w:tcPr>
            <w:tcW w:w="10206" w:type="dxa"/>
            <w:tcBorders>
              <w:bottom w:val="single" w:sz="4" w:space="0" w:color="auto"/>
            </w:tcBorders>
          </w:tcPr>
          <w:p w:rsidR="00C40684" w:rsidRDefault="00C40684" w:rsidP="008500B7">
            <w:pPr>
              <w:pStyle w:val="ListParagraph"/>
              <w:numPr>
                <w:ilvl w:val="0"/>
                <w:numId w:val="1"/>
              </w:numPr>
            </w:pPr>
            <w:r>
              <w:t>Undertaking duties as required in the ‘Teachers’ Standards’.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1"/>
              </w:numPr>
            </w:pPr>
            <w:r>
              <w:t>Contributing to the ethos and success of the school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1"/>
              </w:numPr>
            </w:pPr>
            <w:r>
              <w:t>Contributing to the school’s process of self-evaluation and development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1"/>
              </w:numPr>
            </w:pPr>
            <w:r>
              <w:t xml:space="preserve">Being familiar with the school’s systems, structures, policies and procedures 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A241EC" w:rsidRDefault="00C40684" w:rsidP="008500B7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</w:tr>
      <w:tr w:rsidR="00C40684" w:rsidTr="008500B7">
        <w:tc>
          <w:tcPr>
            <w:tcW w:w="10206" w:type="dxa"/>
          </w:tcPr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Deliver learning in accordance with the curriculum, national guidelines and the school’s strategy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Set high expectations which inspire, motivate and challenge pupils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Set goals that stretch and challenge pupils of all backgrounds, abilities and dispositions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Demonstrate consistently the positive attitudes, values and behaviour which are expected of pupils.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Have a secure knowledge of the relevant subject(s) and curriculum areas, foster and maintain pupils’ interest in the subject, and address misunderstandings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Demonstrate an understanding of and take responsibility for promoting high standards of literacy, articulacy and the correct use of standard English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 w:rsidRPr="00060EEA">
              <w:t xml:space="preserve">Plan and teach </w:t>
            </w:r>
            <w:r>
              <w:t xml:space="preserve">a </w:t>
            </w:r>
            <w:r w:rsidRPr="00060EEA">
              <w:t xml:space="preserve">well-structured </w:t>
            </w:r>
            <w:r>
              <w:t>curriculum which supports the needs of all pupils and ensures all pupils reach their potential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Pr="00060EEA">
              <w:t>romote a love of learning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Have a clear understanding of the needs of all pupils, including those with special educational needs; those of high ability; those with English as an additional language; those with disabilities; and be able to use and evaluate distinctive teaching approaches to engage and support them.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 xml:space="preserve">Enforce the school’s behaviour policy through effective classroom management 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366FFB" w:rsidRDefault="00C40684" w:rsidP="008500B7">
            <w:pPr>
              <w:pStyle w:val="ListParagraph"/>
              <w:jc w:val="center"/>
              <w:rPr>
                <w:b/>
              </w:rPr>
            </w:pPr>
            <w:r w:rsidRPr="00366FFB">
              <w:rPr>
                <w:b/>
              </w:rPr>
              <w:t>Monitoring and reporting</w:t>
            </w:r>
          </w:p>
        </w:tc>
      </w:tr>
      <w:tr w:rsidR="00C40684" w:rsidTr="008500B7">
        <w:tc>
          <w:tcPr>
            <w:tcW w:w="10206" w:type="dxa"/>
          </w:tcPr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  <w:r w:rsidRPr="00AA52BC">
              <w:t>e accountable for pupils’ attainment, progress and outcomes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Make use of formative and summative assessment to secure pupils’ progress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Being committed to the school’s target setting and monitoring systems for pupil progress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Systematically assessing and recording pupils’ academic progress and other areas of their progress and using the results to inform lesson planning decisions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Monitoring pupils’ classwork and homework, providing feedback and setting informed targets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366FFB" w:rsidRDefault="00C40684" w:rsidP="008500B7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 xml:space="preserve">Continuous professional development </w:t>
            </w:r>
          </w:p>
        </w:tc>
      </w:tr>
      <w:tr w:rsidR="00C40684" w:rsidTr="008500B7">
        <w:trPr>
          <w:trHeight w:val="571"/>
        </w:trPr>
        <w:tc>
          <w:tcPr>
            <w:tcW w:w="10206" w:type="dxa"/>
            <w:tcBorders>
              <w:bottom w:val="single" w:sz="4" w:space="0" w:color="auto"/>
            </w:tcBorders>
          </w:tcPr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Keeping up to date with, and remaining knowledgeable about, the requirements of the curriculum and national guidelines.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Undertake relevant CPD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060EEA" w:rsidRDefault="00C40684" w:rsidP="008500B7">
            <w:pPr>
              <w:jc w:val="center"/>
              <w:rPr>
                <w:b/>
              </w:rPr>
            </w:pPr>
            <w:r w:rsidRPr="00060EEA">
              <w:rPr>
                <w:b/>
              </w:rPr>
              <w:t>Fulfil wider professional responsibilities</w:t>
            </w:r>
          </w:p>
        </w:tc>
      </w:tr>
      <w:tr w:rsidR="00C40684" w:rsidTr="008500B7">
        <w:trPr>
          <w:trHeight w:val="226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M</w:t>
            </w:r>
            <w:r w:rsidRPr="00060EEA">
              <w:t>ake a positive contribution to the wider life and ethos of the school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D</w:t>
            </w:r>
            <w:r w:rsidRPr="00060EEA">
              <w:t>evelop effective professional relationships with colleagues, knowing</w:t>
            </w:r>
            <w:r>
              <w:t xml:space="preserve"> </w:t>
            </w:r>
            <w:r w:rsidRPr="00060EEA">
              <w:t>how and when to draw on advice and specialist support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D</w:t>
            </w:r>
            <w:r w:rsidRPr="00060EEA">
              <w:t>eploy support staff effectively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Take responsibility for improving teaching through appropriate professional development, responding to advice and feedback from colleagues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Communicate effectively with parents with regard to pupils’ achievements and well-being.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Understand the school’s safeguarding procedures and actively promote pupil’ well-being and safety</w:t>
            </w:r>
          </w:p>
        </w:tc>
      </w:tr>
    </w:tbl>
    <w:p w:rsidR="00C40684" w:rsidRDefault="00C40684" w:rsidP="00C40684">
      <w:pPr>
        <w:jc w:val="center"/>
      </w:pPr>
      <w:bookmarkStart w:id="0" w:name="_GoBack"/>
      <w:bookmarkEnd w:id="0"/>
    </w:p>
    <w:sectPr w:rsidR="00C40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118B"/>
    <w:multiLevelType w:val="hybridMultilevel"/>
    <w:tmpl w:val="A4A6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64C9"/>
    <w:multiLevelType w:val="hybridMultilevel"/>
    <w:tmpl w:val="D124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294E"/>
    <w:multiLevelType w:val="hybridMultilevel"/>
    <w:tmpl w:val="762E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84"/>
    <w:rsid w:val="00A96DE6"/>
    <w:rsid w:val="00C40684"/>
    <w:rsid w:val="00D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E097"/>
  <w15:chartTrackingRefBased/>
  <w15:docId w15:val="{8AE4CDE0-9E7D-46EC-ADDF-8681BA63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8080, Bursar</dc:creator>
  <cp:keywords/>
  <dc:description/>
  <cp:lastModifiedBy>8080, Bursar</cp:lastModifiedBy>
  <cp:revision>1</cp:revision>
  <dcterms:created xsi:type="dcterms:W3CDTF">2024-04-22T16:10:00Z</dcterms:created>
  <dcterms:modified xsi:type="dcterms:W3CDTF">2024-04-22T16:13:00Z</dcterms:modified>
</cp:coreProperties>
</file>