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CE1" w:rsidRDefault="00F37CE1">
      <w:bookmarkStart w:id="0" w:name="_GoBack"/>
      <w:bookmarkEnd w:id="0"/>
      <w:r>
        <w:rPr>
          <w:noProof/>
          <w:lang w:eastAsia="en-GB"/>
        </w:rPr>
        <w:drawing>
          <wp:inline distT="0" distB="0" distL="0" distR="0" wp14:anchorId="1C836077" wp14:editId="77188002">
            <wp:extent cx="2905125" cy="466725"/>
            <wp:effectExtent l="0" t="0" r="9525" b="9525"/>
            <wp:docPr id="4" name="Picture 2" descr="Brand Full Colour with Blue Background"/>
            <wp:cNvGraphicFramePr/>
            <a:graphic xmlns:a="http://schemas.openxmlformats.org/drawingml/2006/main">
              <a:graphicData uri="http://schemas.openxmlformats.org/drawingml/2006/picture">
                <pic:pic xmlns:pic="http://schemas.openxmlformats.org/drawingml/2006/picture">
                  <pic:nvPicPr>
                    <pic:cNvPr id="4" name="Picture 2" descr="Brand Full Colour with Blue Background"/>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466725"/>
                    </a:xfrm>
                    <a:prstGeom prst="rect">
                      <a:avLst/>
                    </a:prstGeom>
                    <a:noFill/>
                    <a:ln>
                      <a:noFill/>
                    </a:ln>
                  </pic:spPr>
                </pic:pic>
              </a:graphicData>
            </a:graphic>
          </wp:inline>
        </w:drawing>
      </w:r>
    </w:p>
    <w:p w:rsidR="00F37CE1" w:rsidRDefault="00F37CE1" w:rsidP="00F37CE1"/>
    <w:p w:rsidR="007371F2" w:rsidRPr="00F37CE1" w:rsidRDefault="00F37CE1" w:rsidP="00F37CE1">
      <w:pPr>
        <w:tabs>
          <w:tab w:val="left" w:pos="3720"/>
        </w:tabs>
        <w:jc w:val="both"/>
        <w:rPr>
          <w:b/>
          <w:sz w:val="24"/>
          <w:szCs w:val="24"/>
        </w:rPr>
      </w:pPr>
      <w:r w:rsidRPr="00F37CE1">
        <w:rPr>
          <w:b/>
          <w:sz w:val="24"/>
          <w:szCs w:val="24"/>
        </w:rPr>
        <w:t xml:space="preserve">About </w:t>
      </w:r>
      <w:proofErr w:type="spellStart"/>
      <w:r w:rsidRPr="00F37CE1">
        <w:rPr>
          <w:b/>
          <w:sz w:val="24"/>
          <w:szCs w:val="24"/>
        </w:rPr>
        <w:t>Carr</w:t>
      </w:r>
      <w:proofErr w:type="spellEnd"/>
      <w:r w:rsidRPr="00F37CE1">
        <w:rPr>
          <w:b/>
          <w:sz w:val="24"/>
          <w:szCs w:val="24"/>
        </w:rPr>
        <w:t xml:space="preserve"> Hill High School</w:t>
      </w:r>
    </w:p>
    <w:p w:rsidR="00874251" w:rsidRDefault="00F37CE1" w:rsidP="00F37CE1">
      <w:pPr>
        <w:autoSpaceDE w:val="0"/>
        <w:autoSpaceDN w:val="0"/>
        <w:adjustRightInd w:val="0"/>
        <w:spacing w:after="0" w:line="240" w:lineRule="auto"/>
        <w:jc w:val="center"/>
        <w:rPr>
          <w:rFonts w:ascii="Calibri" w:eastAsia="Times New Roman" w:hAnsi="Calibri" w:cs="Calibri"/>
          <w:bCs/>
          <w:i/>
          <w:iCs/>
          <w:color w:val="000000"/>
          <w:sz w:val="24"/>
          <w:szCs w:val="24"/>
          <w:lang w:eastAsia="en-GB"/>
        </w:rPr>
      </w:pPr>
      <w:r w:rsidRPr="00F37CE1">
        <w:rPr>
          <w:rFonts w:ascii="Calibri" w:eastAsia="Times New Roman" w:hAnsi="Calibri" w:cs="Calibri"/>
          <w:bCs/>
          <w:i/>
          <w:iCs/>
          <w:color w:val="000000"/>
          <w:sz w:val="24"/>
          <w:szCs w:val="24"/>
          <w:lang w:eastAsia="en-GB"/>
        </w:rPr>
        <w:t xml:space="preserve">We are proud to belong to the </w:t>
      </w:r>
      <w:proofErr w:type="spellStart"/>
      <w:r w:rsidRPr="00F37CE1">
        <w:rPr>
          <w:rFonts w:ascii="Calibri" w:eastAsia="Times New Roman" w:hAnsi="Calibri" w:cs="Calibri"/>
          <w:bCs/>
          <w:i/>
          <w:iCs/>
          <w:color w:val="000000"/>
          <w:sz w:val="24"/>
          <w:szCs w:val="24"/>
          <w:lang w:eastAsia="en-GB"/>
        </w:rPr>
        <w:t>Carr</w:t>
      </w:r>
      <w:proofErr w:type="spellEnd"/>
      <w:r w:rsidRPr="00F37CE1">
        <w:rPr>
          <w:rFonts w:ascii="Calibri" w:eastAsia="Times New Roman" w:hAnsi="Calibri" w:cs="Calibri"/>
          <w:bCs/>
          <w:i/>
          <w:iCs/>
          <w:color w:val="000000"/>
          <w:sz w:val="24"/>
          <w:szCs w:val="24"/>
          <w:lang w:eastAsia="en-GB"/>
        </w:rPr>
        <w:t xml:space="preserve"> Hill community where we pursue excellence </w:t>
      </w:r>
    </w:p>
    <w:p w:rsidR="00F37CE1" w:rsidRPr="00F37CE1" w:rsidRDefault="00F37CE1" w:rsidP="00F37CE1">
      <w:pPr>
        <w:autoSpaceDE w:val="0"/>
        <w:autoSpaceDN w:val="0"/>
        <w:adjustRightInd w:val="0"/>
        <w:spacing w:after="0" w:line="240" w:lineRule="auto"/>
        <w:jc w:val="center"/>
        <w:rPr>
          <w:rFonts w:ascii="Calibri" w:eastAsia="Times New Roman" w:hAnsi="Calibri" w:cs="Calibri"/>
          <w:bCs/>
          <w:i/>
          <w:iCs/>
          <w:color w:val="000000"/>
          <w:sz w:val="24"/>
          <w:szCs w:val="24"/>
          <w:lang w:eastAsia="en-GB"/>
        </w:rPr>
      </w:pPr>
      <w:r w:rsidRPr="00F37CE1">
        <w:rPr>
          <w:rFonts w:ascii="Calibri" w:eastAsia="Times New Roman" w:hAnsi="Calibri" w:cs="Calibri"/>
          <w:bCs/>
          <w:i/>
          <w:iCs/>
          <w:color w:val="000000"/>
          <w:sz w:val="24"/>
          <w:szCs w:val="24"/>
          <w:lang w:eastAsia="en-GB"/>
        </w:rPr>
        <w:t>through Commitment, Aspiration, Resilience and Respect</w:t>
      </w:r>
    </w:p>
    <w:p w:rsidR="00F37CE1" w:rsidRDefault="00F37CE1" w:rsidP="00F37CE1">
      <w:pPr>
        <w:tabs>
          <w:tab w:val="left" w:pos="3720"/>
        </w:tabs>
        <w:jc w:val="both"/>
      </w:pPr>
    </w:p>
    <w:p w:rsidR="00F37CE1" w:rsidRPr="00465F6B" w:rsidRDefault="00F37CE1" w:rsidP="00F37CE1">
      <w:pPr>
        <w:tabs>
          <w:tab w:val="left" w:pos="3720"/>
        </w:tabs>
        <w:jc w:val="both"/>
        <w:rPr>
          <w:rFonts w:ascii="Arial" w:hAnsi="Arial" w:cs="Arial"/>
        </w:rPr>
      </w:pPr>
      <w:proofErr w:type="spellStart"/>
      <w:r w:rsidRPr="00465F6B">
        <w:rPr>
          <w:rFonts w:ascii="Arial" w:hAnsi="Arial" w:cs="Arial"/>
        </w:rPr>
        <w:t>Carr</w:t>
      </w:r>
      <w:proofErr w:type="spellEnd"/>
      <w:r w:rsidRPr="00465F6B">
        <w:rPr>
          <w:rFonts w:ascii="Arial" w:hAnsi="Arial" w:cs="Arial"/>
        </w:rPr>
        <w:t xml:space="preserve"> Hill is situated in the market town of Kirkham in the Fylde, just over a mile from exit 3 of the M55 and with very easy transport links from a wide radius in the north west of England. Kirkham is just 9 miles from the coastal town of Lytham St Anne’s and an easy drive to the Lake District or Trough of </w:t>
      </w:r>
      <w:proofErr w:type="spellStart"/>
      <w:r w:rsidRPr="00465F6B">
        <w:rPr>
          <w:rFonts w:ascii="Arial" w:hAnsi="Arial" w:cs="Arial"/>
        </w:rPr>
        <w:t>Bowland</w:t>
      </w:r>
      <w:proofErr w:type="spellEnd"/>
      <w:r w:rsidRPr="00465F6B">
        <w:rPr>
          <w:rFonts w:ascii="Arial" w:hAnsi="Arial" w:cs="Arial"/>
        </w:rPr>
        <w:t xml:space="preserve">. Kirkham is also served by Kirkham and </w:t>
      </w:r>
      <w:proofErr w:type="spellStart"/>
      <w:r w:rsidRPr="00465F6B">
        <w:rPr>
          <w:rFonts w:ascii="Arial" w:hAnsi="Arial" w:cs="Arial"/>
        </w:rPr>
        <w:t>Wesham</w:t>
      </w:r>
      <w:proofErr w:type="spellEnd"/>
      <w:r w:rsidRPr="00465F6B">
        <w:rPr>
          <w:rFonts w:ascii="Arial" w:hAnsi="Arial" w:cs="Arial"/>
        </w:rPr>
        <w:t xml:space="preserve"> train station.</w:t>
      </w:r>
      <w:r w:rsidR="00EE4927" w:rsidRPr="00EE4927">
        <w:rPr>
          <w:rFonts w:ascii="Arial" w:hAnsi="Arial" w:cs="Arial"/>
        </w:rPr>
        <w:t xml:space="preserve"> </w:t>
      </w:r>
      <w:r w:rsidR="00EE4927">
        <w:rPr>
          <w:rFonts w:ascii="Arial" w:hAnsi="Arial" w:cs="Arial"/>
        </w:rPr>
        <w:t xml:space="preserve">The school is very close to </w:t>
      </w:r>
      <w:proofErr w:type="spellStart"/>
      <w:r w:rsidR="00EE4927">
        <w:rPr>
          <w:rFonts w:ascii="Arial" w:hAnsi="Arial" w:cs="Arial"/>
        </w:rPr>
        <w:t>Ribby</w:t>
      </w:r>
      <w:proofErr w:type="spellEnd"/>
      <w:r w:rsidR="00EE4927">
        <w:rPr>
          <w:rFonts w:ascii="Arial" w:hAnsi="Arial" w:cs="Arial"/>
        </w:rPr>
        <w:t xml:space="preserve"> Ha</w:t>
      </w:r>
      <w:r w:rsidR="00DB2849">
        <w:rPr>
          <w:rFonts w:ascii="Arial" w:hAnsi="Arial" w:cs="Arial"/>
        </w:rPr>
        <w:t>l</w:t>
      </w:r>
      <w:r w:rsidR="00EE4927">
        <w:rPr>
          <w:rFonts w:ascii="Arial" w:hAnsi="Arial" w:cs="Arial"/>
        </w:rPr>
        <w:t>l Village where corporate discount is available on gym membership and as an employee of Lancashire County Council there are a number of benefits available such as the cycle to work scheme and discounts with local retailers.</w:t>
      </w:r>
    </w:p>
    <w:p w:rsidR="00EE4927" w:rsidRDefault="00F37CE1" w:rsidP="00EE4927">
      <w:pPr>
        <w:spacing w:before="100" w:beforeAutospacing="1" w:after="100" w:afterAutospacing="1" w:line="240" w:lineRule="auto"/>
        <w:rPr>
          <w:rFonts w:ascii="Calibri" w:eastAsia="Times New Roman" w:hAnsi="Calibri"/>
          <w:color w:val="000000"/>
        </w:rPr>
      </w:pPr>
      <w:r w:rsidRPr="00465F6B">
        <w:rPr>
          <w:rFonts w:ascii="Arial" w:hAnsi="Arial" w:cs="Arial"/>
        </w:rPr>
        <w:t xml:space="preserve">The Fylde is a lovely part of the world </w:t>
      </w:r>
      <w:r w:rsidR="00465F6B" w:rsidRPr="00465F6B">
        <w:rPr>
          <w:rFonts w:ascii="Arial" w:hAnsi="Arial" w:cs="Arial"/>
        </w:rPr>
        <w:t>and ‘Discover Fylde’ (</w:t>
      </w:r>
      <w:hyperlink r:id="rId6" w:history="1">
        <w:r w:rsidR="00465F6B" w:rsidRPr="00465F6B">
          <w:rPr>
            <w:rStyle w:val="Hyperlink"/>
            <w:rFonts w:ascii="Arial" w:hAnsi="Arial" w:cs="Arial"/>
          </w:rPr>
          <w:t>www.discoverfylde.co.uk/</w:t>
        </w:r>
      </w:hyperlink>
      <w:r w:rsidR="00465F6B" w:rsidRPr="00465F6B">
        <w:rPr>
          <w:rFonts w:ascii="Arial" w:hAnsi="Arial" w:cs="Arial"/>
        </w:rPr>
        <w:t>)</w:t>
      </w:r>
      <w:r w:rsidR="00465F6B">
        <w:rPr>
          <w:rFonts w:ascii="Arial" w:hAnsi="Arial" w:cs="Arial"/>
        </w:rPr>
        <w:t xml:space="preserve"> rightly says</w:t>
      </w:r>
      <w:r w:rsidR="00465F6B" w:rsidRPr="00465F6B">
        <w:rPr>
          <w:rFonts w:ascii="Arial" w:hAnsi="Arial" w:cs="Arial"/>
        </w:rPr>
        <w:t xml:space="preserve"> ‘</w:t>
      </w:r>
      <w:r w:rsidR="00465F6B">
        <w:rPr>
          <w:rFonts w:ascii="Arial" w:hAnsi="Arial" w:cs="Arial"/>
        </w:rPr>
        <w:t xml:space="preserve">Located just a short distance from the bright lights of Blackpool and Preston in glorious Lancashire, you’ll find pretty little villages, market towns, fantastic wide open sandy beaches, great areas for cycling, walking or bird watching.’ </w:t>
      </w:r>
    </w:p>
    <w:p w:rsidR="00465F6B" w:rsidRDefault="00DB2849" w:rsidP="00F37CE1">
      <w:pPr>
        <w:tabs>
          <w:tab w:val="left" w:pos="3720"/>
        </w:tabs>
        <w:jc w:val="both"/>
        <w:rPr>
          <w:rFonts w:ascii="Arial" w:hAnsi="Arial" w:cs="Arial"/>
        </w:rPr>
      </w:pPr>
      <w:proofErr w:type="spellStart"/>
      <w:r>
        <w:rPr>
          <w:rFonts w:ascii="Arial" w:hAnsi="Arial" w:cs="Arial"/>
        </w:rPr>
        <w:t>Carr</w:t>
      </w:r>
      <w:proofErr w:type="spellEnd"/>
      <w:r>
        <w:rPr>
          <w:rFonts w:ascii="Arial" w:hAnsi="Arial" w:cs="Arial"/>
        </w:rPr>
        <w:t xml:space="preserve"> Hill High S</w:t>
      </w:r>
      <w:r w:rsidR="00465F6B">
        <w:rPr>
          <w:rFonts w:ascii="Arial" w:hAnsi="Arial" w:cs="Arial"/>
        </w:rPr>
        <w:t xml:space="preserve">chool </w:t>
      </w:r>
      <w:r w:rsidR="005D7770">
        <w:rPr>
          <w:rFonts w:ascii="Arial" w:hAnsi="Arial" w:cs="Arial"/>
        </w:rPr>
        <w:t xml:space="preserve">is 11-16 and </w:t>
      </w:r>
      <w:r w:rsidR="00C605EA">
        <w:rPr>
          <w:rFonts w:ascii="Arial" w:hAnsi="Arial" w:cs="Arial"/>
        </w:rPr>
        <w:t>has an average of 180</w:t>
      </w:r>
      <w:r w:rsidR="00465F6B">
        <w:rPr>
          <w:rFonts w:ascii="Arial" w:hAnsi="Arial" w:cs="Arial"/>
        </w:rPr>
        <w:t xml:space="preserve"> students in each year group, the vast majority of whom are of white British heritage. </w:t>
      </w:r>
      <w:r w:rsidR="00072F61">
        <w:rPr>
          <w:rFonts w:ascii="Arial" w:hAnsi="Arial" w:cs="Arial"/>
        </w:rPr>
        <w:t xml:space="preserve">Students come from over 25 different primary schools though there are a core group of schools. </w:t>
      </w:r>
      <w:r>
        <w:rPr>
          <w:rFonts w:ascii="Arial" w:hAnsi="Arial" w:cs="Arial"/>
        </w:rPr>
        <w:t>We have a teaching staff of 64</w:t>
      </w:r>
      <w:r w:rsidR="00465F6B">
        <w:rPr>
          <w:rFonts w:ascii="Arial" w:hAnsi="Arial" w:cs="Arial"/>
        </w:rPr>
        <w:t xml:space="preserve"> and a support staff of 37. Everyone who works here is proud to belong and everything done is for the benefit of all our students, whatever their ability or background. Around 33% of students are entitled to the pup</w:t>
      </w:r>
      <w:r>
        <w:rPr>
          <w:rFonts w:ascii="Arial" w:hAnsi="Arial" w:cs="Arial"/>
        </w:rPr>
        <w:t>il premium; we currently have</w:t>
      </w:r>
      <w:r w:rsidR="00EE34AA">
        <w:rPr>
          <w:rFonts w:ascii="Arial" w:hAnsi="Arial" w:cs="Arial"/>
        </w:rPr>
        <w:t xml:space="preserve"> 27</w:t>
      </w:r>
      <w:r w:rsidR="00465F6B">
        <w:rPr>
          <w:rFonts w:ascii="Arial" w:hAnsi="Arial" w:cs="Arial"/>
        </w:rPr>
        <w:t xml:space="preserve"> students with EHCPs; and </w:t>
      </w:r>
      <w:r>
        <w:rPr>
          <w:rFonts w:ascii="Arial" w:hAnsi="Arial" w:cs="Arial"/>
        </w:rPr>
        <w:t>historically there has been a</w:t>
      </w:r>
      <w:r w:rsidR="00465F6B">
        <w:rPr>
          <w:rFonts w:ascii="Arial" w:hAnsi="Arial" w:cs="Arial"/>
        </w:rPr>
        <w:t xml:space="preserve"> sign</w:t>
      </w:r>
      <w:r>
        <w:rPr>
          <w:rFonts w:ascii="Arial" w:hAnsi="Arial" w:cs="Arial"/>
        </w:rPr>
        <w:t>ificant number of army families.</w:t>
      </w:r>
    </w:p>
    <w:p w:rsidR="00465F6B" w:rsidRDefault="00465F6B" w:rsidP="00F37CE1">
      <w:pPr>
        <w:tabs>
          <w:tab w:val="left" w:pos="3720"/>
        </w:tabs>
        <w:jc w:val="both"/>
        <w:rPr>
          <w:rFonts w:ascii="Arial" w:hAnsi="Arial" w:cs="Arial"/>
        </w:rPr>
      </w:pPr>
      <w:r>
        <w:rPr>
          <w:rFonts w:ascii="Arial" w:hAnsi="Arial" w:cs="Arial"/>
        </w:rPr>
        <w:t>As the only state school in the im</w:t>
      </w:r>
      <w:r w:rsidR="005D7770">
        <w:rPr>
          <w:rFonts w:ascii="Arial" w:hAnsi="Arial" w:cs="Arial"/>
        </w:rPr>
        <w:t>mediate area</w:t>
      </w:r>
      <w:r>
        <w:rPr>
          <w:rFonts w:ascii="Arial" w:hAnsi="Arial" w:cs="Arial"/>
        </w:rPr>
        <w:t xml:space="preserve">, </w:t>
      </w:r>
      <w:proofErr w:type="spellStart"/>
      <w:r>
        <w:rPr>
          <w:rFonts w:ascii="Arial" w:hAnsi="Arial" w:cs="Arial"/>
        </w:rPr>
        <w:t>Carr</w:t>
      </w:r>
      <w:proofErr w:type="spellEnd"/>
      <w:r>
        <w:rPr>
          <w:rFonts w:ascii="Arial" w:hAnsi="Arial" w:cs="Arial"/>
        </w:rPr>
        <w:t xml:space="preserve"> Hill i</w:t>
      </w:r>
      <w:r w:rsidR="005D7770">
        <w:rPr>
          <w:rFonts w:ascii="Arial" w:hAnsi="Arial" w:cs="Arial"/>
        </w:rPr>
        <w:t xml:space="preserve">s a truly comprehensive school with a wide range of ability and social background. Many students achieve extremely well and all staff are working to pursue excellence and ensure that all our students achieve the best possible outcomes in terms of academic success and personal development – what you achieve and who you are becoming! </w:t>
      </w:r>
      <w:r w:rsidR="00E360D9">
        <w:rPr>
          <w:rFonts w:ascii="Arial" w:hAnsi="Arial" w:cs="Arial"/>
        </w:rPr>
        <w:t>The 2021 Ofsted report from November shows that the school is continually improving</w:t>
      </w:r>
      <w:r w:rsidR="00D43656">
        <w:rPr>
          <w:rFonts w:ascii="Arial" w:hAnsi="Arial" w:cs="Arial"/>
        </w:rPr>
        <w:t xml:space="preserve"> </w:t>
      </w:r>
      <w:r w:rsidR="00DD76AC">
        <w:rPr>
          <w:rFonts w:ascii="Arial" w:hAnsi="Arial" w:cs="Arial"/>
        </w:rPr>
        <w:t xml:space="preserve">and this was confirmed in the May 2023 </w:t>
      </w:r>
      <w:proofErr w:type="gramStart"/>
      <w:r w:rsidR="00DD76AC">
        <w:rPr>
          <w:rFonts w:ascii="Arial" w:hAnsi="Arial" w:cs="Arial"/>
        </w:rPr>
        <w:t>Monitoring</w:t>
      </w:r>
      <w:proofErr w:type="gramEnd"/>
      <w:r w:rsidR="00DD76AC">
        <w:rPr>
          <w:rFonts w:ascii="Arial" w:hAnsi="Arial" w:cs="Arial"/>
        </w:rPr>
        <w:t xml:space="preserve"> visit. </w:t>
      </w:r>
      <w:r w:rsidR="005D7770">
        <w:rPr>
          <w:rFonts w:ascii="Arial" w:hAnsi="Arial" w:cs="Arial"/>
        </w:rPr>
        <w:t>The school is very much on a journey and staff are working collaboratively between themselves and with colleagues in other schools to d</w:t>
      </w:r>
      <w:r w:rsidR="00072F61">
        <w:rPr>
          <w:rFonts w:ascii="Arial" w:hAnsi="Arial" w:cs="Arial"/>
        </w:rPr>
        <w:t xml:space="preserve">evelop subject pedagogy and create a really excellent learning environment where there is real progress for all. Staff and students say that classroom expectations are clear and that behaviour is good overall. </w:t>
      </w:r>
    </w:p>
    <w:p w:rsidR="00D43656" w:rsidRDefault="00D43656" w:rsidP="00072F61">
      <w:pPr>
        <w:tabs>
          <w:tab w:val="left" w:pos="3720"/>
        </w:tabs>
        <w:jc w:val="both"/>
        <w:rPr>
          <w:rFonts w:ascii="Arial" w:hAnsi="Arial" w:cs="Arial"/>
        </w:rPr>
      </w:pPr>
      <w:r>
        <w:rPr>
          <w:rFonts w:ascii="Arial" w:hAnsi="Arial" w:cs="Arial"/>
        </w:rPr>
        <w:t>Ou</w:t>
      </w:r>
      <w:r w:rsidR="00357D5A">
        <w:rPr>
          <w:rFonts w:ascii="Arial" w:hAnsi="Arial" w:cs="Arial"/>
        </w:rPr>
        <w:t>r</w:t>
      </w:r>
      <w:r w:rsidR="005B1771">
        <w:rPr>
          <w:rFonts w:ascii="Arial" w:hAnsi="Arial" w:cs="Arial"/>
        </w:rPr>
        <w:t xml:space="preserve"> priorities for this academic year</w:t>
      </w:r>
      <w:r>
        <w:rPr>
          <w:rFonts w:ascii="Arial" w:hAnsi="Arial" w:cs="Arial"/>
        </w:rPr>
        <w:t xml:space="preserve"> are:</w:t>
      </w:r>
    </w:p>
    <w:p w:rsidR="00DD76AC" w:rsidRPr="00DD76AC" w:rsidRDefault="00DD76AC" w:rsidP="00DD76AC">
      <w:pPr>
        <w:numPr>
          <w:ilvl w:val="0"/>
          <w:numId w:val="5"/>
        </w:numPr>
        <w:spacing w:after="0" w:line="240" w:lineRule="auto"/>
        <w:rPr>
          <w:rFonts w:ascii="Arial" w:eastAsia="Times New Roman" w:hAnsi="Arial" w:cs="Arial"/>
          <w:lang w:eastAsia="en-GB"/>
        </w:rPr>
      </w:pPr>
      <w:r w:rsidRPr="00DD76AC">
        <w:rPr>
          <w:rFonts w:ascii="Arial" w:eastAsia="Times New Roman" w:hAnsi="Arial" w:cs="Arial"/>
          <w:lang w:eastAsia="en-GB"/>
        </w:rPr>
        <w:t>The powerful knowledge to be learned is explicitly defined and frequently checked for understanding in every lesson.</w:t>
      </w:r>
    </w:p>
    <w:p w:rsidR="00DD76AC" w:rsidRPr="00DD76AC" w:rsidRDefault="00DD76AC" w:rsidP="00DD76AC">
      <w:pPr>
        <w:numPr>
          <w:ilvl w:val="0"/>
          <w:numId w:val="5"/>
        </w:numPr>
        <w:spacing w:after="0" w:line="240" w:lineRule="auto"/>
        <w:rPr>
          <w:rFonts w:ascii="Arial" w:hAnsi="Arial" w:cs="Arial"/>
        </w:rPr>
      </w:pPr>
      <w:r w:rsidRPr="00DD76AC">
        <w:rPr>
          <w:rFonts w:ascii="Arial" w:hAnsi="Arial" w:cs="Arial"/>
        </w:rPr>
        <w:t>Improving attendance, especially of FSM students</w:t>
      </w:r>
    </w:p>
    <w:p w:rsidR="00DD76AC" w:rsidRPr="00DD76AC" w:rsidRDefault="00DD76AC" w:rsidP="00DD76AC">
      <w:pPr>
        <w:numPr>
          <w:ilvl w:val="0"/>
          <w:numId w:val="5"/>
        </w:numPr>
        <w:spacing w:after="0" w:line="240" w:lineRule="auto"/>
        <w:rPr>
          <w:rFonts w:ascii="Arial" w:hAnsi="Arial" w:cs="Arial"/>
        </w:rPr>
      </w:pPr>
      <w:r w:rsidRPr="00DD76AC">
        <w:rPr>
          <w:rFonts w:ascii="Arial" w:hAnsi="Arial" w:cs="Arial"/>
        </w:rPr>
        <w:t>Rewarding a culture of respect and positivity</w:t>
      </w:r>
    </w:p>
    <w:p w:rsidR="00DD76AC" w:rsidRPr="00DD76AC" w:rsidRDefault="00DD76AC" w:rsidP="00DD76AC">
      <w:pPr>
        <w:numPr>
          <w:ilvl w:val="0"/>
          <w:numId w:val="5"/>
        </w:numPr>
        <w:spacing w:after="0" w:line="240" w:lineRule="auto"/>
        <w:rPr>
          <w:rFonts w:ascii="Arial" w:hAnsi="Arial" w:cs="Arial"/>
        </w:rPr>
      </w:pPr>
      <w:r w:rsidRPr="00DD76AC">
        <w:rPr>
          <w:rFonts w:ascii="Arial" w:eastAsia="Times New Roman" w:hAnsi="Arial" w:cs="Arial"/>
          <w:lang w:eastAsia="en-GB"/>
        </w:rPr>
        <w:t>Further development of outstanding teaching through QA and enhanced CPD programme.</w:t>
      </w:r>
    </w:p>
    <w:p w:rsidR="00874251" w:rsidRDefault="00874251" w:rsidP="005B1771">
      <w:pPr>
        <w:tabs>
          <w:tab w:val="left" w:pos="3720"/>
        </w:tabs>
        <w:jc w:val="both"/>
        <w:rPr>
          <w:rFonts w:ascii="Arial" w:hAnsi="Arial" w:cs="Arial"/>
        </w:rPr>
      </w:pPr>
    </w:p>
    <w:p w:rsidR="00072F61" w:rsidRDefault="00072F61" w:rsidP="00072F61">
      <w:pPr>
        <w:tabs>
          <w:tab w:val="left" w:pos="3720"/>
        </w:tabs>
        <w:jc w:val="both"/>
        <w:rPr>
          <w:rFonts w:ascii="Arial" w:hAnsi="Arial" w:cs="Arial"/>
        </w:rPr>
      </w:pPr>
      <w:r>
        <w:rPr>
          <w:rFonts w:ascii="Arial" w:hAnsi="Arial" w:cs="Arial"/>
        </w:rPr>
        <w:t xml:space="preserve">A school is best experienced on a normal working day. Please do come to visit us, be taken round by our </w:t>
      </w:r>
      <w:r w:rsidR="00EE4927">
        <w:rPr>
          <w:rFonts w:ascii="Arial" w:hAnsi="Arial" w:cs="Arial"/>
        </w:rPr>
        <w:t>students</w:t>
      </w:r>
      <w:r>
        <w:rPr>
          <w:rFonts w:ascii="Arial" w:hAnsi="Arial" w:cs="Arial"/>
        </w:rPr>
        <w:t>, ask the questions you need to and experience our learning community – one in which we are proud to belong and where we pursue excellence every day.</w:t>
      </w:r>
    </w:p>
    <w:p w:rsidR="00EE4927" w:rsidRPr="00DA4870" w:rsidRDefault="00EE4927" w:rsidP="00EE4927">
      <w:pPr>
        <w:rPr>
          <w:rFonts w:ascii="Arial" w:hAnsi="Arial" w:cs="Arial"/>
        </w:rPr>
      </w:pPr>
      <w:r w:rsidRPr="00DA4870">
        <w:rPr>
          <w:rFonts w:ascii="Arial" w:hAnsi="Arial" w:cs="Arial"/>
        </w:rPr>
        <w:t>The Governing Body is committed to safeguarding and promoting the welfare of children.  The successful applicant will be required to provide a Disclosure from the Disclosure Barring Service before any appointment is confirmed.</w:t>
      </w:r>
    </w:p>
    <w:p w:rsidR="00465F6B" w:rsidRDefault="00465F6B" w:rsidP="00F37CE1">
      <w:pPr>
        <w:tabs>
          <w:tab w:val="left" w:pos="3720"/>
        </w:tabs>
        <w:jc w:val="both"/>
      </w:pPr>
    </w:p>
    <w:p w:rsidR="00F37CE1" w:rsidRPr="00F37CE1" w:rsidRDefault="00F37CE1" w:rsidP="00F37CE1">
      <w:pPr>
        <w:tabs>
          <w:tab w:val="left" w:pos="3720"/>
        </w:tabs>
        <w:jc w:val="both"/>
      </w:pPr>
    </w:p>
    <w:sectPr w:rsidR="00F37CE1" w:rsidRPr="00F37CE1" w:rsidSect="008742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DC0"/>
    <w:multiLevelType w:val="hybridMultilevel"/>
    <w:tmpl w:val="AAD06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92BF3"/>
    <w:multiLevelType w:val="multilevel"/>
    <w:tmpl w:val="96466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B82586C"/>
    <w:multiLevelType w:val="hybridMultilevel"/>
    <w:tmpl w:val="65107A3C"/>
    <w:lvl w:ilvl="0" w:tplc="50F892E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682793"/>
    <w:multiLevelType w:val="hybridMultilevel"/>
    <w:tmpl w:val="DE5A9C9E"/>
    <w:lvl w:ilvl="0" w:tplc="28829086">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832AED"/>
    <w:multiLevelType w:val="hybridMultilevel"/>
    <w:tmpl w:val="F684CB1C"/>
    <w:lvl w:ilvl="0" w:tplc="FD648E5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E1"/>
    <w:rsid w:val="00072F61"/>
    <w:rsid w:val="001853FF"/>
    <w:rsid w:val="00357D5A"/>
    <w:rsid w:val="00465F6B"/>
    <w:rsid w:val="005B1771"/>
    <w:rsid w:val="005D7770"/>
    <w:rsid w:val="00686180"/>
    <w:rsid w:val="00874251"/>
    <w:rsid w:val="00C605EA"/>
    <w:rsid w:val="00CA626E"/>
    <w:rsid w:val="00D3758E"/>
    <w:rsid w:val="00D43656"/>
    <w:rsid w:val="00D64168"/>
    <w:rsid w:val="00DB2849"/>
    <w:rsid w:val="00DD76AC"/>
    <w:rsid w:val="00E360D9"/>
    <w:rsid w:val="00EE34AA"/>
    <w:rsid w:val="00EE4927"/>
    <w:rsid w:val="00F30240"/>
    <w:rsid w:val="00F37CE1"/>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9E2ED-3430-4DB4-B3EC-C9307F19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F6B"/>
    <w:rPr>
      <w:color w:val="0563C1" w:themeColor="hyperlink"/>
      <w:u w:val="single"/>
    </w:rPr>
  </w:style>
  <w:style w:type="paragraph" w:styleId="ListParagraph">
    <w:name w:val="List Paragraph"/>
    <w:basedOn w:val="Normal"/>
    <w:uiPriority w:val="34"/>
    <w:qFormat/>
    <w:rsid w:val="00072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3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scoverfylde.co.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Carr Hill High School &amp; Sixth Form Centre</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Waller</dc:creator>
  <cp:keywords/>
  <dc:description/>
  <cp:lastModifiedBy>Mrs J Harrison</cp:lastModifiedBy>
  <cp:revision>2</cp:revision>
  <dcterms:created xsi:type="dcterms:W3CDTF">2023-09-11T09:22:00Z</dcterms:created>
  <dcterms:modified xsi:type="dcterms:W3CDTF">2023-09-11T09:22:00Z</dcterms:modified>
</cp:coreProperties>
</file>