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B7" w:rsidRDefault="004C210C" w:rsidP="00FD03B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>
            <wp:extent cx="952500" cy="897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nefold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88" cy="92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63A" w:rsidRPr="00FD03B7" w:rsidRDefault="005B263A" w:rsidP="00FD03B7">
      <w:pPr>
        <w:jc w:val="center"/>
        <w:rPr>
          <w:rFonts w:ascii="Arial" w:hAnsi="Arial" w:cs="Arial"/>
          <w:b/>
          <w:sz w:val="32"/>
        </w:rPr>
      </w:pPr>
      <w:r w:rsidRPr="00FD03B7">
        <w:rPr>
          <w:rFonts w:ascii="Arial" w:hAnsi="Arial" w:cs="Arial"/>
          <w:b/>
          <w:sz w:val="32"/>
        </w:rPr>
        <w:t xml:space="preserve">St </w:t>
      </w:r>
      <w:r w:rsidR="004C210C">
        <w:rPr>
          <w:rFonts w:ascii="Arial" w:hAnsi="Arial" w:cs="Arial"/>
          <w:b/>
          <w:sz w:val="32"/>
        </w:rPr>
        <w:t xml:space="preserve">John’s Stonefold CE </w:t>
      </w:r>
      <w:proofErr w:type="gramStart"/>
      <w:r w:rsidR="004C210C">
        <w:rPr>
          <w:rFonts w:ascii="Arial" w:hAnsi="Arial" w:cs="Arial"/>
          <w:b/>
          <w:sz w:val="32"/>
        </w:rPr>
        <w:t xml:space="preserve">Primary </w:t>
      </w:r>
      <w:r w:rsidRPr="00FD03B7">
        <w:rPr>
          <w:rFonts w:ascii="Arial" w:hAnsi="Arial" w:cs="Arial"/>
          <w:b/>
          <w:sz w:val="32"/>
        </w:rPr>
        <w:t xml:space="preserve"> School</w:t>
      </w:r>
      <w:proofErr w:type="gramEnd"/>
      <w:r w:rsidR="00FD03B7">
        <w:rPr>
          <w:rFonts w:ascii="Arial" w:hAnsi="Arial" w:cs="Arial"/>
          <w:b/>
          <w:sz w:val="32"/>
        </w:rPr>
        <w:t xml:space="preserve">, </w:t>
      </w:r>
      <w:r w:rsidR="004C210C">
        <w:rPr>
          <w:rFonts w:ascii="Arial" w:hAnsi="Arial" w:cs="Arial"/>
          <w:b/>
          <w:sz w:val="32"/>
        </w:rPr>
        <w:t>Rising Bridge</w:t>
      </w:r>
    </w:p>
    <w:p w:rsidR="005B263A" w:rsidRPr="00FD03B7" w:rsidRDefault="005B263A" w:rsidP="00FD03B7">
      <w:pPr>
        <w:jc w:val="center"/>
        <w:rPr>
          <w:rFonts w:ascii="Arial" w:hAnsi="Arial" w:cs="Arial"/>
          <w:b/>
          <w:sz w:val="32"/>
        </w:rPr>
      </w:pPr>
      <w:r w:rsidRPr="00FD03B7">
        <w:rPr>
          <w:rFonts w:ascii="Arial" w:hAnsi="Arial" w:cs="Arial"/>
          <w:b/>
          <w:sz w:val="32"/>
        </w:rPr>
        <w:t>Job Description – Class Teacher MPS</w:t>
      </w:r>
      <w:r w:rsidR="007E0E28">
        <w:rPr>
          <w:rFonts w:ascii="Arial" w:hAnsi="Arial" w:cs="Arial"/>
          <w:b/>
          <w:sz w:val="32"/>
        </w:rPr>
        <w:t xml:space="preserve"> and UPS</w:t>
      </w:r>
    </w:p>
    <w:p w:rsidR="005B263A" w:rsidRPr="00FD03B7" w:rsidRDefault="005B263A" w:rsidP="00FD03B7">
      <w:pPr>
        <w:jc w:val="center"/>
        <w:rPr>
          <w:rFonts w:ascii="Arial" w:hAnsi="Arial" w:cs="Arial"/>
          <w:b/>
          <w:sz w:val="32"/>
        </w:rPr>
      </w:pPr>
      <w:r w:rsidRPr="00FD03B7">
        <w:rPr>
          <w:rFonts w:ascii="Arial" w:hAnsi="Arial" w:cs="Arial"/>
          <w:b/>
          <w:sz w:val="32"/>
        </w:rPr>
        <w:t>Post: Class Teacher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Responsible to: Headteacher and the Governing Body of the School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Main Activities and Responsibilities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The Postholder will take responsibility for a class of children determined on an annual basis by the Headteacher and in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accordance with the duties listed below.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Duties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 xml:space="preserve">To carry out the professional duties covered by the latest School Teachers’ Pay and Conditions Document. In </w:t>
      </w:r>
      <w:proofErr w:type="gramStart"/>
      <w:r w:rsidRPr="00FD03B7">
        <w:rPr>
          <w:rFonts w:ascii="Arial" w:hAnsi="Arial" w:cs="Arial"/>
          <w:sz w:val="24"/>
        </w:rPr>
        <w:t>addition</w:t>
      </w:r>
      <w:proofErr w:type="gramEnd"/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certain particular duties are reasonably required to be exercised and completed. It is a contractual duty of the Postholder to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ensure that his/her professional duties are discharged effectively. The Postholder m</w:t>
      </w:r>
      <w:r w:rsidR="00FD03B7" w:rsidRPr="00FD03B7">
        <w:rPr>
          <w:rFonts w:ascii="Arial" w:hAnsi="Arial" w:cs="Arial"/>
          <w:sz w:val="24"/>
        </w:rPr>
        <w:t>ust meet the latest Teacher’s Standards.</w:t>
      </w:r>
    </w:p>
    <w:p w:rsidR="005B263A" w:rsidRDefault="005B263A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The Postholder is responsible to their line manager for his/her duties, responsibilities and teaching tasks.</w:t>
      </w:r>
    </w:p>
    <w:p w:rsidR="00645496" w:rsidRPr="00FD03B7" w:rsidRDefault="00645496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Postholder will provide at least good teaching and learning provision in their designated class/year group.</w:t>
      </w:r>
    </w:p>
    <w:p w:rsidR="005B263A" w:rsidRPr="00FD03B7" w:rsidRDefault="005B263A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The Postholder will interact on a professional level with all colleagues and establish and maintain good working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relationships which promote the development and effective delivery of the school curriculum and maximize children’s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achievement.</w:t>
      </w:r>
    </w:p>
    <w:p w:rsidR="005B263A" w:rsidRPr="00FD03B7" w:rsidRDefault="005B263A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The Postholder will be responsible for the supervision of the work of support staff.</w:t>
      </w:r>
    </w:p>
    <w:p w:rsidR="005B263A" w:rsidRDefault="005B263A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The Postholder will undertake the teaching of pupils in his/her class and the associated pastoral and administrative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duties in respect of those pupils as well as the general responsibilities in the school as agreed with the Headteacher.</w:t>
      </w:r>
    </w:p>
    <w:p w:rsidR="004C210C" w:rsidRPr="00FD03B7" w:rsidRDefault="004C210C" w:rsidP="00FD03B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Postholder will be responsible for effectively and successfully leading subject areas as agreed with the Headteacher.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The Class Teacher will: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Implement agreed school policies and guidelines and ensure that equal opportunities are implemented in the classroom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and throughout the school.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Support initiatives decided by the Leadership Team</w:t>
      </w:r>
      <w:r w:rsidR="001D6FFD">
        <w:rPr>
          <w:rFonts w:ascii="Arial" w:hAnsi="Arial" w:cs="Arial"/>
          <w:sz w:val="24"/>
        </w:rPr>
        <w:t>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Plan effectively to meet the needs of all pupils, ensuring teaching methods build on prior learning and has clearly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identified learning objectives and success criteria.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Ensure that learning is differentiated to both challenge and support learners to make good progress.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Be able to set clear targets based on prior attainment, for pupils’ learning.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Provide consistently good conditions for learning where resources are well organised and accessible.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 xml:space="preserve">Ensure learners receive well focused, diagnostic comments which check their understanding and help them to see </w:t>
      </w:r>
      <w:r w:rsidR="001D6FFD">
        <w:rPr>
          <w:rFonts w:ascii="Arial" w:hAnsi="Arial" w:cs="Arial"/>
          <w:sz w:val="24"/>
        </w:rPr>
        <w:t xml:space="preserve">how </w:t>
      </w:r>
      <w:r w:rsidRPr="00FD03B7">
        <w:rPr>
          <w:rFonts w:ascii="Arial" w:hAnsi="Arial" w:cs="Arial"/>
          <w:sz w:val="24"/>
        </w:rPr>
        <w:t>to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improve.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Make effective use of ICT to enhance learning and teaching.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lastRenderedPageBreak/>
        <w:t>Track pupils’ attainment to ensure they make at least good progress.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Promote the school’s code of conduct amongst pupils, in accordance with the school’s behaviour policy.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Participate in meetings which relate to the school’s management, curriculum, administration or organisation.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Communicate and co-operate with specialists from outside agencies.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Ensure planning identifies the role of other adults and that they are directed effectively and support learning.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Contribute to the whole school ethos by taking a leading role in displays throughout the school environment.</w:t>
      </w:r>
    </w:p>
    <w:p w:rsidR="005B263A" w:rsidRPr="00FD03B7" w:rsidRDefault="005B263A" w:rsidP="00FD03B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Ensure you work in partnership with parents and keep them informed of their child’s progress and attainment.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Other Responsibilities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In addition to undertake such duties of a similar nature as may be reasonably directed by the Headteacher from time to time.</w:t>
      </w:r>
    </w:p>
    <w:p w:rsidR="004C210C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 xml:space="preserve">The duties and responsibilities of the post may vary from time to time according to the changing needs of the school. 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To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 xml:space="preserve">ensure </w:t>
      </w:r>
      <w:r w:rsidR="004C210C">
        <w:rPr>
          <w:rFonts w:ascii="Arial" w:hAnsi="Arial" w:cs="Arial"/>
          <w:sz w:val="24"/>
        </w:rPr>
        <w:t xml:space="preserve">all </w:t>
      </w:r>
      <w:r w:rsidRPr="00FD03B7">
        <w:rPr>
          <w:rFonts w:ascii="Arial" w:hAnsi="Arial" w:cs="Arial"/>
          <w:sz w:val="24"/>
        </w:rPr>
        <w:t>safeguarding procedures are followed to promote the welfare of all children.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Conditions of Service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Governed by the National Agreement on Pay and Conditions of service, supplemented by local conditions as agreed by the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Governors.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Equal Opportunity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 xml:space="preserve">The Postholder will be expected to carry out all duties in the context of and in compliance with the </w:t>
      </w:r>
      <w:r w:rsidR="00FD03B7" w:rsidRPr="00FD03B7">
        <w:rPr>
          <w:rFonts w:ascii="Arial" w:hAnsi="Arial" w:cs="Arial"/>
          <w:sz w:val="24"/>
        </w:rPr>
        <w:t xml:space="preserve">Local Authority and School’s </w:t>
      </w:r>
      <w:r w:rsidRPr="00FD03B7">
        <w:rPr>
          <w:rFonts w:ascii="Arial" w:hAnsi="Arial" w:cs="Arial"/>
          <w:sz w:val="24"/>
        </w:rPr>
        <w:t>Equal</w:t>
      </w:r>
      <w:r w:rsidR="00FD03B7" w:rsidRPr="00FD03B7">
        <w:rPr>
          <w:rFonts w:ascii="Arial" w:hAnsi="Arial" w:cs="Arial"/>
          <w:sz w:val="24"/>
        </w:rPr>
        <w:t xml:space="preserve"> </w:t>
      </w:r>
      <w:r w:rsidRPr="00FD03B7">
        <w:rPr>
          <w:rFonts w:ascii="Arial" w:hAnsi="Arial" w:cs="Arial"/>
          <w:sz w:val="24"/>
        </w:rPr>
        <w:t>Opportunities Policies.</w:t>
      </w:r>
    </w:p>
    <w:p w:rsidR="005B263A" w:rsidRPr="00FD03B7" w:rsidRDefault="005B263A" w:rsidP="005B263A">
      <w:pPr>
        <w:rPr>
          <w:rFonts w:ascii="Arial" w:hAnsi="Arial" w:cs="Arial"/>
          <w:sz w:val="24"/>
          <w:u w:val="single"/>
        </w:rPr>
      </w:pPr>
      <w:r w:rsidRPr="00FD03B7">
        <w:rPr>
          <w:rFonts w:ascii="Arial" w:hAnsi="Arial" w:cs="Arial"/>
          <w:sz w:val="24"/>
          <w:u w:val="single"/>
        </w:rPr>
        <w:t>UPS</w:t>
      </w:r>
    </w:p>
    <w:p w:rsidR="005B263A" w:rsidRPr="00FD03B7" w:rsidRDefault="005B263A" w:rsidP="005B263A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Post Threshold Teachers should meet the post-threshold standards as well as the core standards.</w:t>
      </w:r>
    </w:p>
    <w:p w:rsidR="00FD03B7" w:rsidRDefault="00FD03B7" w:rsidP="005B263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03B7" w:rsidTr="00FD03B7">
        <w:tc>
          <w:tcPr>
            <w:tcW w:w="5228" w:type="dxa"/>
          </w:tcPr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  <w:r w:rsidRPr="00FD03B7">
              <w:rPr>
                <w:rFonts w:ascii="Arial" w:hAnsi="Arial" w:cs="Arial"/>
                <w:sz w:val="24"/>
              </w:rPr>
              <w:t>Signature of Postholder</w:t>
            </w:r>
          </w:p>
        </w:tc>
        <w:tc>
          <w:tcPr>
            <w:tcW w:w="5228" w:type="dxa"/>
          </w:tcPr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</w:tc>
      </w:tr>
      <w:tr w:rsidR="00FD03B7" w:rsidTr="00FD03B7">
        <w:tc>
          <w:tcPr>
            <w:tcW w:w="5228" w:type="dxa"/>
          </w:tcPr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  <w:r w:rsidRPr="00FD03B7">
              <w:rPr>
                <w:rFonts w:ascii="Arial" w:hAnsi="Arial" w:cs="Arial"/>
                <w:sz w:val="24"/>
              </w:rPr>
              <w:t>Signature of Headteacher</w:t>
            </w:r>
          </w:p>
        </w:tc>
        <w:tc>
          <w:tcPr>
            <w:tcW w:w="5228" w:type="dxa"/>
          </w:tcPr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  <w:p w:rsidR="00FD03B7" w:rsidRDefault="00FD03B7" w:rsidP="005B263A">
            <w:pPr>
              <w:rPr>
                <w:rFonts w:ascii="Arial" w:hAnsi="Arial" w:cs="Arial"/>
                <w:sz w:val="24"/>
              </w:rPr>
            </w:pPr>
          </w:p>
        </w:tc>
      </w:tr>
    </w:tbl>
    <w:p w:rsidR="00FD03B7" w:rsidRPr="00FD03B7" w:rsidRDefault="00FD03B7" w:rsidP="005B263A">
      <w:pPr>
        <w:rPr>
          <w:rFonts w:ascii="Arial" w:hAnsi="Arial" w:cs="Arial"/>
          <w:sz w:val="24"/>
        </w:rPr>
      </w:pPr>
    </w:p>
    <w:p w:rsidR="00FD03B7" w:rsidRDefault="00FD03B7" w:rsidP="00FD03B7">
      <w:pPr>
        <w:rPr>
          <w:rFonts w:ascii="Arial" w:hAnsi="Arial" w:cs="Arial"/>
          <w:sz w:val="24"/>
        </w:rPr>
      </w:pPr>
      <w:r w:rsidRPr="00FD03B7">
        <w:rPr>
          <w:rFonts w:ascii="Arial" w:hAnsi="Arial" w:cs="Arial"/>
          <w:sz w:val="24"/>
        </w:rPr>
        <w:t>Date of issue</w:t>
      </w:r>
      <w:r w:rsidR="004C210C">
        <w:rPr>
          <w:rFonts w:ascii="Arial" w:hAnsi="Arial" w:cs="Arial"/>
          <w:sz w:val="24"/>
        </w:rPr>
        <w:t xml:space="preserve">: </w:t>
      </w:r>
      <w:r w:rsidR="004E07CA">
        <w:rPr>
          <w:rFonts w:ascii="Arial" w:hAnsi="Arial" w:cs="Arial"/>
          <w:sz w:val="24"/>
        </w:rPr>
        <w:t>September 2023</w:t>
      </w:r>
      <w:bookmarkStart w:id="0" w:name="_GoBack"/>
      <w:bookmarkEnd w:id="0"/>
    </w:p>
    <w:p w:rsidR="000D227C" w:rsidRDefault="000D227C" w:rsidP="005B263A">
      <w:pPr>
        <w:rPr>
          <w:rFonts w:ascii="Arial" w:hAnsi="Arial" w:cs="Arial"/>
          <w:sz w:val="24"/>
        </w:rPr>
      </w:pPr>
    </w:p>
    <w:p w:rsidR="00FD03B7" w:rsidRPr="00FD03B7" w:rsidRDefault="00FD03B7" w:rsidP="005B263A">
      <w:pPr>
        <w:rPr>
          <w:rFonts w:ascii="Arial" w:hAnsi="Arial" w:cs="Arial"/>
          <w:sz w:val="24"/>
        </w:rPr>
      </w:pPr>
    </w:p>
    <w:sectPr w:rsidR="00FD03B7" w:rsidRPr="00FD03B7" w:rsidSect="00FD0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0CA"/>
    <w:multiLevelType w:val="hybridMultilevel"/>
    <w:tmpl w:val="F036F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3C6"/>
    <w:multiLevelType w:val="hybridMultilevel"/>
    <w:tmpl w:val="CDBC3B18"/>
    <w:lvl w:ilvl="0" w:tplc="130C397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122C"/>
    <w:multiLevelType w:val="hybridMultilevel"/>
    <w:tmpl w:val="8CA04C94"/>
    <w:lvl w:ilvl="0" w:tplc="07FEEA1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6F"/>
    <w:multiLevelType w:val="hybridMultilevel"/>
    <w:tmpl w:val="ABB618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3A"/>
    <w:rsid w:val="00035F54"/>
    <w:rsid w:val="000D227C"/>
    <w:rsid w:val="001D6FFD"/>
    <w:rsid w:val="003040F9"/>
    <w:rsid w:val="004130FF"/>
    <w:rsid w:val="004C210C"/>
    <w:rsid w:val="004E07CA"/>
    <w:rsid w:val="005B263A"/>
    <w:rsid w:val="00645496"/>
    <w:rsid w:val="006F1439"/>
    <w:rsid w:val="007E0E28"/>
    <w:rsid w:val="00886EB7"/>
    <w:rsid w:val="00CD6028"/>
    <w:rsid w:val="00DD0481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E8F9"/>
  <w15:chartTrackingRefBased/>
  <w15:docId w15:val="{88464548-5C8F-4EA8-87A1-4FF5A83B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B7"/>
    <w:pPr>
      <w:ind w:left="720"/>
      <w:contextualSpacing/>
    </w:pPr>
  </w:style>
  <w:style w:type="table" w:styleId="TableGrid">
    <w:name w:val="Table Grid"/>
    <w:basedOn w:val="TableNormal"/>
    <w:uiPriority w:val="39"/>
    <w:rsid w:val="00FD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Head</cp:lastModifiedBy>
  <cp:revision>2</cp:revision>
  <cp:lastPrinted>2022-09-20T08:10:00Z</cp:lastPrinted>
  <dcterms:created xsi:type="dcterms:W3CDTF">2023-06-06T12:29:00Z</dcterms:created>
  <dcterms:modified xsi:type="dcterms:W3CDTF">2023-06-06T12:29:00Z</dcterms:modified>
</cp:coreProperties>
</file>