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4EFE" w14:textId="4FF1BD11" w:rsidR="0037240D" w:rsidRDefault="0042472C" w:rsidP="00B73A3F">
      <w:pPr>
        <w:pStyle w:val="Body"/>
        <w:jc w:val="right"/>
        <w:rPr>
          <w:sz w:val="24"/>
          <w:szCs w:val="24"/>
          <w:lang w:val="en-US"/>
        </w:rPr>
      </w:pPr>
      <w:r>
        <w:rPr>
          <w:rFonts w:ascii="Calibri" w:hAnsi="Calibri"/>
          <w:noProof/>
          <w:sz w:val="20"/>
          <w:szCs w:val="20"/>
        </w:rPr>
        <w:drawing>
          <wp:anchor distT="0" distB="0" distL="114300" distR="114300" simplePos="0" relativeHeight="251660288" behindDoc="1" locked="0" layoutInCell="1" allowOverlap="1" wp14:anchorId="07EF1B75" wp14:editId="3FFD4F19">
            <wp:simplePos x="0" y="0"/>
            <wp:positionH relativeFrom="column">
              <wp:posOffset>152106</wp:posOffset>
            </wp:positionH>
            <wp:positionV relativeFrom="paragraph">
              <wp:posOffset>391</wp:posOffset>
            </wp:positionV>
            <wp:extent cx="1089386" cy="1097280"/>
            <wp:effectExtent l="0" t="0" r="0" b="7620"/>
            <wp:wrapTight wrapText="bothSides">
              <wp:wrapPolygon edited="0">
                <wp:start x="0" y="0"/>
                <wp:lineTo x="0" y="21375"/>
                <wp:lineTo x="21159" y="21375"/>
                <wp:lineTo x="21159" y="0"/>
                <wp:lineTo x="0" y="0"/>
              </wp:wrapPolygon>
            </wp:wrapTight>
            <wp:docPr id="5" name="Picture 5" descr="cid:b8440ac7-6b61-4eda-9942-8c50c21b7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33107" descr="cid:b8440ac7-6b61-4eda-9942-8c50c21b700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89386" cy="1097280"/>
                    </a:xfrm>
                    <a:prstGeom prst="rect">
                      <a:avLst/>
                    </a:prstGeom>
                    <a:noFill/>
                    <a:ln>
                      <a:noFill/>
                    </a:ln>
                  </pic:spPr>
                </pic:pic>
              </a:graphicData>
            </a:graphic>
          </wp:anchor>
        </w:drawing>
      </w:r>
      <w:r w:rsidR="00B73A3F" w:rsidRPr="00B73A3F">
        <w:rPr>
          <w:noProof/>
          <w:sz w:val="24"/>
          <w:szCs w:val="24"/>
          <w:lang w:val="en-US"/>
        </w:rPr>
        <mc:AlternateContent>
          <mc:Choice Requires="wps">
            <w:drawing>
              <wp:anchor distT="45720" distB="45720" distL="114300" distR="114300" simplePos="0" relativeHeight="251659264" behindDoc="0" locked="0" layoutInCell="1" allowOverlap="1" wp14:anchorId="2FE53081" wp14:editId="553C8D98">
                <wp:simplePos x="0" y="0"/>
                <wp:positionH relativeFrom="column">
                  <wp:posOffset>197485</wp:posOffset>
                </wp:positionH>
                <wp:positionV relativeFrom="paragraph">
                  <wp:posOffset>0</wp:posOffset>
                </wp:positionV>
                <wp:extent cx="2425699" cy="1344929"/>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699" cy="1344929"/>
                        </a:xfrm>
                        <a:prstGeom prst="rect">
                          <a:avLst/>
                        </a:prstGeom>
                        <a:solidFill>
                          <a:srgbClr val="FFFFFF"/>
                        </a:solidFill>
                        <a:ln w="9525">
                          <a:noFill/>
                          <a:miter lim="800000"/>
                          <a:headEnd/>
                          <a:tailEnd/>
                        </a:ln>
                      </wps:spPr>
                      <wps:txbx>
                        <w:txbxContent>
                          <w:p w14:paraId="4E00FD8A" w14:textId="013E593A" w:rsidR="00B73A3F" w:rsidRDefault="00B73A3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FE53081" id="_x0000_t202" coordsize="21600,21600" o:spt="202" path="m,l,21600r21600,l21600,xe">
                <v:stroke joinstyle="miter"/>
                <v:path gradientshapeok="t" o:connecttype="rect"/>
              </v:shapetype>
              <v:shape id="Text Box 2" o:spid="_x0000_s1026" type="#_x0000_t202" style="position:absolute;left:0;text-align:left;margin-left:15.55pt;margin-top:0;width:191pt;height:105.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" stroked="f">
                <v:textbox style="mso-fit-shape-to-text:t">
                  <w:txbxContent>
                    <w:p w14:paraId="4E00FD8A" w14:textId="013E593A" w:rsidR="00B73A3F" w:rsidRDefault="00B73A3F"/>
                  </w:txbxContent>
                </v:textbox>
                <w10:wrap type="square"/>
              </v:shape>
            </w:pict>
          </mc:Fallback>
        </mc:AlternateContent>
      </w:r>
      <w:r w:rsidR="00B73A3F">
        <w:rPr>
          <w:noProof/>
        </w:rPr>
        <w:drawing>
          <wp:anchor distT="0" distB="0" distL="114300" distR="114300" simplePos="0" relativeHeight="251661312" behindDoc="1" locked="0" layoutInCell="1" allowOverlap="1" wp14:anchorId="5318C501" wp14:editId="5EEB853C">
            <wp:simplePos x="0" y="0"/>
            <wp:positionH relativeFrom="column">
              <wp:posOffset>4766310</wp:posOffset>
            </wp:positionH>
            <wp:positionV relativeFrom="paragraph">
              <wp:posOffset>0</wp:posOffset>
            </wp:positionV>
            <wp:extent cx="1013460" cy="1019175"/>
            <wp:effectExtent l="0" t="0" r="0" b="9525"/>
            <wp:wrapTight wrapText="bothSides">
              <wp:wrapPolygon edited="0">
                <wp:start x="0" y="0"/>
                <wp:lineTo x="0" y="21398"/>
                <wp:lineTo x="21113" y="21398"/>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19175"/>
                    </a:xfrm>
                    <a:prstGeom prst="rect">
                      <a:avLst/>
                    </a:prstGeom>
                    <a:noFill/>
                    <a:ln>
                      <a:noFill/>
                    </a:ln>
                  </pic:spPr>
                </pic:pic>
              </a:graphicData>
            </a:graphic>
          </wp:anchor>
        </w:drawing>
      </w:r>
      <w:r w:rsidR="0037240D">
        <w:rPr>
          <w:sz w:val="24"/>
          <w:szCs w:val="24"/>
          <w:lang w:val="en-US"/>
        </w:rPr>
        <w:tab/>
      </w:r>
    </w:p>
    <w:p w14:paraId="43B23CB5" w14:textId="77777777" w:rsidR="0042472C" w:rsidRDefault="0042472C">
      <w:pPr>
        <w:pStyle w:val="Body"/>
        <w:rPr>
          <w:rFonts w:ascii="Calibri" w:hAnsi="Calibri"/>
        </w:rPr>
      </w:pPr>
    </w:p>
    <w:p w14:paraId="6A0CDC2E" w14:textId="77777777" w:rsidR="0042472C" w:rsidRDefault="0042472C">
      <w:pPr>
        <w:pStyle w:val="Body"/>
        <w:rPr>
          <w:rFonts w:ascii="Calibri" w:hAnsi="Calibri"/>
        </w:rPr>
      </w:pPr>
    </w:p>
    <w:p w14:paraId="5470D77F" w14:textId="77777777" w:rsidR="0042472C" w:rsidRDefault="0042472C">
      <w:pPr>
        <w:pStyle w:val="Body"/>
        <w:rPr>
          <w:rFonts w:ascii="Calibri" w:hAnsi="Calibri"/>
          <w:lang w:val="en-US"/>
        </w:rPr>
      </w:pPr>
    </w:p>
    <w:p w14:paraId="36AEA6EA" w14:textId="77777777" w:rsidR="0042472C" w:rsidRDefault="0042472C">
      <w:pPr>
        <w:pStyle w:val="Body"/>
        <w:rPr>
          <w:rFonts w:ascii="Calibri" w:hAnsi="Calibri"/>
          <w:lang w:val="en-US"/>
        </w:rPr>
      </w:pPr>
    </w:p>
    <w:p w14:paraId="505361C6" w14:textId="77777777" w:rsidR="0042472C" w:rsidRDefault="0042472C">
      <w:pPr>
        <w:pStyle w:val="Body"/>
        <w:rPr>
          <w:rFonts w:ascii="Calibri" w:hAnsi="Calibri"/>
          <w:lang w:val="en-US"/>
        </w:rPr>
      </w:pPr>
    </w:p>
    <w:p w14:paraId="486631A0" w14:textId="77777777" w:rsidR="0042472C" w:rsidRDefault="0042472C">
      <w:pPr>
        <w:pStyle w:val="Body"/>
        <w:rPr>
          <w:rFonts w:ascii="Calibri" w:hAnsi="Calibri"/>
          <w:lang w:val="en-US"/>
        </w:rPr>
      </w:pPr>
    </w:p>
    <w:p w14:paraId="1B6082A9" w14:textId="77777777" w:rsidR="005F7356" w:rsidRDefault="005F7356">
      <w:pPr>
        <w:pStyle w:val="Body"/>
        <w:rPr>
          <w:rFonts w:ascii="Calibri" w:hAnsi="Calibri"/>
          <w:lang w:val="en-US"/>
        </w:rPr>
      </w:pPr>
    </w:p>
    <w:p w14:paraId="5999DD12" w14:textId="77777777" w:rsidR="005F7356" w:rsidRDefault="005F7356">
      <w:pPr>
        <w:pStyle w:val="Body"/>
        <w:rPr>
          <w:rFonts w:ascii="Calibri" w:hAnsi="Calibri"/>
          <w:lang w:val="en-US"/>
        </w:rPr>
      </w:pPr>
    </w:p>
    <w:p w14:paraId="40836352" w14:textId="608140A5" w:rsidR="0039706B" w:rsidRPr="008219DD" w:rsidRDefault="008219DD">
      <w:pPr>
        <w:pStyle w:val="Body"/>
        <w:rPr>
          <w:rFonts w:ascii="Calibri" w:hAnsi="Calibri"/>
        </w:rPr>
      </w:pPr>
      <w:r w:rsidRPr="008219DD">
        <w:rPr>
          <w:rFonts w:ascii="Calibri" w:hAnsi="Calibri"/>
          <w:lang w:val="en-US"/>
        </w:rPr>
        <w:t>Dear Applicant</w:t>
      </w:r>
    </w:p>
    <w:p w14:paraId="0B8607C0" w14:textId="77777777" w:rsidR="0039706B" w:rsidRPr="008219DD" w:rsidRDefault="0039706B">
      <w:pPr>
        <w:pStyle w:val="Body"/>
        <w:rPr>
          <w:rFonts w:ascii="Calibri" w:hAnsi="Calibri"/>
        </w:rPr>
      </w:pPr>
    </w:p>
    <w:p w14:paraId="2FE404C0" w14:textId="6703253D" w:rsidR="0039706B" w:rsidRPr="008219DD" w:rsidRDefault="008219DD">
      <w:pPr>
        <w:pStyle w:val="Body"/>
        <w:rPr>
          <w:rFonts w:ascii="Calibri" w:hAnsi="Calibri"/>
        </w:rPr>
      </w:pPr>
      <w:r w:rsidRPr="008219DD">
        <w:rPr>
          <w:rFonts w:ascii="Calibri" w:hAnsi="Calibri"/>
          <w:lang w:val="en-US"/>
        </w:rPr>
        <w:t>Thank you for taking an interest in the post of Headteacher in our collaboration.</w:t>
      </w:r>
    </w:p>
    <w:p w14:paraId="599715D6" w14:textId="77777777" w:rsidR="0039706B" w:rsidRPr="008219DD" w:rsidRDefault="0039706B">
      <w:pPr>
        <w:pStyle w:val="Body"/>
        <w:rPr>
          <w:rFonts w:ascii="Calibri" w:hAnsi="Calibri"/>
        </w:rPr>
      </w:pPr>
    </w:p>
    <w:p w14:paraId="142D95A7" w14:textId="77777777" w:rsidR="0039706B" w:rsidRPr="008219DD" w:rsidRDefault="008219DD">
      <w:pPr>
        <w:pStyle w:val="Body"/>
        <w:rPr>
          <w:rFonts w:ascii="Calibri" w:hAnsi="Calibri"/>
        </w:rPr>
      </w:pPr>
      <w:r w:rsidRPr="008219DD">
        <w:rPr>
          <w:rFonts w:ascii="Calibri" w:hAnsi="Calibri"/>
          <w:lang w:val="en-US"/>
        </w:rPr>
        <w:t xml:space="preserve">Our two schools have a long and proud history of educating children in the beautiful </w:t>
      </w:r>
      <w:proofErr w:type="spellStart"/>
      <w:r w:rsidRPr="008219DD">
        <w:rPr>
          <w:rFonts w:ascii="Calibri" w:hAnsi="Calibri"/>
          <w:lang w:val="en-US"/>
        </w:rPr>
        <w:t>Ribble</w:t>
      </w:r>
      <w:proofErr w:type="spellEnd"/>
      <w:r w:rsidRPr="008219DD">
        <w:rPr>
          <w:rFonts w:ascii="Calibri" w:hAnsi="Calibri"/>
          <w:lang w:val="en-US"/>
        </w:rPr>
        <w:t xml:space="preserve"> Valley, close to Clitheroe and with excellent transport links. Children join us from local villages and further afield, attracted by schools with high standards, high achievement, small classes but big opportunities and where everyone knows everybody else. Although the two schools are part of a longstanding collaboration agreement and work closely together to share practice, training opportunities and pupil events, each preserves its own unique identity and separate governing body. Both though hold Christian values at the heart of all they do and our children are happy, confident, aspiring, and look out for each other.</w:t>
      </w:r>
    </w:p>
    <w:p w14:paraId="33D2D227" w14:textId="77777777" w:rsidR="0039706B" w:rsidRPr="008219DD" w:rsidRDefault="0039706B">
      <w:pPr>
        <w:pStyle w:val="Body"/>
        <w:rPr>
          <w:rFonts w:ascii="Calibri" w:hAnsi="Calibri"/>
        </w:rPr>
      </w:pPr>
    </w:p>
    <w:p w14:paraId="39D4FBA2" w14:textId="77777777" w:rsidR="0039706B" w:rsidRPr="008219DD" w:rsidRDefault="008219DD">
      <w:pPr>
        <w:pStyle w:val="Body"/>
        <w:rPr>
          <w:rFonts w:ascii="Calibri" w:hAnsi="Calibri"/>
        </w:rPr>
      </w:pPr>
      <w:r w:rsidRPr="008219DD">
        <w:rPr>
          <w:rFonts w:ascii="Calibri" w:hAnsi="Calibri"/>
          <w:lang w:val="en-US"/>
        </w:rPr>
        <w:t xml:space="preserve">We are proud of our children and want them to have an inspirational headteacher who will nurture and challenge them, be ambitious for them, model the outstanding teaching that will ensure high achievement, and who will pursue continuous improvement in all aspects of school life. As governors we are passionate about children's chances and their progress: we attain high achieving outcomes and have rich extracurricular provision. </w:t>
      </w:r>
    </w:p>
    <w:p w14:paraId="3AC64B0C" w14:textId="77777777" w:rsidR="0039706B" w:rsidRPr="008219DD" w:rsidRDefault="0039706B">
      <w:pPr>
        <w:pStyle w:val="Body"/>
        <w:rPr>
          <w:rFonts w:ascii="Calibri" w:hAnsi="Calibri"/>
        </w:rPr>
      </w:pPr>
    </w:p>
    <w:p w14:paraId="6439D2FD" w14:textId="232F345E" w:rsidR="0039706B" w:rsidRPr="008219DD" w:rsidRDefault="008219DD">
      <w:pPr>
        <w:pStyle w:val="Body"/>
        <w:rPr>
          <w:rFonts w:ascii="Calibri" w:hAnsi="Calibri"/>
        </w:rPr>
      </w:pPr>
      <w:r w:rsidRPr="008219DD">
        <w:rPr>
          <w:rFonts w:ascii="Calibri" w:hAnsi="Calibri"/>
          <w:lang w:val="en-US"/>
        </w:rPr>
        <w:t xml:space="preserve">From September we will have </w:t>
      </w:r>
      <w:r w:rsidR="00165A86">
        <w:rPr>
          <w:rFonts w:ascii="Calibri" w:hAnsi="Calibri"/>
          <w:lang w:val="en-US"/>
        </w:rPr>
        <w:t>74</w:t>
      </w:r>
      <w:r w:rsidRPr="008219DD">
        <w:rPr>
          <w:rFonts w:ascii="Calibri" w:hAnsi="Calibri"/>
          <w:lang w:val="en-US"/>
        </w:rPr>
        <w:t xml:space="preserve"> children across our schools and look to the roll growing further. Children are taught in small classes and sometimes in flexible groupings to </w:t>
      </w:r>
      <w:proofErr w:type="spellStart"/>
      <w:r w:rsidRPr="008219DD">
        <w:rPr>
          <w:rFonts w:ascii="Calibri" w:hAnsi="Calibri"/>
          <w:lang w:val="en-US"/>
        </w:rPr>
        <w:t>maximise</w:t>
      </w:r>
      <w:proofErr w:type="spellEnd"/>
      <w:r w:rsidRPr="008219DD">
        <w:rPr>
          <w:rFonts w:ascii="Calibri" w:hAnsi="Calibri"/>
          <w:lang w:val="en-US"/>
        </w:rPr>
        <w:t xml:space="preserve"> staffing and curriculum focus. Both schools are well-resourced, set in lovely grounds with good outdoor play and learning spaces, and are generously staffed. Extracurricular opportunities are a strength, from breakfast, after-school clubs and sports, to visits, residentials and community and church links. The parent associations, Friends of Grindleton and Bolton-by-Bowland Schools (FOGS and FOBBS) are active and committed.</w:t>
      </w:r>
    </w:p>
    <w:p w14:paraId="196026A1" w14:textId="77777777" w:rsidR="0039706B" w:rsidRPr="008219DD" w:rsidRDefault="0039706B">
      <w:pPr>
        <w:pStyle w:val="Body"/>
        <w:rPr>
          <w:rFonts w:ascii="Calibri" w:hAnsi="Calibri"/>
        </w:rPr>
      </w:pPr>
    </w:p>
    <w:p w14:paraId="18B6A57D" w14:textId="062A4535" w:rsidR="0039706B" w:rsidRPr="008219DD" w:rsidRDefault="00165A86">
      <w:pPr>
        <w:pStyle w:val="Body"/>
        <w:rPr>
          <w:rFonts w:ascii="Calibri" w:hAnsi="Calibri"/>
        </w:rPr>
      </w:pPr>
      <w:r>
        <w:rPr>
          <w:rFonts w:ascii="Calibri" w:hAnsi="Calibri"/>
          <w:lang w:val="en-US"/>
        </w:rPr>
        <w:t>T</w:t>
      </w:r>
      <w:r w:rsidR="008219DD" w:rsidRPr="008219DD">
        <w:rPr>
          <w:rFonts w:ascii="Calibri" w:hAnsi="Calibri"/>
          <w:lang w:val="en-US"/>
        </w:rPr>
        <w:t xml:space="preserve">he new headteacher will be critical in shaping and re-defining our schools' </w:t>
      </w:r>
      <w:proofErr w:type="gramStart"/>
      <w:r w:rsidR="008219DD" w:rsidRPr="008219DD">
        <w:rPr>
          <w:rFonts w:ascii="Calibri" w:hAnsi="Calibri"/>
          <w:lang w:val="en-US"/>
        </w:rPr>
        <w:t>future, and</w:t>
      </w:r>
      <w:proofErr w:type="gramEnd"/>
      <w:r w:rsidR="008219DD" w:rsidRPr="008219DD">
        <w:rPr>
          <w:rFonts w:ascii="Calibri" w:hAnsi="Calibri"/>
          <w:lang w:val="en-US"/>
        </w:rPr>
        <w:t xml:space="preserve"> will have our support in driving us forward to be the very best we can be. </w:t>
      </w:r>
    </w:p>
    <w:p w14:paraId="31F76C53" w14:textId="77777777" w:rsidR="0039706B" w:rsidRPr="008219DD" w:rsidRDefault="0039706B">
      <w:pPr>
        <w:pStyle w:val="Body"/>
        <w:rPr>
          <w:rFonts w:ascii="Calibri" w:hAnsi="Calibri"/>
        </w:rPr>
      </w:pPr>
    </w:p>
    <w:p w14:paraId="7C0383AA" w14:textId="3AB5504A" w:rsidR="0039706B" w:rsidRPr="008219DD" w:rsidRDefault="00165A86">
      <w:pPr>
        <w:pStyle w:val="Body"/>
        <w:rPr>
          <w:rFonts w:ascii="Calibri" w:hAnsi="Calibri"/>
        </w:rPr>
      </w:pPr>
      <w:r>
        <w:rPr>
          <w:rFonts w:ascii="Calibri" w:hAnsi="Calibri"/>
          <w:lang w:val="en-US"/>
        </w:rPr>
        <w:t>It</w:t>
      </w:r>
      <w:r w:rsidR="008219DD" w:rsidRPr="008219DD">
        <w:rPr>
          <w:rFonts w:ascii="Calibri" w:hAnsi="Calibri"/>
          <w:lang w:val="en-US"/>
        </w:rPr>
        <w:t xml:space="preserve"> is an exciting time to be coming onboard. You will find our schools happy, exciting and rewarding places to work, and we really look forward to welcoming you, showing off what we have to offer, and receiving your application. We very much hope you will want to be part of our success story in the years ahead!</w:t>
      </w:r>
    </w:p>
    <w:p w14:paraId="2DDF16F5" w14:textId="77777777" w:rsidR="0039706B" w:rsidRPr="008219DD" w:rsidRDefault="0039706B">
      <w:pPr>
        <w:pStyle w:val="Body"/>
        <w:rPr>
          <w:rFonts w:ascii="Calibri" w:hAnsi="Calibri"/>
        </w:rPr>
      </w:pPr>
    </w:p>
    <w:p w14:paraId="628074C4" w14:textId="77777777" w:rsidR="0039706B" w:rsidRPr="008219DD" w:rsidRDefault="008219DD">
      <w:pPr>
        <w:pStyle w:val="Body"/>
        <w:rPr>
          <w:rFonts w:ascii="Calibri" w:hAnsi="Calibri"/>
        </w:rPr>
      </w:pPr>
      <w:r w:rsidRPr="008219DD">
        <w:rPr>
          <w:rFonts w:ascii="Calibri" w:hAnsi="Calibri"/>
          <w:lang w:val="en-US"/>
        </w:rPr>
        <w:t>Good luck!</w:t>
      </w:r>
    </w:p>
    <w:p w14:paraId="750C7325" w14:textId="77777777" w:rsidR="0039706B" w:rsidRPr="008219DD" w:rsidRDefault="0039706B">
      <w:pPr>
        <w:pStyle w:val="Body"/>
        <w:rPr>
          <w:rFonts w:ascii="Calibri" w:hAnsi="Calibri"/>
        </w:rPr>
      </w:pPr>
    </w:p>
    <w:p w14:paraId="79AA3A83" w14:textId="77777777" w:rsidR="0039706B" w:rsidRPr="008219DD" w:rsidRDefault="0039706B">
      <w:pPr>
        <w:pStyle w:val="Body"/>
        <w:rPr>
          <w:rFonts w:ascii="Calibri" w:hAnsi="Calibri"/>
        </w:rPr>
      </w:pPr>
    </w:p>
    <w:p w14:paraId="1293BF56" w14:textId="77777777" w:rsidR="0039706B" w:rsidRPr="008219DD" w:rsidRDefault="0039706B">
      <w:pPr>
        <w:pStyle w:val="Body"/>
        <w:rPr>
          <w:rFonts w:ascii="Calibri" w:hAnsi="Calibri"/>
        </w:rPr>
      </w:pPr>
    </w:p>
    <w:p w14:paraId="491FF094" w14:textId="77777777" w:rsidR="0039706B" w:rsidRPr="008219DD" w:rsidRDefault="0039706B">
      <w:pPr>
        <w:pStyle w:val="Body"/>
        <w:rPr>
          <w:rFonts w:ascii="Calibri" w:hAnsi="Calibri"/>
        </w:rPr>
      </w:pPr>
    </w:p>
    <w:p w14:paraId="695D294B" w14:textId="057AE8FF" w:rsidR="0039706B" w:rsidRPr="008219DD" w:rsidRDefault="00165A86">
      <w:pPr>
        <w:pStyle w:val="Body"/>
        <w:rPr>
          <w:rFonts w:ascii="Calibri" w:hAnsi="Calibri"/>
        </w:rPr>
      </w:pPr>
      <w:r>
        <w:rPr>
          <w:rFonts w:ascii="Calibri" w:hAnsi="Calibri"/>
          <w:lang w:val="en-US"/>
        </w:rPr>
        <w:t xml:space="preserve">Shirley Bush       </w:t>
      </w:r>
      <w:r w:rsidR="008219DD" w:rsidRPr="008219DD">
        <w:rPr>
          <w:rFonts w:ascii="Calibri" w:hAnsi="Calibri"/>
          <w:lang w:val="en-US"/>
        </w:rPr>
        <w:t xml:space="preserve">                                                           </w:t>
      </w:r>
      <w:r>
        <w:rPr>
          <w:rFonts w:ascii="Calibri" w:hAnsi="Calibri"/>
          <w:lang w:val="en-US"/>
        </w:rPr>
        <w:t>Jeanne Bishop</w:t>
      </w:r>
    </w:p>
    <w:p w14:paraId="3605FFAF" w14:textId="77777777" w:rsidR="0039706B" w:rsidRPr="008219DD" w:rsidRDefault="008219DD">
      <w:pPr>
        <w:pStyle w:val="Body"/>
        <w:rPr>
          <w:rFonts w:ascii="Calibri" w:hAnsi="Calibri"/>
        </w:rPr>
      </w:pPr>
      <w:r w:rsidRPr="008219DD">
        <w:rPr>
          <w:rFonts w:ascii="Calibri" w:hAnsi="Calibri"/>
          <w:lang w:val="en-US"/>
        </w:rPr>
        <w:t>Chair of Governors, Grindleton                                Chair of Governors, Bolton-by-Bowland</w:t>
      </w:r>
    </w:p>
    <w:sectPr w:rsidR="0039706B" w:rsidRPr="008219D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CE6F" w14:textId="77777777" w:rsidR="00012E8E" w:rsidRDefault="00012E8E">
      <w:r>
        <w:separator/>
      </w:r>
    </w:p>
  </w:endnote>
  <w:endnote w:type="continuationSeparator" w:id="0">
    <w:p w14:paraId="3050E1E6" w14:textId="77777777" w:rsidR="00012E8E" w:rsidRDefault="0001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5FC9" w14:textId="77777777" w:rsidR="0039706B" w:rsidRDefault="00397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8FC9" w14:textId="77777777" w:rsidR="00012E8E" w:rsidRDefault="00012E8E">
      <w:r>
        <w:separator/>
      </w:r>
    </w:p>
  </w:footnote>
  <w:footnote w:type="continuationSeparator" w:id="0">
    <w:p w14:paraId="328DAF60" w14:textId="77777777" w:rsidR="00012E8E" w:rsidRDefault="0001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C681" w14:textId="77777777" w:rsidR="0039706B" w:rsidRDefault="003970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B"/>
    <w:rsid w:val="00012E8E"/>
    <w:rsid w:val="00140C3D"/>
    <w:rsid w:val="00165A86"/>
    <w:rsid w:val="0037240D"/>
    <w:rsid w:val="0039706B"/>
    <w:rsid w:val="003D0378"/>
    <w:rsid w:val="0042472C"/>
    <w:rsid w:val="00525182"/>
    <w:rsid w:val="005F7356"/>
    <w:rsid w:val="00692C00"/>
    <w:rsid w:val="006B5462"/>
    <w:rsid w:val="007C3246"/>
    <w:rsid w:val="008219DD"/>
    <w:rsid w:val="00865881"/>
    <w:rsid w:val="008C16CC"/>
    <w:rsid w:val="00AC32A7"/>
    <w:rsid w:val="00B73A3F"/>
    <w:rsid w:val="00CE6BAF"/>
    <w:rsid w:val="00DD2465"/>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C2CD"/>
  <w15:docId w15:val="{335F7C64-4473-4059-B19F-B5B54EB3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37240D"/>
    <w:rPr>
      <w:rFonts w:ascii="Tahoma" w:hAnsi="Tahoma" w:cs="Tahoma"/>
      <w:sz w:val="16"/>
      <w:szCs w:val="16"/>
    </w:rPr>
  </w:style>
  <w:style w:type="character" w:customStyle="1" w:styleId="BalloonTextChar">
    <w:name w:val="Balloon Text Char"/>
    <w:basedOn w:val="DefaultParagraphFont"/>
    <w:link w:val="BalloonText"/>
    <w:uiPriority w:val="99"/>
    <w:semiHidden/>
    <w:rsid w:val="0037240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b8440ac7-6b61-4eda-9942-8c50c21b70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 Hill</dc:creator>
  <cp:lastModifiedBy>Watson, Sarah (CYP)</cp:lastModifiedBy>
  <cp:revision>8</cp:revision>
  <cp:lastPrinted>2022-10-13T13:04:00Z</cp:lastPrinted>
  <dcterms:created xsi:type="dcterms:W3CDTF">2022-04-22T09:52:00Z</dcterms:created>
  <dcterms:modified xsi:type="dcterms:W3CDTF">2023-01-15T17:05:00Z</dcterms:modified>
</cp:coreProperties>
</file>