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122"/>
        <w:gridCol w:w="7648"/>
      </w:tblGrid>
      <w:tr w:rsidR="006357D9" w:rsidRPr="006357D9" w14:paraId="2F87A8CB" w14:textId="77777777" w:rsidTr="00CA6995">
        <w:tc>
          <w:tcPr>
            <w:tcW w:w="9770" w:type="dxa"/>
            <w:gridSpan w:val="2"/>
          </w:tcPr>
          <w:p w14:paraId="4BEF1F11" w14:textId="1EBF3BE9" w:rsidR="006357D9" w:rsidRPr="006357D9" w:rsidRDefault="006357D9" w:rsidP="006357D9">
            <w:pPr>
              <w:spacing w:line="276" w:lineRule="auto"/>
              <w:jc w:val="both"/>
              <w:rPr>
                <w:rFonts w:cstheme="minorHAnsi"/>
                <w:b/>
              </w:rPr>
            </w:pPr>
            <w:r>
              <w:rPr>
                <w:rFonts w:cstheme="minorHAnsi"/>
                <w:b/>
              </w:rPr>
              <w:t>JOB DESCRIPTION</w:t>
            </w:r>
            <w:r w:rsidR="00B7102C">
              <w:rPr>
                <w:rFonts w:cstheme="minorHAnsi"/>
                <w:b/>
              </w:rPr>
              <w:t xml:space="preserve"> and PERSON SPECIFICATION</w:t>
            </w:r>
          </w:p>
        </w:tc>
      </w:tr>
      <w:tr w:rsidR="006357D9" w:rsidRPr="006357D9" w14:paraId="3445B813" w14:textId="77777777" w:rsidTr="00B7102C">
        <w:tc>
          <w:tcPr>
            <w:tcW w:w="2122" w:type="dxa"/>
          </w:tcPr>
          <w:p w14:paraId="02633084" w14:textId="35FD980A" w:rsidR="006357D9" w:rsidRPr="006357D9" w:rsidRDefault="00B7102C" w:rsidP="006357D9">
            <w:pPr>
              <w:spacing w:line="276" w:lineRule="auto"/>
              <w:jc w:val="both"/>
              <w:rPr>
                <w:rFonts w:cstheme="minorHAnsi"/>
                <w:b/>
              </w:rPr>
            </w:pPr>
            <w:r>
              <w:rPr>
                <w:rFonts w:cstheme="minorHAnsi"/>
                <w:b/>
              </w:rPr>
              <w:t>JOB TITLE</w:t>
            </w:r>
          </w:p>
        </w:tc>
        <w:tc>
          <w:tcPr>
            <w:tcW w:w="7648" w:type="dxa"/>
          </w:tcPr>
          <w:p w14:paraId="3248F758" w14:textId="41A05BF5" w:rsidR="006357D9" w:rsidRPr="0067787B" w:rsidRDefault="00B7102C" w:rsidP="006357D9">
            <w:pPr>
              <w:spacing w:line="276" w:lineRule="auto"/>
              <w:jc w:val="both"/>
              <w:rPr>
                <w:rFonts w:cstheme="minorHAnsi"/>
              </w:rPr>
            </w:pPr>
            <w:r w:rsidRPr="0067787B">
              <w:rPr>
                <w:rFonts w:cstheme="minorHAnsi"/>
              </w:rPr>
              <w:t xml:space="preserve">Teacher of </w:t>
            </w:r>
            <w:r w:rsidR="009D778F">
              <w:rPr>
                <w:rFonts w:cstheme="minorHAnsi"/>
              </w:rPr>
              <w:t xml:space="preserve">Art and Design </w:t>
            </w:r>
          </w:p>
        </w:tc>
      </w:tr>
      <w:tr w:rsidR="006357D9" w:rsidRPr="006357D9" w14:paraId="55AC85C1" w14:textId="77777777" w:rsidTr="00B7102C">
        <w:tc>
          <w:tcPr>
            <w:tcW w:w="2122" w:type="dxa"/>
          </w:tcPr>
          <w:p w14:paraId="71B377DB" w14:textId="5827B374" w:rsidR="006357D9" w:rsidRPr="006357D9" w:rsidRDefault="00B7102C" w:rsidP="006357D9">
            <w:pPr>
              <w:spacing w:line="276" w:lineRule="auto"/>
              <w:jc w:val="both"/>
              <w:rPr>
                <w:rFonts w:cstheme="minorHAnsi"/>
                <w:b/>
              </w:rPr>
            </w:pPr>
            <w:r>
              <w:rPr>
                <w:rFonts w:cstheme="minorHAnsi"/>
                <w:b/>
              </w:rPr>
              <w:t>SALARY</w:t>
            </w:r>
          </w:p>
        </w:tc>
        <w:tc>
          <w:tcPr>
            <w:tcW w:w="7648" w:type="dxa"/>
          </w:tcPr>
          <w:p w14:paraId="0D0A0D4A" w14:textId="0A20152E" w:rsidR="006357D9" w:rsidRPr="0067787B" w:rsidRDefault="00B7102C" w:rsidP="006357D9">
            <w:pPr>
              <w:spacing w:line="276" w:lineRule="auto"/>
              <w:jc w:val="both"/>
              <w:rPr>
                <w:rFonts w:cstheme="minorHAnsi"/>
              </w:rPr>
            </w:pPr>
            <w:r w:rsidRPr="0067787B">
              <w:rPr>
                <w:rFonts w:cstheme="minorHAnsi"/>
              </w:rPr>
              <w:t>MPR/UPR</w:t>
            </w:r>
          </w:p>
        </w:tc>
      </w:tr>
      <w:tr w:rsidR="0067787B" w:rsidRPr="006357D9" w14:paraId="3449ADC2" w14:textId="77777777" w:rsidTr="00B7102C">
        <w:tc>
          <w:tcPr>
            <w:tcW w:w="2122" w:type="dxa"/>
          </w:tcPr>
          <w:p w14:paraId="3F03B0AC" w14:textId="1B9F6AF7" w:rsidR="0067787B" w:rsidRDefault="0067787B" w:rsidP="006357D9">
            <w:pPr>
              <w:spacing w:line="276" w:lineRule="auto"/>
              <w:jc w:val="both"/>
              <w:rPr>
                <w:rFonts w:cstheme="minorHAnsi"/>
                <w:b/>
              </w:rPr>
            </w:pPr>
            <w:r>
              <w:rPr>
                <w:rFonts w:cstheme="minorHAnsi"/>
                <w:b/>
              </w:rPr>
              <w:t>CONTRACT TYPE</w:t>
            </w:r>
          </w:p>
        </w:tc>
        <w:tc>
          <w:tcPr>
            <w:tcW w:w="7648" w:type="dxa"/>
          </w:tcPr>
          <w:p w14:paraId="0B9D8024" w14:textId="7408A300" w:rsidR="0067787B" w:rsidRPr="0067787B" w:rsidRDefault="0067787B" w:rsidP="006357D9">
            <w:pPr>
              <w:spacing w:line="276" w:lineRule="auto"/>
              <w:jc w:val="both"/>
              <w:rPr>
                <w:rFonts w:cstheme="minorHAnsi"/>
              </w:rPr>
            </w:pPr>
            <w:r w:rsidRPr="0067787B">
              <w:rPr>
                <w:rFonts w:cstheme="minorHAnsi"/>
              </w:rPr>
              <w:t>Full Time; Permanent</w:t>
            </w:r>
          </w:p>
        </w:tc>
      </w:tr>
      <w:tr w:rsidR="006357D9" w:rsidRPr="006357D9" w14:paraId="4789B2E3" w14:textId="77777777" w:rsidTr="00B7102C">
        <w:tc>
          <w:tcPr>
            <w:tcW w:w="2122" w:type="dxa"/>
          </w:tcPr>
          <w:p w14:paraId="56942DF4" w14:textId="751FA677" w:rsidR="006357D9" w:rsidRPr="006357D9" w:rsidRDefault="00B7102C" w:rsidP="006357D9">
            <w:pPr>
              <w:spacing w:line="276" w:lineRule="auto"/>
              <w:jc w:val="both"/>
              <w:rPr>
                <w:rFonts w:cstheme="minorHAnsi"/>
                <w:b/>
              </w:rPr>
            </w:pPr>
            <w:r>
              <w:rPr>
                <w:rFonts w:cstheme="minorHAnsi"/>
                <w:b/>
              </w:rPr>
              <w:t>ACCOUNTABLE TO</w:t>
            </w:r>
          </w:p>
        </w:tc>
        <w:tc>
          <w:tcPr>
            <w:tcW w:w="7648" w:type="dxa"/>
          </w:tcPr>
          <w:p w14:paraId="0DB3D89D" w14:textId="0C0759AE" w:rsidR="00B7102C" w:rsidRPr="0067787B" w:rsidRDefault="00B7102C" w:rsidP="006357D9">
            <w:pPr>
              <w:spacing w:line="276" w:lineRule="auto"/>
              <w:jc w:val="both"/>
              <w:rPr>
                <w:rFonts w:cstheme="minorHAnsi"/>
              </w:rPr>
            </w:pPr>
            <w:r w:rsidRPr="0067787B">
              <w:rPr>
                <w:rFonts w:cstheme="minorHAnsi"/>
              </w:rPr>
              <w:t>Head of Department</w:t>
            </w:r>
          </w:p>
        </w:tc>
      </w:tr>
      <w:tr w:rsidR="00B7102C" w:rsidRPr="006357D9" w14:paraId="33298747" w14:textId="77777777" w:rsidTr="00B7102C">
        <w:tc>
          <w:tcPr>
            <w:tcW w:w="2122" w:type="dxa"/>
          </w:tcPr>
          <w:p w14:paraId="0CDA7C58" w14:textId="5F8B35B6" w:rsidR="00B7102C" w:rsidRDefault="00B7102C" w:rsidP="006357D9">
            <w:pPr>
              <w:spacing w:line="276" w:lineRule="auto"/>
              <w:jc w:val="both"/>
              <w:rPr>
                <w:rFonts w:cstheme="minorHAnsi"/>
                <w:b/>
              </w:rPr>
            </w:pPr>
            <w:r>
              <w:rPr>
                <w:rFonts w:cstheme="minorHAnsi"/>
                <w:b/>
              </w:rPr>
              <w:t>COMMENCING</w:t>
            </w:r>
          </w:p>
        </w:tc>
        <w:tc>
          <w:tcPr>
            <w:tcW w:w="7648" w:type="dxa"/>
          </w:tcPr>
          <w:p w14:paraId="34E0E7CE" w14:textId="773F54BA" w:rsidR="00B7102C" w:rsidRPr="0067787B" w:rsidRDefault="00921C8B" w:rsidP="006357D9">
            <w:pPr>
              <w:spacing w:line="276" w:lineRule="auto"/>
              <w:jc w:val="both"/>
              <w:rPr>
                <w:rFonts w:cstheme="minorHAnsi"/>
              </w:rPr>
            </w:pPr>
            <w:r>
              <w:rPr>
                <w:rFonts w:cstheme="minorHAnsi"/>
              </w:rPr>
              <w:t>1</w:t>
            </w:r>
            <w:r w:rsidR="00830A12">
              <w:rPr>
                <w:rFonts w:cstheme="minorHAnsi"/>
              </w:rPr>
              <w:t xml:space="preserve">9 April </w:t>
            </w:r>
            <w:bookmarkStart w:id="0" w:name="_GoBack"/>
            <w:bookmarkEnd w:id="0"/>
            <w:r>
              <w:rPr>
                <w:rFonts w:cstheme="minorHAnsi"/>
              </w:rPr>
              <w:t>2023 (or sooner if possible)</w:t>
            </w:r>
          </w:p>
        </w:tc>
      </w:tr>
    </w:tbl>
    <w:p w14:paraId="7203D796" w14:textId="77777777" w:rsidR="00F339A6" w:rsidRPr="006357D9" w:rsidRDefault="00F339A6" w:rsidP="006357D9">
      <w:pPr>
        <w:widowControl w:val="0"/>
        <w:spacing w:after="0" w:line="276" w:lineRule="auto"/>
        <w:jc w:val="both"/>
        <w:rPr>
          <w:rFonts w:cstheme="minorHAnsi"/>
          <w:b/>
          <w:bCs/>
        </w:rPr>
      </w:pPr>
    </w:p>
    <w:p w14:paraId="64209F13" w14:textId="77777777" w:rsidR="00F339A6" w:rsidRPr="006357D9" w:rsidRDefault="00F339A6" w:rsidP="00B7102C">
      <w:pPr>
        <w:widowControl w:val="0"/>
        <w:spacing w:after="120" w:line="276" w:lineRule="auto"/>
        <w:jc w:val="both"/>
        <w:rPr>
          <w:rFonts w:cstheme="minorHAnsi"/>
          <w:b/>
          <w:bCs/>
        </w:rPr>
      </w:pPr>
      <w:r w:rsidRPr="006357D9">
        <w:rPr>
          <w:rFonts w:cstheme="minorHAnsi"/>
          <w:b/>
          <w:bCs/>
        </w:rPr>
        <w:t>Introduction</w:t>
      </w:r>
    </w:p>
    <w:p w14:paraId="52837C42" w14:textId="77777777" w:rsidR="004F13E7" w:rsidRPr="006357D9" w:rsidRDefault="004F13E7" w:rsidP="00B7102C">
      <w:pPr>
        <w:autoSpaceDE w:val="0"/>
        <w:autoSpaceDN w:val="0"/>
        <w:adjustRightInd w:val="0"/>
        <w:spacing w:after="120" w:line="276" w:lineRule="auto"/>
        <w:jc w:val="both"/>
        <w:rPr>
          <w:rFonts w:cstheme="minorHAnsi"/>
          <w:iCs/>
        </w:rPr>
      </w:pPr>
      <w:r w:rsidRPr="006357D9">
        <w:rPr>
          <w:rFonts w:cstheme="minorHAnsi"/>
          <w:iCs/>
        </w:rPr>
        <w:t xml:space="preserve">This Job Description outlines the purpose and key tasks required to indicate the level of responsibility.  It is not a comprehensive or exclusive list and duties / specific tasks may be varied from time to time, without changing the general character of the job or the level of responsibility entailed.  This will allow flexibility for the College to respond to changing priorities and also support and enhance individual professional development. </w:t>
      </w:r>
      <w:r w:rsidRPr="006357D9">
        <w:rPr>
          <w:rFonts w:cstheme="minorHAnsi"/>
          <w:bCs/>
          <w:iCs/>
        </w:rPr>
        <w:t xml:space="preserve"> </w:t>
      </w:r>
      <w:r w:rsidRPr="006357D9">
        <w:rPr>
          <w:rFonts w:cstheme="minorHAnsi"/>
          <w:iCs/>
        </w:rPr>
        <w:t>It is the practice of the College to examine job descriptions periodically, update them and ensure that they relate to the job performed, or incorporate any proposed changes. This procedure will be conducted by the Principal/Line Manager in consultation with the post holder.</w:t>
      </w:r>
    </w:p>
    <w:p w14:paraId="35A9418B" w14:textId="07F002AD" w:rsidR="00F339A6" w:rsidRPr="006357D9" w:rsidRDefault="004F13E7" w:rsidP="00B7102C">
      <w:pPr>
        <w:autoSpaceDE w:val="0"/>
        <w:autoSpaceDN w:val="0"/>
        <w:adjustRightInd w:val="0"/>
        <w:spacing w:after="120" w:line="276" w:lineRule="auto"/>
        <w:jc w:val="both"/>
        <w:rPr>
          <w:rFonts w:cstheme="minorHAnsi"/>
          <w:iCs/>
        </w:rPr>
      </w:pPr>
      <w:r w:rsidRPr="006357D9">
        <w:rPr>
          <w:rFonts w:cstheme="minorHAnsi"/>
          <w:iCs/>
        </w:rPr>
        <w:t>Terms and conditions for staff employed on teaching contracts are detailed in the current School Teachers’ Pay and Conditions document.</w:t>
      </w:r>
    </w:p>
    <w:p w14:paraId="394439F4" w14:textId="77777777" w:rsidR="00F339A6" w:rsidRPr="006357D9" w:rsidRDefault="00F339A6" w:rsidP="00B7102C">
      <w:pPr>
        <w:autoSpaceDE w:val="0"/>
        <w:autoSpaceDN w:val="0"/>
        <w:adjustRightInd w:val="0"/>
        <w:spacing w:after="120" w:line="276" w:lineRule="auto"/>
        <w:jc w:val="both"/>
        <w:rPr>
          <w:rFonts w:cstheme="minorHAnsi"/>
          <w:iCs/>
        </w:rPr>
      </w:pPr>
    </w:p>
    <w:p w14:paraId="6D4DE3D4" w14:textId="36F2A8D5" w:rsidR="006357D9" w:rsidRDefault="00F339A6" w:rsidP="00B7102C">
      <w:pPr>
        <w:autoSpaceDE w:val="0"/>
        <w:autoSpaceDN w:val="0"/>
        <w:adjustRightInd w:val="0"/>
        <w:spacing w:after="120" w:line="276" w:lineRule="auto"/>
        <w:jc w:val="both"/>
        <w:rPr>
          <w:rFonts w:cstheme="minorHAnsi"/>
        </w:rPr>
      </w:pPr>
      <w:r w:rsidRPr="006357D9">
        <w:rPr>
          <w:rFonts w:cstheme="minorHAnsi"/>
          <w:b/>
          <w:bCs/>
        </w:rPr>
        <w:t>Overall Purpose and Accountability</w:t>
      </w:r>
    </w:p>
    <w:p w14:paraId="01893108" w14:textId="352C9ADD" w:rsidR="006357D9" w:rsidRPr="006357D9" w:rsidRDefault="004F13E7" w:rsidP="00B7102C">
      <w:pPr>
        <w:pStyle w:val="ListParagraph"/>
        <w:numPr>
          <w:ilvl w:val="0"/>
          <w:numId w:val="12"/>
        </w:numPr>
        <w:autoSpaceDE w:val="0"/>
        <w:autoSpaceDN w:val="0"/>
        <w:adjustRightInd w:val="0"/>
        <w:spacing w:after="120"/>
        <w:ind w:left="357" w:hanging="357"/>
        <w:contextualSpacing w:val="0"/>
        <w:jc w:val="both"/>
        <w:rPr>
          <w:rFonts w:cstheme="minorHAnsi"/>
        </w:rPr>
      </w:pPr>
      <w:r w:rsidRPr="006357D9">
        <w:rPr>
          <w:rFonts w:cstheme="minorHAnsi"/>
        </w:rPr>
        <w:t xml:space="preserve">To meet the requirements of the Teachers’ Pay and Conditions document and to support students in attaining at the highest levels </w:t>
      </w:r>
    </w:p>
    <w:p w14:paraId="17A353A9" w14:textId="5AA4D681" w:rsidR="006357D9" w:rsidRPr="006357D9" w:rsidRDefault="00F339A6" w:rsidP="00B7102C">
      <w:pPr>
        <w:pStyle w:val="ListParagraph"/>
        <w:numPr>
          <w:ilvl w:val="0"/>
          <w:numId w:val="12"/>
        </w:numPr>
        <w:autoSpaceDE w:val="0"/>
        <w:autoSpaceDN w:val="0"/>
        <w:adjustRightInd w:val="0"/>
        <w:spacing w:after="120"/>
        <w:ind w:left="357" w:hanging="357"/>
        <w:contextualSpacing w:val="0"/>
        <w:jc w:val="both"/>
        <w:rPr>
          <w:rFonts w:cstheme="minorHAnsi"/>
        </w:rPr>
      </w:pPr>
      <w:r w:rsidRPr="006357D9">
        <w:rPr>
          <w:rFonts w:cstheme="minorHAnsi"/>
        </w:rPr>
        <w:t xml:space="preserve">To support and uphold the ethos, principles, policies and rules of </w:t>
      </w:r>
      <w:r w:rsidR="006357D9" w:rsidRPr="006357D9">
        <w:rPr>
          <w:rFonts w:cstheme="minorHAnsi"/>
        </w:rPr>
        <w:t>the College</w:t>
      </w:r>
      <w:r w:rsidRPr="006357D9">
        <w:rPr>
          <w:rFonts w:cstheme="minorHAnsi"/>
        </w:rPr>
        <w:t xml:space="preserve"> in all respects and at all time</w:t>
      </w:r>
      <w:r w:rsidR="00B7102C">
        <w:rPr>
          <w:rFonts w:cstheme="minorHAnsi"/>
        </w:rPr>
        <w:t>s</w:t>
      </w:r>
    </w:p>
    <w:p w14:paraId="616AA8EA" w14:textId="421FA4C4" w:rsidR="006357D9" w:rsidRPr="006357D9" w:rsidRDefault="00F339A6" w:rsidP="00B7102C">
      <w:pPr>
        <w:pStyle w:val="ListParagraph"/>
        <w:numPr>
          <w:ilvl w:val="0"/>
          <w:numId w:val="12"/>
        </w:numPr>
        <w:autoSpaceDE w:val="0"/>
        <w:autoSpaceDN w:val="0"/>
        <w:adjustRightInd w:val="0"/>
        <w:spacing w:after="120"/>
        <w:ind w:left="357" w:hanging="357"/>
        <w:contextualSpacing w:val="0"/>
        <w:jc w:val="both"/>
        <w:rPr>
          <w:rFonts w:cstheme="minorHAnsi"/>
        </w:rPr>
      </w:pPr>
      <w:r w:rsidRPr="006357D9">
        <w:rPr>
          <w:rFonts w:cstheme="minorHAnsi"/>
        </w:rPr>
        <w:t>To provide high quality learning experiences that support students in achieving at the highest level possible and in developing their own capacity as independent and reflective learners</w:t>
      </w:r>
    </w:p>
    <w:p w14:paraId="78505701" w14:textId="00C5FB52" w:rsidR="006357D9" w:rsidRPr="006357D9" w:rsidRDefault="00F7214F" w:rsidP="00B7102C">
      <w:pPr>
        <w:pStyle w:val="ListParagraph"/>
        <w:numPr>
          <w:ilvl w:val="0"/>
          <w:numId w:val="12"/>
        </w:numPr>
        <w:autoSpaceDE w:val="0"/>
        <w:autoSpaceDN w:val="0"/>
        <w:adjustRightInd w:val="0"/>
        <w:spacing w:after="120"/>
        <w:ind w:left="357" w:hanging="357"/>
        <w:contextualSpacing w:val="0"/>
        <w:jc w:val="both"/>
        <w:rPr>
          <w:rFonts w:cstheme="minorHAnsi"/>
        </w:rPr>
      </w:pPr>
      <w:r w:rsidRPr="006357D9">
        <w:rPr>
          <w:rFonts w:cstheme="minorHAnsi"/>
        </w:rPr>
        <w:t xml:space="preserve">To support the Head of Department to develop an inclusive approach to </w:t>
      </w:r>
      <w:r w:rsidR="004F13E7" w:rsidRPr="006357D9">
        <w:rPr>
          <w:rFonts w:cstheme="minorHAnsi"/>
        </w:rPr>
        <w:t xml:space="preserve">teaching </w:t>
      </w:r>
      <w:r w:rsidR="00094EE7" w:rsidRPr="006357D9">
        <w:rPr>
          <w:rFonts w:cstheme="minorHAnsi"/>
        </w:rPr>
        <w:t xml:space="preserve">Art and </w:t>
      </w:r>
      <w:r w:rsidR="006357D9" w:rsidRPr="006357D9">
        <w:rPr>
          <w:rFonts w:cstheme="minorHAnsi"/>
        </w:rPr>
        <w:t>Design</w:t>
      </w:r>
      <w:r w:rsidRPr="006357D9">
        <w:rPr>
          <w:rFonts w:cstheme="minorHAnsi"/>
        </w:rPr>
        <w:t xml:space="preserve"> so that all students are stimulated to accomplish their optimum performance</w:t>
      </w:r>
    </w:p>
    <w:p w14:paraId="6196FFC1" w14:textId="5300C0AE" w:rsidR="00F7214F" w:rsidRPr="006357D9" w:rsidRDefault="00F7214F" w:rsidP="00B7102C">
      <w:pPr>
        <w:pStyle w:val="ListParagraph"/>
        <w:numPr>
          <w:ilvl w:val="0"/>
          <w:numId w:val="12"/>
        </w:numPr>
        <w:autoSpaceDE w:val="0"/>
        <w:autoSpaceDN w:val="0"/>
        <w:adjustRightInd w:val="0"/>
        <w:spacing w:after="120"/>
        <w:ind w:left="357" w:hanging="357"/>
        <w:contextualSpacing w:val="0"/>
        <w:jc w:val="both"/>
        <w:rPr>
          <w:rFonts w:cstheme="minorHAnsi"/>
          <w:b/>
          <w:bCs/>
        </w:rPr>
      </w:pPr>
      <w:r w:rsidRPr="006357D9">
        <w:rPr>
          <w:rFonts w:cstheme="minorHAnsi"/>
        </w:rPr>
        <w:t xml:space="preserve">To assist the Head of Department to maintain standards of teaching and learning across the </w:t>
      </w:r>
      <w:r w:rsidR="00094EE7" w:rsidRPr="006357D9">
        <w:rPr>
          <w:rFonts w:cstheme="minorHAnsi"/>
        </w:rPr>
        <w:t xml:space="preserve">Art and </w:t>
      </w:r>
      <w:r w:rsidR="006357D9" w:rsidRPr="006357D9">
        <w:rPr>
          <w:rFonts w:cstheme="minorHAnsi"/>
        </w:rPr>
        <w:t>Design</w:t>
      </w:r>
      <w:r w:rsidRPr="006357D9">
        <w:rPr>
          <w:rFonts w:cstheme="minorHAnsi"/>
        </w:rPr>
        <w:t xml:space="preserve"> curricul</w:t>
      </w:r>
      <w:r w:rsidR="00094EE7" w:rsidRPr="006357D9">
        <w:rPr>
          <w:rFonts w:cstheme="minorHAnsi"/>
        </w:rPr>
        <w:t>a</w:t>
      </w:r>
    </w:p>
    <w:p w14:paraId="36E4B563" w14:textId="77777777" w:rsidR="006709F0" w:rsidRPr="006357D9" w:rsidRDefault="006709F0" w:rsidP="00B7102C">
      <w:pPr>
        <w:spacing w:after="120" w:line="276" w:lineRule="auto"/>
        <w:jc w:val="both"/>
        <w:rPr>
          <w:rFonts w:cstheme="minorHAnsi"/>
          <w:b/>
          <w:bCs/>
        </w:rPr>
      </w:pPr>
    </w:p>
    <w:p w14:paraId="0C59582E" w14:textId="1828CDF9" w:rsidR="004F13E7" w:rsidRPr="006357D9" w:rsidRDefault="006709F0" w:rsidP="00B7102C">
      <w:pPr>
        <w:spacing w:after="120" w:line="276" w:lineRule="auto"/>
        <w:jc w:val="both"/>
        <w:rPr>
          <w:rFonts w:cstheme="minorHAnsi"/>
          <w:b/>
          <w:bCs/>
        </w:rPr>
      </w:pPr>
      <w:r w:rsidRPr="006357D9">
        <w:rPr>
          <w:rFonts w:cstheme="minorHAnsi"/>
          <w:b/>
          <w:bCs/>
        </w:rPr>
        <w:t>Key Accountabilities</w:t>
      </w:r>
      <w:r w:rsidRPr="006357D9">
        <w:rPr>
          <w:rFonts w:cstheme="minorHAnsi"/>
        </w:rPr>
        <w:t xml:space="preserve"> </w:t>
      </w:r>
    </w:p>
    <w:p w14:paraId="5A9882B3" w14:textId="7943235B" w:rsidR="004F13E7" w:rsidRPr="006357D9" w:rsidRDefault="004F13E7" w:rsidP="00B7102C">
      <w:pPr>
        <w:pStyle w:val="ListParagraph"/>
        <w:widowControl w:val="0"/>
        <w:numPr>
          <w:ilvl w:val="0"/>
          <w:numId w:val="16"/>
        </w:numPr>
        <w:spacing w:after="120"/>
        <w:contextualSpacing w:val="0"/>
        <w:jc w:val="both"/>
        <w:rPr>
          <w:rFonts w:cstheme="minorHAnsi"/>
        </w:rPr>
      </w:pPr>
      <w:r w:rsidRPr="006357D9">
        <w:rPr>
          <w:rFonts w:cstheme="minorHAnsi"/>
        </w:rPr>
        <w:t>Meticulously plan and teach engaging and challenging lesson</w:t>
      </w:r>
      <w:r w:rsidR="00B7102C">
        <w:rPr>
          <w:rFonts w:cstheme="minorHAnsi"/>
        </w:rPr>
        <w:t>s</w:t>
      </w:r>
    </w:p>
    <w:p w14:paraId="27DAEA64" w14:textId="1FB051CC" w:rsidR="004F13E7" w:rsidRPr="006357D9" w:rsidRDefault="004F13E7" w:rsidP="00B7102C">
      <w:pPr>
        <w:pStyle w:val="ListParagraph"/>
        <w:widowControl w:val="0"/>
        <w:numPr>
          <w:ilvl w:val="0"/>
          <w:numId w:val="16"/>
        </w:numPr>
        <w:spacing w:after="120"/>
        <w:contextualSpacing w:val="0"/>
        <w:jc w:val="both"/>
        <w:rPr>
          <w:rFonts w:cstheme="minorHAnsi"/>
        </w:rPr>
      </w:pPr>
      <w:r w:rsidRPr="006357D9">
        <w:rPr>
          <w:rFonts w:cstheme="minorHAnsi"/>
        </w:rPr>
        <w:t xml:space="preserve">Meet the needs of all </w:t>
      </w:r>
      <w:r w:rsidR="006357D9" w:rsidRPr="006357D9">
        <w:rPr>
          <w:rFonts w:cstheme="minorHAnsi"/>
        </w:rPr>
        <w:t>students</w:t>
      </w:r>
      <w:r w:rsidRPr="006357D9">
        <w:rPr>
          <w:rFonts w:cstheme="minorHAnsi"/>
        </w:rPr>
        <w:t xml:space="preserve"> through high quality planning and teaching</w:t>
      </w:r>
    </w:p>
    <w:p w14:paraId="145EBE3F" w14:textId="4A3EBCC6" w:rsidR="004F13E7" w:rsidRPr="006357D9" w:rsidRDefault="004F13E7" w:rsidP="00B7102C">
      <w:pPr>
        <w:pStyle w:val="ListParagraph"/>
        <w:widowControl w:val="0"/>
        <w:numPr>
          <w:ilvl w:val="0"/>
          <w:numId w:val="16"/>
        </w:numPr>
        <w:spacing w:after="120"/>
        <w:contextualSpacing w:val="0"/>
        <w:jc w:val="both"/>
        <w:rPr>
          <w:rFonts w:cstheme="minorHAnsi"/>
        </w:rPr>
      </w:pPr>
      <w:r w:rsidRPr="006357D9">
        <w:rPr>
          <w:rFonts w:cstheme="minorHAnsi"/>
        </w:rPr>
        <w:t>Set and feedback upon appropriate homework</w:t>
      </w:r>
    </w:p>
    <w:p w14:paraId="11B5280B" w14:textId="63DCE493" w:rsidR="004F13E7" w:rsidRPr="006357D9" w:rsidRDefault="004F13E7" w:rsidP="00B7102C">
      <w:pPr>
        <w:pStyle w:val="ListParagraph"/>
        <w:widowControl w:val="0"/>
        <w:numPr>
          <w:ilvl w:val="0"/>
          <w:numId w:val="16"/>
        </w:numPr>
        <w:spacing w:after="120"/>
        <w:contextualSpacing w:val="0"/>
        <w:jc w:val="both"/>
        <w:rPr>
          <w:rFonts w:cstheme="minorHAnsi"/>
        </w:rPr>
      </w:pPr>
      <w:r w:rsidRPr="006357D9">
        <w:rPr>
          <w:rFonts w:cstheme="minorHAnsi"/>
        </w:rPr>
        <w:t>Use regular, measurable and useful assessments of teaching</w:t>
      </w:r>
    </w:p>
    <w:p w14:paraId="6DCDE777" w14:textId="2C39C3C7" w:rsidR="004F13E7" w:rsidRPr="006357D9" w:rsidRDefault="004F13E7" w:rsidP="00B7102C">
      <w:pPr>
        <w:pStyle w:val="ListParagraph"/>
        <w:widowControl w:val="0"/>
        <w:numPr>
          <w:ilvl w:val="0"/>
          <w:numId w:val="16"/>
        </w:numPr>
        <w:spacing w:after="120"/>
        <w:contextualSpacing w:val="0"/>
        <w:jc w:val="both"/>
        <w:rPr>
          <w:rFonts w:cstheme="minorHAnsi"/>
        </w:rPr>
      </w:pPr>
      <w:r w:rsidRPr="006357D9">
        <w:rPr>
          <w:rFonts w:cstheme="minorHAnsi"/>
        </w:rPr>
        <w:t>Complete all reporting on time</w:t>
      </w:r>
    </w:p>
    <w:p w14:paraId="0F35A649" w14:textId="3F18841B" w:rsidR="004F13E7" w:rsidRPr="006357D9" w:rsidRDefault="004F13E7" w:rsidP="00B7102C">
      <w:pPr>
        <w:pStyle w:val="ListParagraph"/>
        <w:widowControl w:val="0"/>
        <w:numPr>
          <w:ilvl w:val="0"/>
          <w:numId w:val="16"/>
        </w:numPr>
        <w:spacing w:after="120"/>
        <w:contextualSpacing w:val="0"/>
        <w:jc w:val="both"/>
        <w:rPr>
          <w:rFonts w:cstheme="minorHAnsi"/>
        </w:rPr>
      </w:pPr>
      <w:r w:rsidRPr="006357D9">
        <w:rPr>
          <w:rFonts w:cstheme="minorHAnsi"/>
        </w:rPr>
        <w:t>Closely monitor progress and attainment of students and use this to inform planning and teaching</w:t>
      </w:r>
    </w:p>
    <w:p w14:paraId="18390149" w14:textId="2A90DF58" w:rsidR="004F13E7" w:rsidRPr="006357D9" w:rsidRDefault="004F13E7" w:rsidP="00B7102C">
      <w:pPr>
        <w:pStyle w:val="ListParagraph"/>
        <w:widowControl w:val="0"/>
        <w:numPr>
          <w:ilvl w:val="0"/>
          <w:numId w:val="16"/>
        </w:numPr>
        <w:spacing w:after="120"/>
        <w:contextualSpacing w:val="0"/>
        <w:jc w:val="both"/>
        <w:rPr>
          <w:rFonts w:cstheme="minorHAnsi"/>
        </w:rPr>
      </w:pPr>
      <w:r w:rsidRPr="006357D9">
        <w:rPr>
          <w:rFonts w:cstheme="minorHAnsi"/>
        </w:rPr>
        <w:t>Provide content for and, where necessary, deliver high quality student interventions</w:t>
      </w:r>
    </w:p>
    <w:p w14:paraId="5DF2FAED" w14:textId="12D4FD27" w:rsidR="004F13E7" w:rsidRPr="006357D9" w:rsidRDefault="004F13E7" w:rsidP="00B7102C">
      <w:pPr>
        <w:pStyle w:val="ListParagraph"/>
        <w:widowControl w:val="0"/>
        <w:numPr>
          <w:ilvl w:val="0"/>
          <w:numId w:val="16"/>
        </w:numPr>
        <w:spacing w:after="120"/>
        <w:contextualSpacing w:val="0"/>
        <w:jc w:val="both"/>
        <w:rPr>
          <w:rFonts w:cstheme="minorHAnsi"/>
        </w:rPr>
      </w:pPr>
      <w:r w:rsidRPr="006357D9">
        <w:rPr>
          <w:rFonts w:cstheme="minorHAnsi"/>
        </w:rPr>
        <w:t xml:space="preserve">Support all students to achieve </w:t>
      </w:r>
      <w:r w:rsidR="006357D9" w:rsidRPr="006357D9">
        <w:rPr>
          <w:rFonts w:cstheme="minorHAnsi"/>
        </w:rPr>
        <w:t>c</w:t>
      </w:r>
      <w:r w:rsidRPr="006357D9">
        <w:rPr>
          <w:rFonts w:cstheme="minorHAnsi"/>
        </w:rPr>
        <w:t>ollege targets</w:t>
      </w:r>
    </w:p>
    <w:p w14:paraId="4D9132C9" w14:textId="10006DE7" w:rsidR="004F13E7" w:rsidRPr="006357D9" w:rsidRDefault="004F13E7" w:rsidP="00B7102C">
      <w:pPr>
        <w:pStyle w:val="ListParagraph"/>
        <w:widowControl w:val="0"/>
        <w:numPr>
          <w:ilvl w:val="0"/>
          <w:numId w:val="16"/>
        </w:numPr>
        <w:spacing w:after="120"/>
        <w:contextualSpacing w:val="0"/>
        <w:jc w:val="both"/>
        <w:rPr>
          <w:rFonts w:cstheme="minorHAnsi"/>
        </w:rPr>
      </w:pPr>
      <w:r w:rsidRPr="006357D9">
        <w:rPr>
          <w:rFonts w:cstheme="minorHAnsi"/>
        </w:rPr>
        <w:t xml:space="preserve">Work alongside colleagues on self-evaluation measures, quality assurance processes and department improvement strategies </w:t>
      </w:r>
    </w:p>
    <w:p w14:paraId="565616F2" w14:textId="7B84FB40" w:rsidR="004F13E7" w:rsidRPr="006357D9" w:rsidRDefault="004F13E7" w:rsidP="00B7102C">
      <w:pPr>
        <w:pStyle w:val="ListParagraph"/>
        <w:widowControl w:val="0"/>
        <w:numPr>
          <w:ilvl w:val="0"/>
          <w:numId w:val="16"/>
        </w:numPr>
        <w:spacing w:after="120"/>
        <w:contextualSpacing w:val="0"/>
        <w:jc w:val="both"/>
        <w:rPr>
          <w:rFonts w:cstheme="minorHAnsi"/>
        </w:rPr>
      </w:pPr>
      <w:r w:rsidRPr="006357D9">
        <w:rPr>
          <w:rFonts w:cstheme="minorHAnsi"/>
        </w:rPr>
        <w:lastRenderedPageBreak/>
        <w:t>Support department leaders in the implementation of high-quality Schemes of Learning</w:t>
      </w:r>
    </w:p>
    <w:p w14:paraId="3FBB1828" w14:textId="37A7B944" w:rsidR="004F13E7" w:rsidRPr="006357D9" w:rsidRDefault="004F13E7" w:rsidP="00B7102C">
      <w:pPr>
        <w:pStyle w:val="ListParagraph"/>
        <w:widowControl w:val="0"/>
        <w:numPr>
          <w:ilvl w:val="0"/>
          <w:numId w:val="16"/>
        </w:numPr>
        <w:spacing w:after="120"/>
        <w:contextualSpacing w:val="0"/>
        <w:jc w:val="both"/>
        <w:rPr>
          <w:rFonts w:cstheme="minorHAnsi"/>
        </w:rPr>
      </w:pPr>
      <w:r w:rsidRPr="006357D9">
        <w:rPr>
          <w:rFonts w:cstheme="minorHAnsi"/>
        </w:rPr>
        <w:t>Maintain regular and productive communication with parents about students’ learning</w:t>
      </w:r>
    </w:p>
    <w:p w14:paraId="079A92FF" w14:textId="387B38A6" w:rsidR="004F13E7" w:rsidRPr="006357D9" w:rsidRDefault="004F13E7" w:rsidP="00B7102C">
      <w:pPr>
        <w:pStyle w:val="ListParagraph"/>
        <w:widowControl w:val="0"/>
        <w:numPr>
          <w:ilvl w:val="0"/>
          <w:numId w:val="16"/>
        </w:numPr>
        <w:spacing w:after="120"/>
        <w:contextualSpacing w:val="0"/>
        <w:jc w:val="both"/>
        <w:rPr>
          <w:rFonts w:cstheme="minorHAnsi"/>
        </w:rPr>
      </w:pPr>
      <w:r w:rsidRPr="006357D9">
        <w:rPr>
          <w:rFonts w:cstheme="minorHAnsi"/>
        </w:rPr>
        <w:t>Organise and participate in trips and events as appropriate</w:t>
      </w:r>
    </w:p>
    <w:p w14:paraId="5005F9A8" w14:textId="6A391510" w:rsidR="004F13E7" w:rsidRPr="006357D9" w:rsidRDefault="004F13E7" w:rsidP="00B7102C">
      <w:pPr>
        <w:widowControl w:val="0"/>
        <w:numPr>
          <w:ilvl w:val="0"/>
          <w:numId w:val="16"/>
        </w:numPr>
        <w:spacing w:after="120" w:line="276" w:lineRule="auto"/>
        <w:jc w:val="both"/>
        <w:rPr>
          <w:rFonts w:cstheme="minorHAnsi"/>
        </w:rPr>
      </w:pPr>
      <w:r w:rsidRPr="006357D9">
        <w:rPr>
          <w:rFonts w:cstheme="minorHAnsi"/>
        </w:rPr>
        <w:t>Take responsibility for your own professional learning through participating in the College’s performance management processes and CPD opportunities</w:t>
      </w:r>
    </w:p>
    <w:p w14:paraId="104784A4" w14:textId="77777777" w:rsidR="006709F0" w:rsidRPr="006357D9" w:rsidRDefault="006709F0" w:rsidP="00B7102C">
      <w:pPr>
        <w:widowControl w:val="0"/>
        <w:spacing w:after="120" w:line="276" w:lineRule="auto"/>
        <w:ind w:left="567" w:hanging="283"/>
        <w:jc w:val="both"/>
        <w:rPr>
          <w:rFonts w:cstheme="minorHAnsi"/>
        </w:rPr>
      </w:pPr>
    </w:p>
    <w:p w14:paraId="22B83C8E" w14:textId="77777777" w:rsidR="006709F0" w:rsidRPr="006357D9" w:rsidRDefault="006709F0" w:rsidP="00B7102C">
      <w:pPr>
        <w:widowControl w:val="0"/>
        <w:spacing w:after="120" w:line="276" w:lineRule="auto"/>
        <w:jc w:val="both"/>
        <w:rPr>
          <w:rFonts w:cstheme="minorHAnsi"/>
          <w:b/>
          <w:bCs/>
        </w:rPr>
      </w:pPr>
      <w:r w:rsidRPr="006357D9">
        <w:rPr>
          <w:rFonts w:cstheme="minorHAnsi"/>
          <w:b/>
          <w:bCs/>
        </w:rPr>
        <w:t>School Culture</w:t>
      </w:r>
    </w:p>
    <w:p w14:paraId="10F7D72D" w14:textId="2AEA0212" w:rsidR="006709F0" w:rsidRPr="006357D9" w:rsidRDefault="006709F0" w:rsidP="00B7102C">
      <w:pPr>
        <w:pStyle w:val="ListParagraph"/>
        <w:widowControl w:val="0"/>
        <w:numPr>
          <w:ilvl w:val="0"/>
          <w:numId w:val="17"/>
        </w:numPr>
        <w:spacing w:after="120"/>
        <w:ind w:left="357" w:hanging="357"/>
        <w:contextualSpacing w:val="0"/>
        <w:jc w:val="both"/>
        <w:rPr>
          <w:rFonts w:cstheme="minorHAnsi"/>
        </w:rPr>
      </w:pPr>
      <w:r w:rsidRPr="006357D9">
        <w:rPr>
          <w:rFonts w:cstheme="minorHAnsi"/>
        </w:rPr>
        <w:t>Help create a strong college community, characterised by consistent, orderly, caring and respectful relationships</w:t>
      </w:r>
    </w:p>
    <w:p w14:paraId="0F0686AF" w14:textId="6E5E3EA8" w:rsidR="006709F0" w:rsidRPr="006357D9" w:rsidRDefault="006709F0" w:rsidP="00B7102C">
      <w:pPr>
        <w:pStyle w:val="ListParagraph"/>
        <w:widowControl w:val="0"/>
        <w:numPr>
          <w:ilvl w:val="0"/>
          <w:numId w:val="17"/>
        </w:numPr>
        <w:spacing w:after="120"/>
        <w:ind w:left="357" w:hanging="357"/>
        <w:contextualSpacing w:val="0"/>
        <w:jc w:val="both"/>
        <w:rPr>
          <w:rFonts w:cstheme="minorHAnsi"/>
        </w:rPr>
      </w:pPr>
      <w:r w:rsidRPr="006357D9">
        <w:rPr>
          <w:rFonts w:cstheme="minorHAnsi"/>
        </w:rPr>
        <w:t>Help develop a college culture and ethos that is utterly committed to achievement</w:t>
      </w:r>
    </w:p>
    <w:p w14:paraId="086996EF" w14:textId="3096B63B" w:rsidR="006709F0" w:rsidRPr="006357D9" w:rsidRDefault="006709F0" w:rsidP="00B7102C">
      <w:pPr>
        <w:pStyle w:val="ListParagraph"/>
        <w:widowControl w:val="0"/>
        <w:numPr>
          <w:ilvl w:val="0"/>
          <w:numId w:val="17"/>
        </w:numPr>
        <w:spacing w:after="120"/>
        <w:ind w:left="357" w:hanging="357"/>
        <w:contextualSpacing w:val="0"/>
        <w:jc w:val="both"/>
        <w:rPr>
          <w:rFonts w:cstheme="minorHAnsi"/>
        </w:rPr>
      </w:pPr>
      <w:r w:rsidRPr="006357D9">
        <w:rPr>
          <w:rFonts w:cstheme="minorHAnsi"/>
        </w:rPr>
        <w:t xml:space="preserve">To become an effective </w:t>
      </w:r>
      <w:r w:rsidR="006357D9" w:rsidRPr="006357D9">
        <w:rPr>
          <w:rFonts w:cstheme="minorHAnsi"/>
        </w:rPr>
        <w:t>Personal Development</w:t>
      </w:r>
      <w:r w:rsidRPr="006357D9">
        <w:rPr>
          <w:rFonts w:cstheme="minorHAnsi"/>
        </w:rPr>
        <w:t xml:space="preserve"> Tutor (teachers will usually be required to perform the role of </w:t>
      </w:r>
      <w:r w:rsidR="006357D9" w:rsidRPr="006357D9">
        <w:rPr>
          <w:rFonts w:cstheme="minorHAnsi"/>
        </w:rPr>
        <w:t>PD</w:t>
      </w:r>
      <w:r w:rsidRPr="006357D9">
        <w:rPr>
          <w:rFonts w:cstheme="minorHAnsi"/>
        </w:rPr>
        <w:t xml:space="preserve"> tutor)</w:t>
      </w:r>
    </w:p>
    <w:p w14:paraId="55CFFA82" w14:textId="20D9D15F" w:rsidR="006709F0" w:rsidRPr="006357D9" w:rsidRDefault="006709F0" w:rsidP="00B7102C">
      <w:pPr>
        <w:pStyle w:val="ListParagraph"/>
        <w:widowControl w:val="0"/>
        <w:numPr>
          <w:ilvl w:val="0"/>
          <w:numId w:val="17"/>
        </w:numPr>
        <w:spacing w:after="120"/>
        <w:ind w:left="357" w:hanging="357"/>
        <w:contextualSpacing w:val="0"/>
        <w:jc w:val="both"/>
        <w:rPr>
          <w:rFonts w:cstheme="minorHAnsi"/>
        </w:rPr>
      </w:pPr>
      <w:r w:rsidRPr="006357D9">
        <w:rPr>
          <w:rFonts w:cstheme="minorHAnsi"/>
        </w:rPr>
        <w:t>Create and sustain a positive learning culture</w:t>
      </w:r>
    </w:p>
    <w:p w14:paraId="26CA2319" w14:textId="77777777" w:rsidR="006709F0" w:rsidRPr="006357D9" w:rsidRDefault="006709F0" w:rsidP="00B7102C">
      <w:pPr>
        <w:widowControl w:val="0"/>
        <w:spacing w:after="120" w:line="276" w:lineRule="auto"/>
        <w:jc w:val="both"/>
        <w:rPr>
          <w:rFonts w:cstheme="minorHAnsi"/>
        </w:rPr>
      </w:pPr>
    </w:p>
    <w:p w14:paraId="71CC07B2" w14:textId="55A8E330" w:rsidR="006357D9" w:rsidRDefault="006709F0" w:rsidP="00B7102C">
      <w:pPr>
        <w:spacing w:after="120" w:line="276" w:lineRule="auto"/>
        <w:jc w:val="both"/>
        <w:rPr>
          <w:rFonts w:cstheme="minorHAnsi"/>
        </w:rPr>
      </w:pPr>
      <w:r w:rsidRPr="006357D9">
        <w:rPr>
          <w:rFonts w:cstheme="minorHAnsi"/>
          <w:b/>
        </w:rPr>
        <w:t>Health and safety</w:t>
      </w:r>
    </w:p>
    <w:p w14:paraId="2F7FDA05" w14:textId="08F673FB" w:rsidR="006709F0" w:rsidRPr="006357D9" w:rsidRDefault="006709F0" w:rsidP="00B7102C">
      <w:pPr>
        <w:spacing w:after="120" w:line="276" w:lineRule="auto"/>
        <w:jc w:val="both"/>
        <w:rPr>
          <w:rFonts w:cstheme="minorHAnsi"/>
        </w:rPr>
      </w:pPr>
      <w:r w:rsidRPr="006357D9">
        <w:rPr>
          <w:rFonts w:cstheme="minorHAnsi"/>
        </w:rPr>
        <w:t>You will:</w:t>
      </w:r>
    </w:p>
    <w:p w14:paraId="56DBAC2F" w14:textId="5F41FE7B" w:rsidR="006709F0" w:rsidRPr="006357D9" w:rsidRDefault="006709F0" w:rsidP="00B7102C">
      <w:pPr>
        <w:pStyle w:val="ListParagraph"/>
        <w:numPr>
          <w:ilvl w:val="0"/>
          <w:numId w:val="18"/>
        </w:numPr>
        <w:spacing w:after="120"/>
        <w:contextualSpacing w:val="0"/>
        <w:jc w:val="both"/>
        <w:rPr>
          <w:rFonts w:cstheme="minorHAnsi"/>
        </w:rPr>
      </w:pPr>
      <w:r w:rsidRPr="006357D9">
        <w:rPr>
          <w:rFonts w:cstheme="minorHAnsi"/>
        </w:rPr>
        <w:t xml:space="preserve">Adhere to </w:t>
      </w:r>
      <w:r w:rsidR="006357D9">
        <w:rPr>
          <w:rFonts w:cstheme="minorHAnsi"/>
        </w:rPr>
        <w:t>college</w:t>
      </w:r>
      <w:r w:rsidRPr="006357D9">
        <w:rPr>
          <w:rFonts w:cstheme="minorHAnsi"/>
        </w:rPr>
        <w:t xml:space="preserve"> health and safety policies/procedures and current statutory health and safety requirements</w:t>
      </w:r>
    </w:p>
    <w:p w14:paraId="44697405" w14:textId="01CC8DC7" w:rsidR="006709F0" w:rsidRPr="006357D9" w:rsidRDefault="006709F0" w:rsidP="00B7102C">
      <w:pPr>
        <w:pStyle w:val="ListParagraph"/>
        <w:numPr>
          <w:ilvl w:val="0"/>
          <w:numId w:val="18"/>
        </w:numPr>
        <w:spacing w:after="120"/>
        <w:contextualSpacing w:val="0"/>
        <w:jc w:val="both"/>
        <w:rPr>
          <w:rFonts w:cstheme="minorHAnsi"/>
        </w:rPr>
      </w:pPr>
      <w:r w:rsidRPr="006357D9">
        <w:rPr>
          <w:rFonts w:cstheme="minorHAnsi"/>
        </w:rPr>
        <w:t>Attend training as and when required for the purposes of safeguarding children and corporate safety</w:t>
      </w:r>
    </w:p>
    <w:p w14:paraId="11D7E0B9" w14:textId="1F67BDA6" w:rsidR="00F339A6" w:rsidRPr="00B7102C" w:rsidRDefault="006709F0" w:rsidP="00B7102C">
      <w:pPr>
        <w:pStyle w:val="ListParagraph"/>
        <w:numPr>
          <w:ilvl w:val="0"/>
          <w:numId w:val="18"/>
        </w:numPr>
        <w:spacing w:after="120"/>
        <w:contextualSpacing w:val="0"/>
        <w:jc w:val="both"/>
        <w:rPr>
          <w:rFonts w:cstheme="minorHAnsi"/>
        </w:rPr>
      </w:pPr>
      <w:r w:rsidRPr="00B7102C">
        <w:rPr>
          <w:rFonts w:cstheme="minorHAnsi"/>
        </w:rPr>
        <w:t>Ensure school is immediately notified of any issues that may affect your right to maintain enhanced clearance to work on the school site (DBS)</w:t>
      </w:r>
    </w:p>
    <w:p w14:paraId="21D4D3E1" w14:textId="77777777" w:rsidR="00F339A6" w:rsidRPr="006357D9" w:rsidRDefault="00F339A6" w:rsidP="00B7102C">
      <w:pPr>
        <w:spacing w:after="120" w:line="276" w:lineRule="auto"/>
        <w:jc w:val="both"/>
        <w:rPr>
          <w:rFonts w:cstheme="minorHAnsi"/>
        </w:rPr>
      </w:pPr>
    </w:p>
    <w:p w14:paraId="59DCF8F3" w14:textId="598BD635" w:rsidR="004F13E7" w:rsidRPr="006357D9" w:rsidRDefault="004F13E7" w:rsidP="00B7102C">
      <w:pPr>
        <w:widowControl w:val="0"/>
        <w:spacing w:after="120" w:line="276" w:lineRule="auto"/>
        <w:jc w:val="both"/>
        <w:rPr>
          <w:rFonts w:cstheme="minorHAnsi"/>
          <w:b/>
          <w:bCs/>
        </w:rPr>
      </w:pPr>
      <w:r w:rsidRPr="006357D9">
        <w:rPr>
          <w:rFonts w:cstheme="minorHAnsi"/>
          <w:b/>
          <w:noProof/>
          <w:lang w:eastAsia="en-GB"/>
        </w:rPr>
        <mc:AlternateContent>
          <mc:Choice Requires="wps">
            <w:drawing>
              <wp:anchor distT="0" distB="0" distL="114300" distR="114300" simplePos="0" relativeHeight="251657728" behindDoc="0" locked="0" layoutInCell="1" allowOverlap="1" wp14:anchorId="538EF9FF" wp14:editId="2F1986E7">
                <wp:simplePos x="0" y="0"/>
                <wp:positionH relativeFrom="column">
                  <wp:posOffset>-563880</wp:posOffset>
                </wp:positionH>
                <wp:positionV relativeFrom="paragraph">
                  <wp:posOffset>10153650</wp:posOffset>
                </wp:positionV>
                <wp:extent cx="2374265" cy="2137410"/>
                <wp:effectExtent l="0" t="0" r="21590" b="1524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137410"/>
                        </a:xfrm>
                        <a:prstGeom prst="rect">
                          <a:avLst/>
                        </a:prstGeom>
                        <a:solidFill>
                          <a:srgbClr val="FFFFFF"/>
                        </a:solidFill>
                        <a:ln w="9525">
                          <a:solidFill>
                            <a:srgbClr val="000000"/>
                          </a:solidFill>
                          <a:miter lim="800000"/>
                          <a:headEnd/>
                          <a:tailEnd/>
                        </a:ln>
                      </wps:spPr>
                      <wps:txbx>
                        <w:txbxContent>
                          <w:p w14:paraId="45011AF7" w14:textId="77777777" w:rsidR="004F13E7" w:rsidRDefault="004F13E7" w:rsidP="004F13E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38EF9FF" id="_x0000_t202" coordsize="21600,21600" o:spt="202" path="m,l,21600r21600,l21600,xe">
                <v:stroke joinstyle="miter"/>
                <v:path gradientshapeok="t" o:connecttype="rect"/>
              </v:shapetype>
              <v:shape id="Text Box 2" o:spid="_x0000_s1026" type="#_x0000_t202" style="position:absolute;left:0;text-align:left;margin-left:-44.4pt;margin-top:799.5pt;width:186.95pt;height:168.3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2cSIwIAAEYEAAAOAAAAZHJzL2Uyb0RvYy54bWysU9tu2zAMfR+wfxD0vjjxkl6MOEWXLsOA&#10;7gK0+wBalmNhkuhJSuzs60vJaRZ028swPQiiSB2R55DLm8FotpfOK7Qln02mnEkrsFZ2W/Jvj5s3&#10;V5z5ALYGjVaW/CA9v1m9frXsu0Lm2KKupWMEYn3RdyVvQ+iKLPOilQb8BDtpydmgMxDIdNusdtAT&#10;utFZPp1eZD26unMopPd0ezc6+SrhN40U4UvTeBmYLjnlFtLu0l7FPVstodg66FoljmnAP2RhQFn6&#10;9AR1BwHYzqnfoIwSDj02YSLQZNg0SshUA1Uzm76o5qGFTqZaiBzfnWjy/w9WfN5/dUzVJV/MObNg&#10;SKNHOQT2DgeWR3r6zhcU9dBRXBjommROpfruHsV3zyyuW7Bbeesc9q2EmtKbxZfZ2dMRx0eQqv+E&#10;NX0Du4AJaGicidwRG4zQSabDSZqYiqDL/O3lPL9YcCbIl8/ImiXxMiien3fOhw8SDYuHkjvSPsHD&#10;/t6HmA4UzyHxN49a1RuldTLctlprx/ZAfbJJK1XwIkxb1pf8epEvRgb+CjFN608QRgVqeK1Mya9O&#10;QVBE3t7bOrVjAKXHM6Ws7ZHIyN3IYhiq4ShMhfWBKHU4NjYNIh1adD8566mpS+5/7MBJzvRHS7Jc&#10;z+bzOAXJmC8uczLcuac694AVBFXywNl4XIc0OZEwi7ckX6MSsVHnMZNjrtSsie/jYMVpOLdT1K/x&#10;Xz0BAAD//wMAUEsDBBQABgAIAAAAIQD5h0kO4QAAAA0BAAAPAAAAZHJzL2Rvd25yZXYueG1sTI/B&#10;bsIwEETvlfgHa5F6AydUQUkaB1VIXLg1RS1HE7uxIV5HsYHw992e2uPOjGbfVJvJ9eymx2A9CkiX&#10;CTCNrVcWOwGHj90iBxaiRCV7j1rAQwfY1LOnSpbK3/Fd35rYMSrBUEoBJsah5Dy0RjsZln7QSN63&#10;H52MdI4dV6O8U7nr+SpJ1txJi/TByEFvjW4vzdUJCJd0l33588Ec9w/TnI/20+63QjzPp7dXYFFP&#10;8S8Mv/iEDjUxnfwVVWC9gEWeE3okIysKWkWRVZ6lwE4kFS/ZGnhd8f8r6h8AAAD//wMAUEsBAi0A&#10;FAAGAAgAAAAhALaDOJL+AAAA4QEAABMAAAAAAAAAAAAAAAAAAAAAAFtDb250ZW50X1R5cGVzXS54&#10;bWxQSwECLQAUAAYACAAAACEAOP0h/9YAAACUAQAACwAAAAAAAAAAAAAAAAAvAQAAX3JlbHMvLnJl&#10;bHNQSwECLQAUAAYACAAAACEAHntnEiMCAABGBAAADgAAAAAAAAAAAAAAAAAuAgAAZHJzL2Uyb0Rv&#10;Yy54bWxQSwECLQAUAAYACAAAACEA+YdJDuEAAAANAQAADwAAAAAAAAAAAAAAAAB9BAAAZHJzL2Rv&#10;d25yZXYueG1sUEsFBgAAAAAEAAQA8wAAAIsFAAAAAA==&#10;">
                <v:textbox>
                  <w:txbxContent>
                    <w:p w14:paraId="45011AF7" w14:textId="77777777" w:rsidR="004F13E7" w:rsidRDefault="004F13E7" w:rsidP="004F13E7"/>
                  </w:txbxContent>
                </v:textbox>
              </v:shape>
            </w:pict>
          </mc:Fallback>
        </mc:AlternateContent>
      </w:r>
      <w:r w:rsidRPr="006357D9">
        <w:rPr>
          <w:rFonts w:cstheme="minorHAnsi"/>
          <w:b/>
          <w:bCs/>
        </w:rPr>
        <w:t>We are looking to appoint someone who:</w:t>
      </w:r>
    </w:p>
    <w:p w14:paraId="0D476D5A" w14:textId="77777777" w:rsidR="004F13E7" w:rsidRPr="006357D9" w:rsidRDefault="004F13E7" w:rsidP="00B7102C">
      <w:pPr>
        <w:widowControl w:val="0"/>
        <w:numPr>
          <w:ilvl w:val="0"/>
          <w:numId w:val="19"/>
        </w:numPr>
        <w:spacing w:after="120" w:line="276" w:lineRule="auto"/>
        <w:jc w:val="both"/>
        <w:rPr>
          <w:rFonts w:cstheme="minorHAnsi"/>
        </w:rPr>
      </w:pPr>
      <w:r w:rsidRPr="006357D9">
        <w:rPr>
          <w:rFonts w:cstheme="minorHAnsi"/>
        </w:rPr>
        <w:t>believes in the potential of all young people to achieve highly</w:t>
      </w:r>
    </w:p>
    <w:p w14:paraId="083ADED4" w14:textId="75A927ED" w:rsidR="004F13E7" w:rsidRPr="006357D9" w:rsidRDefault="004F13E7" w:rsidP="00B7102C">
      <w:pPr>
        <w:widowControl w:val="0"/>
        <w:numPr>
          <w:ilvl w:val="0"/>
          <w:numId w:val="19"/>
        </w:numPr>
        <w:spacing w:after="120" w:line="276" w:lineRule="auto"/>
        <w:jc w:val="both"/>
        <w:rPr>
          <w:rFonts w:cstheme="minorHAnsi"/>
        </w:rPr>
      </w:pPr>
      <w:r w:rsidRPr="006357D9">
        <w:rPr>
          <w:rFonts w:cstheme="minorHAnsi"/>
        </w:rPr>
        <w:t>enjoys teaching</w:t>
      </w:r>
    </w:p>
    <w:p w14:paraId="04E81410" w14:textId="6EA63562" w:rsidR="004F13E7" w:rsidRPr="00B7102C" w:rsidRDefault="004F13E7" w:rsidP="00B7102C">
      <w:pPr>
        <w:widowControl w:val="0"/>
        <w:numPr>
          <w:ilvl w:val="0"/>
          <w:numId w:val="19"/>
        </w:numPr>
        <w:spacing w:after="120" w:line="276" w:lineRule="auto"/>
        <w:jc w:val="both"/>
        <w:rPr>
          <w:rFonts w:cstheme="minorHAnsi"/>
        </w:rPr>
      </w:pPr>
      <w:r w:rsidRPr="00B7102C">
        <w:rPr>
          <w:rFonts w:cstheme="minorHAnsi"/>
        </w:rPr>
        <w:t>is passionate and knowledgeable about their subject</w:t>
      </w:r>
    </w:p>
    <w:p w14:paraId="56566142" w14:textId="77777777" w:rsidR="004F13E7" w:rsidRPr="006357D9" w:rsidRDefault="004F13E7" w:rsidP="00B7102C">
      <w:pPr>
        <w:widowControl w:val="0"/>
        <w:spacing w:after="120" w:line="276" w:lineRule="auto"/>
        <w:jc w:val="both"/>
        <w:rPr>
          <w:rFonts w:cstheme="minorHAnsi"/>
          <w:b/>
        </w:rPr>
      </w:pPr>
      <w:r w:rsidRPr="006357D9">
        <w:rPr>
          <w:rFonts w:cstheme="minorHAnsi"/>
          <w:b/>
        </w:rPr>
        <w:t>You must have:</w:t>
      </w:r>
    </w:p>
    <w:p w14:paraId="4ADE0AB3" w14:textId="77777777" w:rsidR="004F13E7" w:rsidRPr="006357D9" w:rsidRDefault="004F13E7" w:rsidP="00B7102C">
      <w:pPr>
        <w:widowControl w:val="0"/>
        <w:numPr>
          <w:ilvl w:val="0"/>
          <w:numId w:val="20"/>
        </w:numPr>
        <w:spacing w:after="120" w:line="276" w:lineRule="auto"/>
        <w:jc w:val="both"/>
        <w:rPr>
          <w:rFonts w:cstheme="minorHAnsi"/>
          <w:lang w:eastAsia="en-GB"/>
        </w:rPr>
      </w:pPr>
      <w:r w:rsidRPr="006357D9">
        <w:rPr>
          <w:rFonts w:cstheme="minorHAnsi"/>
          <w:lang w:eastAsia="en-GB"/>
        </w:rPr>
        <w:t>a good honours degree in a relevant subject</w:t>
      </w:r>
    </w:p>
    <w:p w14:paraId="434D5A2E" w14:textId="77777777" w:rsidR="004F13E7" w:rsidRPr="006357D9" w:rsidRDefault="004F13E7" w:rsidP="00B7102C">
      <w:pPr>
        <w:widowControl w:val="0"/>
        <w:numPr>
          <w:ilvl w:val="0"/>
          <w:numId w:val="20"/>
        </w:numPr>
        <w:spacing w:after="120" w:line="276" w:lineRule="auto"/>
        <w:jc w:val="both"/>
        <w:rPr>
          <w:rFonts w:cstheme="minorHAnsi"/>
          <w:lang w:eastAsia="en-GB"/>
        </w:rPr>
      </w:pPr>
      <w:r w:rsidRPr="006357D9">
        <w:rPr>
          <w:rFonts w:cstheme="minorHAnsi"/>
          <w:lang w:eastAsia="en-GB"/>
        </w:rPr>
        <w:t>a teaching qualification</w:t>
      </w:r>
    </w:p>
    <w:p w14:paraId="674A848D" w14:textId="113F3267" w:rsidR="004F13E7" w:rsidRPr="00B7102C" w:rsidRDefault="004F13E7" w:rsidP="00B7102C">
      <w:pPr>
        <w:widowControl w:val="0"/>
        <w:numPr>
          <w:ilvl w:val="0"/>
          <w:numId w:val="20"/>
        </w:numPr>
        <w:spacing w:after="120" w:line="276" w:lineRule="auto"/>
        <w:jc w:val="both"/>
        <w:rPr>
          <w:rFonts w:cstheme="minorHAnsi"/>
          <w:lang w:eastAsia="en-GB"/>
        </w:rPr>
      </w:pPr>
      <w:r w:rsidRPr="00B7102C">
        <w:rPr>
          <w:rFonts w:cstheme="minorHAnsi"/>
          <w:lang w:eastAsia="en-GB"/>
        </w:rPr>
        <w:t>QTS</w:t>
      </w:r>
    </w:p>
    <w:p w14:paraId="30CC0CBC" w14:textId="77777777" w:rsidR="004F13E7" w:rsidRPr="006357D9" w:rsidRDefault="004F13E7" w:rsidP="00B7102C">
      <w:pPr>
        <w:widowControl w:val="0"/>
        <w:spacing w:after="120" w:line="276" w:lineRule="auto"/>
        <w:jc w:val="both"/>
        <w:rPr>
          <w:rFonts w:cstheme="minorHAnsi"/>
          <w:b/>
          <w:lang w:eastAsia="en-GB"/>
        </w:rPr>
      </w:pPr>
      <w:r w:rsidRPr="006357D9">
        <w:rPr>
          <w:rFonts w:cstheme="minorHAnsi"/>
          <w:b/>
          <w:lang w:eastAsia="en-GB"/>
        </w:rPr>
        <w:t>You will be:</w:t>
      </w:r>
    </w:p>
    <w:p w14:paraId="1F115746" w14:textId="77777777" w:rsidR="004F13E7" w:rsidRPr="00B7102C" w:rsidRDefault="004F13E7" w:rsidP="00B7102C">
      <w:pPr>
        <w:pStyle w:val="ListParagraph"/>
        <w:widowControl w:val="0"/>
        <w:numPr>
          <w:ilvl w:val="0"/>
          <w:numId w:val="21"/>
        </w:numPr>
        <w:spacing w:after="120"/>
        <w:ind w:left="357" w:hanging="357"/>
        <w:contextualSpacing w:val="0"/>
        <w:jc w:val="both"/>
        <w:rPr>
          <w:rFonts w:cstheme="minorHAnsi"/>
          <w:lang w:eastAsia="en-GB"/>
        </w:rPr>
      </w:pPr>
      <w:r w:rsidRPr="00B7102C">
        <w:rPr>
          <w:rFonts w:cstheme="minorHAnsi"/>
          <w:lang w:eastAsia="en-GB"/>
        </w:rPr>
        <w:t>a skilled teacher, who is adept at building positive working relationships</w:t>
      </w:r>
    </w:p>
    <w:p w14:paraId="774DDD23" w14:textId="77777777" w:rsidR="004F13E7" w:rsidRPr="00B7102C" w:rsidRDefault="004F13E7" w:rsidP="00B7102C">
      <w:pPr>
        <w:pStyle w:val="ListParagraph"/>
        <w:widowControl w:val="0"/>
        <w:numPr>
          <w:ilvl w:val="0"/>
          <w:numId w:val="21"/>
        </w:numPr>
        <w:spacing w:after="120"/>
        <w:ind w:left="357" w:hanging="357"/>
        <w:contextualSpacing w:val="0"/>
        <w:jc w:val="both"/>
        <w:rPr>
          <w:rFonts w:cstheme="minorHAnsi"/>
          <w:lang w:eastAsia="en-GB"/>
        </w:rPr>
      </w:pPr>
      <w:r w:rsidRPr="00B7102C">
        <w:rPr>
          <w:rFonts w:cstheme="minorHAnsi"/>
          <w:lang w:eastAsia="en-GB"/>
        </w:rPr>
        <w:t>enthusiastic and keen to work in a forward-thinking, inclusive school</w:t>
      </w:r>
    </w:p>
    <w:p w14:paraId="2ECF10E2" w14:textId="6702397A" w:rsidR="004F13E7" w:rsidRPr="00B7102C" w:rsidRDefault="004F13E7" w:rsidP="00B7102C">
      <w:pPr>
        <w:pStyle w:val="ListParagraph"/>
        <w:widowControl w:val="0"/>
        <w:numPr>
          <w:ilvl w:val="0"/>
          <w:numId w:val="21"/>
        </w:numPr>
        <w:spacing w:after="120"/>
        <w:ind w:left="357" w:hanging="357"/>
        <w:contextualSpacing w:val="0"/>
        <w:jc w:val="both"/>
        <w:rPr>
          <w:rFonts w:cstheme="minorHAnsi"/>
          <w:b/>
        </w:rPr>
      </w:pPr>
      <w:r w:rsidRPr="00B7102C">
        <w:rPr>
          <w:rFonts w:cstheme="minorHAnsi"/>
          <w:lang w:eastAsia="en-GB"/>
        </w:rPr>
        <w:t>an effective communicator</w:t>
      </w:r>
    </w:p>
    <w:p w14:paraId="5B63FB6C" w14:textId="25B152F9" w:rsidR="00B7102C" w:rsidRDefault="00B7102C" w:rsidP="00B7102C">
      <w:pPr>
        <w:widowControl w:val="0"/>
        <w:spacing w:after="120" w:line="276" w:lineRule="auto"/>
        <w:ind w:left="357"/>
        <w:jc w:val="both"/>
        <w:rPr>
          <w:rFonts w:cstheme="minorHAnsi"/>
          <w:b/>
        </w:rPr>
      </w:pPr>
    </w:p>
    <w:p w14:paraId="1EC8F426" w14:textId="1001702F" w:rsidR="00B7102C" w:rsidRPr="00B7102C" w:rsidRDefault="00B7102C" w:rsidP="0067787B">
      <w:pPr>
        <w:spacing w:after="120" w:line="276" w:lineRule="auto"/>
        <w:jc w:val="center"/>
        <w:rPr>
          <w:rFonts w:cstheme="minorHAnsi"/>
          <w:b/>
        </w:rPr>
      </w:pPr>
      <w:r w:rsidRPr="006357D9">
        <w:rPr>
          <w:rFonts w:cstheme="minorHAnsi"/>
          <w:b/>
        </w:rPr>
        <w:t xml:space="preserve">NB. </w:t>
      </w:r>
      <w:bookmarkStart w:id="1" w:name="_Hlk114655015"/>
      <w:r w:rsidRPr="006357D9">
        <w:rPr>
          <w:rFonts w:cstheme="minorHAnsi"/>
          <w:b/>
        </w:rPr>
        <w:t>This post is subject to satisfactory enhanced level verification by the Disclosure and Barring Service</w:t>
      </w:r>
      <w:bookmarkEnd w:id="1"/>
    </w:p>
    <w:sectPr w:rsidR="00B7102C" w:rsidRPr="00B7102C" w:rsidSect="00F339A6">
      <w:pgSz w:w="11906" w:h="16838"/>
      <w:pgMar w:top="851" w:right="1133"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1E6A"/>
    <w:multiLevelType w:val="hybridMultilevel"/>
    <w:tmpl w:val="E16C7F70"/>
    <w:lvl w:ilvl="0" w:tplc="ED2AF7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32062"/>
    <w:multiLevelType w:val="hybridMultilevel"/>
    <w:tmpl w:val="FE18A280"/>
    <w:lvl w:ilvl="0" w:tplc="2BC240B0">
      <w:start w:val="1"/>
      <w:numFmt w:val="bullet"/>
      <w:lvlText w:val=""/>
      <w:lvlJc w:val="left"/>
      <w:pPr>
        <w:ind w:left="710" w:hanging="360"/>
      </w:pPr>
      <w:rPr>
        <w:rFonts w:ascii="Wingdings 3" w:hAnsi="Wingdings 3" w:hint="default"/>
        <w:color w:val="7FBA00" w:themeColor="accent2"/>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EEB75EA"/>
    <w:multiLevelType w:val="hybridMultilevel"/>
    <w:tmpl w:val="D10A13E0"/>
    <w:lvl w:ilvl="0" w:tplc="ED2AF7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CA2FA1"/>
    <w:multiLevelType w:val="hybridMultilevel"/>
    <w:tmpl w:val="CD945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A45298"/>
    <w:multiLevelType w:val="hybridMultilevel"/>
    <w:tmpl w:val="CA8CF17E"/>
    <w:lvl w:ilvl="0" w:tplc="2BC240B0">
      <w:start w:val="1"/>
      <w:numFmt w:val="bullet"/>
      <w:lvlText w:val=""/>
      <w:lvlJc w:val="left"/>
      <w:pPr>
        <w:ind w:left="644" w:hanging="360"/>
      </w:pPr>
      <w:rPr>
        <w:rFonts w:ascii="Wingdings 3" w:hAnsi="Wingdings 3" w:hint="default"/>
        <w:color w:val="7FBA00"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A259B"/>
    <w:multiLevelType w:val="hybridMultilevel"/>
    <w:tmpl w:val="D84EAA8C"/>
    <w:lvl w:ilvl="0" w:tplc="2BC240B0">
      <w:start w:val="1"/>
      <w:numFmt w:val="bullet"/>
      <w:lvlText w:val=""/>
      <w:lvlJc w:val="left"/>
      <w:pPr>
        <w:ind w:left="644" w:hanging="360"/>
      </w:pPr>
      <w:rPr>
        <w:rFonts w:ascii="Wingdings 3" w:hAnsi="Wingdings 3" w:hint="default"/>
        <w:color w:val="7FBA00" w:themeColor="accent2"/>
      </w:rPr>
    </w:lvl>
    <w:lvl w:ilvl="1" w:tplc="08090003">
      <w:start w:val="1"/>
      <w:numFmt w:val="bullet"/>
      <w:lvlText w:val="o"/>
      <w:lvlJc w:val="left"/>
      <w:pPr>
        <w:ind w:left="3144" w:hanging="360"/>
      </w:pPr>
      <w:rPr>
        <w:rFonts w:ascii="Courier New" w:hAnsi="Courier New" w:cs="Courier New" w:hint="default"/>
      </w:rPr>
    </w:lvl>
    <w:lvl w:ilvl="2" w:tplc="08090005" w:tentative="1">
      <w:start w:val="1"/>
      <w:numFmt w:val="bullet"/>
      <w:lvlText w:val=""/>
      <w:lvlJc w:val="left"/>
      <w:pPr>
        <w:ind w:left="3864" w:hanging="360"/>
      </w:pPr>
      <w:rPr>
        <w:rFonts w:ascii="Wingdings" w:hAnsi="Wingdings" w:hint="default"/>
      </w:rPr>
    </w:lvl>
    <w:lvl w:ilvl="3" w:tplc="08090001" w:tentative="1">
      <w:start w:val="1"/>
      <w:numFmt w:val="bullet"/>
      <w:lvlText w:val=""/>
      <w:lvlJc w:val="left"/>
      <w:pPr>
        <w:ind w:left="4584" w:hanging="360"/>
      </w:pPr>
      <w:rPr>
        <w:rFonts w:ascii="Symbol" w:hAnsi="Symbol" w:hint="default"/>
      </w:rPr>
    </w:lvl>
    <w:lvl w:ilvl="4" w:tplc="08090003" w:tentative="1">
      <w:start w:val="1"/>
      <w:numFmt w:val="bullet"/>
      <w:lvlText w:val="o"/>
      <w:lvlJc w:val="left"/>
      <w:pPr>
        <w:ind w:left="5304" w:hanging="360"/>
      </w:pPr>
      <w:rPr>
        <w:rFonts w:ascii="Courier New" w:hAnsi="Courier New" w:cs="Courier New" w:hint="default"/>
      </w:rPr>
    </w:lvl>
    <w:lvl w:ilvl="5" w:tplc="08090005" w:tentative="1">
      <w:start w:val="1"/>
      <w:numFmt w:val="bullet"/>
      <w:lvlText w:val=""/>
      <w:lvlJc w:val="left"/>
      <w:pPr>
        <w:ind w:left="6024" w:hanging="360"/>
      </w:pPr>
      <w:rPr>
        <w:rFonts w:ascii="Wingdings" w:hAnsi="Wingdings" w:hint="default"/>
      </w:rPr>
    </w:lvl>
    <w:lvl w:ilvl="6" w:tplc="08090001" w:tentative="1">
      <w:start w:val="1"/>
      <w:numFmt w:val="bullet"/>
      <w:lvlText w:val=""/>
      <w:lvlJc w:val="left"/>
      <w:pPr>
        <w:ind w:left="6744" w:hanging="360"/>
      </w:pPr>
      <w:rPr>
        <w:rFonts w:ascii="Symbol" w:hAnsi="Symbol" w:hint="default"/>
      </w:rPr>
    </w:lvl>
    <w:lvl w:ilvl="7" w:tplc="08090003" w:tentative="1">
      <w:start w:val="1"/>
      <w:numFmt w:val="bullet"/>
      <w:lvlText w:val="o"/>
      <w:lvlJc w:val="left"/>
      <w:pPr>
        <w:ind w:left="7464" w:hanging="360"/>
      </w:pPr>
      <w:rPr>
        <w:rFonts w:ascii="Courier New" w:hAnsi="Courier New" w:cs="Courier New" w:hint="default"/>
      </w:rPr>
    </w:lvl>
    <w:lvl w:ilvl="8" w:tplc="08090005" w:tentative="1">
      <w:start w:val="1"/>
      <w:numFmt w:val="bullet"/>
      <w:lvlText w:val=""/>
      <w:lvlJc w:val="left"/>
      <w:pPr>
        <w:ind w:left="8184" w:hanging="360"/>
      </w:pPr>
      <w:rPr>
        <w:rFonts w:ascii="Wingdings" w:hAnsi="Wingdings" w:hint="default"/>
      </w:rPr>
    </w:lvl>
  </w:abstractNum>
  <w:abstractNum w:abstractNumId="6" w15:restartNumberingAfterBreak="0">
    <w:nsid w:val="1766489A"/>
    <w:multiLevelType w:val="hybridMultilevel"/>
    <w:tmpl w:val="E87EE562"/>
    <w:lvl w:ilvl="0" w:tplc="A05C7F48">
      <w:start w:val="1"/>
      <w:numFmt w:val="bullet"/>
      <w:lvlText w:val=""/>
      <w:lvlJc w:val="left"/>
      <w:pPr>
        <w:ind w:left="360" w:hanging="360"/>
      </w:pPr>
      <w:rPr>
        <w:rFonts w:ascii="Wingdings 3" w:hAnsi="Wingdings 3" w:hint="default"/>
        <w:color w:val="7FBA00"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0E5FD2"/>
    <w:multiLevelType w:val="hybridMultilevel"/>
    <w:tmpl w:val="72E42DC4"/>
    <w:lvl w:ilvl="0" w:tplc="ED2AF7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47FB2"/>
    <w:multiLevelType w:val="hybridMultilevel"/>
    <w:tmpl w:val="A40E4998"/>
    <w:lvl w:ilvl="0" w:tplc="A1B08AC2">
      <w:start w:val="1"/>
      <w:numFmt w:val="bullet"/>
      <w:lvlText w:val=""/>
      <w:lvlJc w:val="left"/>
      <w:pPr>
        <w:ind w:left="360" w:hanging="360"/>
      </w:pPr>
      <w:rPr>
        <w:rFonts w:ascii="Wingdings 3" w:hAnsi="Wingdings 3" w:hint="default"/>
        <w:color w:val="7F7F7F" w:themeColor="text1" w:themeTint="8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4685164"/>
    <w:multiLevelType w:val="hybridMultilevel"/>
    <w:tmpl w:val="CFFEFD54"/>
    <w:lvl w:ilvl="0" w:tplc="144AA7C8">
      <w:start w:val="1"/>
      <w:numFmt w:val="bullet"/>
      <w:lvlText w:val=""/>
      <w:lvlJc w:val="left"/>
      <w:pPr>
        <w:ind w:left="360" w:hanging="360"/>
      </w:pPr>
      <w:rPr>
        <w:rFonts w:ascii="Wingdings 3" w:hAnsi="Wingdings 3" w:hint="default"/>
        <w:color w:val="7FBA00"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D6DAF"/>
    <w:multiLevelType w:val="hybridMultilevel"/>
    <w:tmpl w:val="2F3ED3A6"/>
    <w:lvl w:ilvl="0" w:tplc="ED2AF7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3D26140D"/>
    <w:multiLevelType w:val="hybridMultilevel"/>
    <w:tmpl w:val="C27C8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3463BA"/>
    <w:multiLevelType w:val="hybridMultilevel"/>
    <w:tmpl w:val="3BC690CA"/>
    <w:lvl w:ilvl="0" w:tplc="08090001">
      <w:start w:val="1"/>
      <w:numFmt w:val="bullet"/>
      <w:lvlText w:val=""/>
      <w:lvlJc w:val="left"/>
      <w:pPr>
        <w:ind w:left="360" w:hanging="360"/>
      </w:pPr>
      <w:rPr>
        <w:rFonts w:ascii="Symbol" w:hAnsi="Symbol" w:hint="default"/>
        <w:color w:val="7FBA00" w:themeColor="accent2"/>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4D88112D"/>
    <w:multiLevelType w:val="hybridMultilevel"/>
    <w:tmpl w:val="545A7744"/>
    <w:lvl w:ilvl="0" w:tplc="ED2AF7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640FAE"/>
    <w:multiLevelType w:val="hybridMultilevel"/>
    <w:tmpl w:val="E32A5028"/>
    <w:lvl w:ilvl="0" w:tplc="9F482056">
      <w:start w:val="1"/>
      <w:numFmt w:val="bullet"/>
      <w:lvlText w:val=""/>
      <w:lvlJc w:val="left"/>
      <w:pPr>
        <w:ind w:left="360" w:hanging="360"/>
      </w:pPr>
      <w:rPr>
        <w:rFonts w:ascii="Wingdings 3" w:hAnsi="Wingdings 3" w:hint="default"/>
        <w:color w:val="7FBA00"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0C7A4D"/>
    <w:multiLevelType w:val="hybridMultilevel"/>
    <w:tmpl w:val="5078840A"/>
    <w:lvl w:ilvl="0" w:tplc="FEA0C6D8">
      <w:start w:val="1"/>
      <w:numFmt w:val="bullet"/>
      <w:lvlText w:val=""/>
      <w:lvlJc w:val="left"/>
      <w:pPr>
        <w:ind w:left="360" w:hanging="360"/>
      </w:pPr>
      <w:rPr>
        <w:rFonts w:ascii="Wingdings 3" w:hAnsi="Wingdings 3" w:hint="default"/>
        <w:color w:val="7FBA00"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BF5A93"/>
    <w:multiLevelType w:val="hybridMultilevel"/>
    <w:tmpl w:val="2E2E1C74"/>
    <w:lvl w:ilvl="0" w:tplc="01800680">
      <w:start w:val="1"/>
      <w:numFmt w:val="bullet"/>
      <w:lvlText w:val=""/>
      <w:lvlJc w:val="left"/>
      <w:pPr>
        <w:ind w:left="375" w:hanging="360"/>
      </w:pPr>
      <w:rPr>
        <w:rFonts w:ascii="Wingdings 3" w:hAnsi="Wingdings 3" w:hint="default"/>
        <w:color w:val="7FBA00" w:themeColor="accent2"/>
      </w:rPr>
    </w:lvl>
    <w:lvl w:ilvl="1" w:tplc="08090003">
      <w:start w:val="1"/>
      <w:numFmt w:val="bullet"/>
      <w:lvlText w:val="o"/>
      <w:lvlJc w:val="left"/>
      <w:pPr>
        <w:ind w:left="1455" w:hanging="360"/>
      </w:pPr>
      <w:rPr>
        <w:rFonts w:ascii="Courier New" w:hAnsi="Courier New" w:cs="Courier New" w:hint="default"/>
      </w:rPr>
    </w:lvl>
    <w:lvl w:ilvl="2" w:tplc="08090005">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7" w15:restartNumberingAfterBreak="0">
    <w:nsid w:val="68C17E80"/>
    <w:multiLevelType w:val="hybridMultilevel"/>
    <w:tmpl w:val="CB1A18D8"/>
    <w:lvl w:ilvl="0" w:tplc="5D4EF474">
      <w:start w:val="1"/>
      <w:numFmt w:val="bullet"/>
      <w:lvlText w:val=""/>
      <w:lvlJc w:val="left"/>
      <w:pPr>
        <w:ind w:left="360" w:hanging="360"/>
      </w:pPr>
      <w:rPr>
        <w:rFonts w:ascii="Wingdings 3" w:hAnsi="Wingdings 3" w:hint="default"/>
        <w:color w:val="7F7F7F" w:themeColor="text1" w:themeTint="8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A603AFD"/>
    <w:multiLevelType w:val="hybridMultilevel"/>
    <w:tmpl w:val="99280EC8"/>
    <w:lvl w:ilvl="0" w:tplc="08090001">
      <w:start w:val="1"/>
      <w:numFmt w:val="bullet"/>
      <w:lvlText w:val=""/>
      <w:lvlJc w:val="left"/>
      <w:pPr>
        <w:ind w:left="360" w:hanging="360"/>
      </w:pPr>
      <w:rPr>
        <w:rFonts w:ascii="Symbol" w:hAnsi="Symbol" w:hint="default"/>
        <w:color w:val="7FBA00" w:themeColor="accent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795655E"/>
    <w:multiLevelType w:val="hybridMultilevel"/>
    <w:tmpl w:val="904E8D84"/>
    <w:lvl w:ilvl="0" w:tplc="9D904F28">
      <w:start w:val="1"/>
      <w:numFmt w:val="bullet"/>
      <w:lvlText w:val=""/>
      <w:lvlJc w:val="left"/>
      <w:pPr>
        <w:ind w:left="360" w:hanging="360"/>
      </w:pPr>
      <w:rPr>
        <w:rFonts w:ascii="Wingdings 3" w:hAnsi="Wingdings 3" w:hint="default"/>
        <w:color w:val="7FBA00" w:themeColor="accent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9F4609A"/>
    <w:multiLevelType w:val="hybridMultilevel"/>
    <w:tmpl w:val="910ABA42"/>
    <w:lvl w:ilvl="0" w:tplc="ED2AF7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9"/>
  </w:num>
  <w:num w:numId="3">
    <w:abstractNumId w:val="17"/>
  </w:num>
  <w:num w:numId="4">
    <w:abstractNumId w:val="8"/>
  </w:num>
  <w:num w:numId="5">
    <w:abstractNumId w:val="6"/>
  </w:num>
  <w:num w:numId="6">
    <w:abstractNumId w:val="16"/>
  </w:num>
  <w:num w:numId="7">
    <w:abstractNumId w:val="15"/>
  </w:num>
  <w:num w:numId="8">
    <w:abstractNumId w:val="14"/>
  </w:num>
  <w:num w:numId="9">
    <w:abstractNumId w:val="9"/>
  </w:num>
  <w:num w:numId="10">
    <w:abstractNumId w:val="18"/>
  </w:num>
  <w:num w:numId="11">
    <w:abstractNumId w:val="3"/>
  </w:num>
  <w:num w:numId="12">
    <w:abstractNumId w:val="11"/>
  </w:num>
  <w:num w:numId="13">
    <w:abstractNumId w:val="1"/>
  </w:num>
  <w:num w:numId="14">
    <w:abstractNumId w:val="4"/>
  </w:num>
  <w:num w:numId="15">
    <w:abstractNumId w:val="12"/>
  </w:num>
  <w:num w:numId="16">
    <w:abstractNumId w:val="10"/>
  </w:num>
  <w:num w:numId="17">
    <w:abstractNumId w:val="0"/>
  </w:num>
  <w:num w:numId="18">
    <w:abstractNumId w:val="20"/>
  </w:num>
  <w:num w:numId="19">
    <w:abstractNumId w:val="13"/>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BCF"/>
    <w:rsid w:val="00094EE7"/>
    <w:rsid w:val="001E4BC3"/>
    <w:rsid w:val="001F1B86"/>
    <w:rsid w:val="002D30D8"/>
    <w:rsid w:val="0048252E"/>
    <w:rsid w:val="004F13E7"/>
    <w:rsid w:val="005B58D6"/>
    <w:rsid w:val="005C0BCF"/>
    <w:rsid w:val="006357D9"/>
    <w:rsid w:val="00640BCB"/>
    <w:rsid w:val="006709F0"/>
    <w:rsid w:val="0067787B"/>
    <w:rsid w:val="00753587"/>
    <w:rsid w:val="00830A12"/>
    <w:rsid w:val="00921C8B"/>
    <w:rsid w:val="00926670"/>
    <w:rsid w:val="009A3542"/>
    <w:rsid w:val="009D778F"/>
    <w:rsid w:val="00A917F1"/>
    <w:rsid w:val="00A966C6"/>
    <w:rsid w:val="00B263F5"/>
    <w:rsid w:val="00B47571"/>
    <w:rsid w:val="00B7102C"/>
    <w:rsid w:val="00BA2627"/>
    <w:rsid w:val="00C07E1F"/>
    <w:rsid w:val="00CF69B8"/>
    <w:rsid w:val="00DB77F9"/>
    <w:rsid w:val="00E62A28"/>
    <w:rsid w:val="00F339A6"/>
    <w:rsid w:val="00F72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2C11"/>
  <w15:chartTrackingRefBased/>
  <w15:docId w15:val="{075F4B61-C686-4607-B6F9-B28330F6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rsid w:val="00A917F1"/>
    <w:pPr>
      <w:spacing w:after="120" w:line="264" w:lineRule="auto"/>
    </w:pPr>
    <w:rPr>
      <w:rFonts w:ascii="Calibri" w:eastAsia="Times New Roman" w:hAnsi="Calibri" w:cs="Century Gothic"/>
      <w:color w:val="000000"/>
      <w:kern w:val="28"/>
      <w:sz w:val="20"/>
      <w:szCs w:val="20"/>
      <w:lang w:eastAsia="en-GB"/>
    </w:rPr>
  </w:style>
  <w:style w:type="character" w:customStyle="1" w:styleId="BodyTextChar">
    <w:name w:val="Body Text Char"/>
    <w:basedOn w:val="DefaultParagraphFont"/>
    <w:link w:val="BodyText"/>
    <w:uiPriority w:val="99"/>
    <w:rsid w:val="00A917F1"/>
    <w:rPr>
      <w:rFonts w:ascii="Calibri" w:eastAsia="Times New Roman" w:hAnsi="Calibri" w:cs="Century Gothic"/>
      <w:color w:val="000000"/>
      <w:kern w:val="28"/>
      <w:sz w:val="20"/>
      <w:szCs w:val="20"/>
      <w:lang w:eastAsia="en-GB"/>
    </w:rPr>
  </w:style>
  <w:style w:type="paragraph" w:styleId="ListParagraph">
    <w:name w:val="List Paragraph"/>
    <w:basedOn w:val="Normal"/>
    <w:uiPriority w:val="34"/>
    <w:qFormat/>
    <w:rsid w:val="00A917F1"/>
    <w:pPr>
      <w:spacing w:after="200" w:line="276" w:lineRule="auto"/>
      <w:ind w:left="720"/>
      <w:contextualSpacing/>
    </w:pPr>
  </w:style>
  <w:style w:type="table" w:styleId="TableGrid">
    <w:name w:val="Table Grid"/>
    <w:basedOn w:val="TableNormal"/>
    <w:uiPriority w:val="39"/>
    <w:rsid w:val="00F33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The Spires College">
      <a:dk1>
        <a:sysClr val="windowText" lastClr="000000"/>
      </a:dk1>
      <a:lt1>
        <a:sysClr val="window" lastClr="FFFFFF"/>
      </a:lt1>
      <a:dk2>
        <a:srgbClr val="96938E"/>
      </a:dk2>
      <a:lt2>
        <a:srgbClr val="FFFFFF"/>
      </a:lt2>
      <a:accent1>
        <a:srgbClr val="EA0B8C"/>
      </a:accent1>
      <a:accent2>
        <a:srgbClr val="7FBA00"/>
      </a:accent2>
      <a:accent3>
        <a:srgbClr val="A02D96"/>
      </a:accent3>
      <a:accent4>
        <a:srgbClr val="00A6D6"/>
      </a:accent4>
      <a:accent5>
        <a:srgbClr val="FCD116"/>
      </a:accent5>
      <a:accent6>
        <a:srgbClr val="F9643C"/>
      </a:accent6>
      <a:hlink>
        <a:srgbClr val="00A6D6"/>
      </a:hlink>
      <a:folHlink>
        <a:srgbClr val="A02D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0B81BF92F7C4697C57B627EAE81C4" ma:contentTypeVersion="12" ma:contentTypeDescription="Create a new document." ma:contentTypeScope="" ma:versionID="2213ccd854f5c95bbe4c06faaf09baf5">
  <xsd:schema xmlns:xsd="http://www.w3.org/2001/XMLSchema" xmlns:xs="http://www.w3.org/2001/XMLSchema" xmlns:p="http://schemas.microsoft.com/office/2006/metadata/properties" xmlns:ns3="d862e6e4-03a7-4663-a2fd-c2896b9331bd" xmlns:ns4="6ac039d4-fd6c-4c84-8abc-73f21ed16f9e" targetNamespace="http://schemas.microsoft.com/office/2006/metadata/properties" ma:root="true" ma:fieldsID="0075cdea042aec34fc595373a93cfad2" ns3:_="" ns4:_="">
    <xsd:import namespace="d862e6e4-03a7-4663-a2fd-c2896b9331bd"/>
    <xsd:import namespace="6ac039d4-fd6c-4c84-8abc-73f21ed16f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2e6e4-03a7-4663-a2fd-c2896b933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039d4-fd6c-4c84-8abc-73f21ed16f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9AEDD-D03D-4CD5-9A5D-CAD8AC3B6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2e6e4-03a7-4663-a2fd-c2896b9331bd"/>
    <ds:schemaRef ds:uri="6ac039d4-fd6c-4c84-8abc-73f21ed16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75A354-EA6D-4B8B-AE5F-D2CC6B134971}">
  <ds:schemaRefs>
    <ds:schemaRef ds:uri="http://schemas.microsoft.com/office/2006/documentManagement/types"/>
    <ds:schemaRef ds:uri="http://purl.org/dc/dcmitype/"/>
    <ds:schemaRef ds:uri="d862e6e4-03a7-4663-a2fd-c2896b9331bd"/>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6ac039d4-fd6c-4c84-8abc-73f21ed16f9e"/>
    <ds:schemaRef ds:uri="http://schemas.microsoft.com/office/2006/metadata/properties"/>
  </ds:schemaRefs>
</ds:datastoreItem>
</file>

<file path=customXml/itemProps3.xml><?xml version="1.0" encoding="utf-8"?>
<ds:datastoreItem xmlns:ds="http://schemas.openxmlformats.org/officeDocument/2006/customXml" ds:itemID="{618AB3D0-3773-4D43-8A0A-C5B9CFEC3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Richardson</dc:creator>
  <cp:keywords/>
  <dc:description/>
  <cp:lastModifiedBy>Johnson</cp:lastModifiedBy>
  <cp:revision>7</cp:revision>
  <cp:lastPrinted>2022-11-09T11:48:00Z</cp:lastPrinted>
  <dcterms:created xsi:type="dcterms:W3CDTF">2022-09-21T12:09:00Z</dcterms:created>
  <dcterms:modified xsi:type="dcterms:W3CDTF">2022-11-09T14:41:00Z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0x01010092A0B81BF92F7C4697C57B627EAE81C4</vt:lpwstr>
  </property>
</Properties>
</file>