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rPr>
          <w:rFonts w:cstheme="minorHAnsi"/>
        </w:rPr>
      </w:pPr>
      <w:r>
        <w:rPr>
          <w:rFonts w:cstheme="minorHAnsi"/>
        </w:rPr>
        <w:t>Dear Applicant</w:t>
      </w:r>
    </w:p>
    <w:p>
      <w:pPr>
        <w:spacing w:after="0"/>
        <w:rPr>
          <w:rFonts w:cstheme="minorHAnsi"/>
        </w:rPr>
      </w:pPr>
    </w:p>
    <w:p>
      <w:pPr>
        <w:spacing w:after="0"/>
        <w:rPr>
          <w:rFonts w:cstheme="minorHAnsi"/>
        </w:rPr>
      </w:pPr>
      <w:r>
        <w:rPr>
          <w:rFonts w:cstheme="minorHAnsi"/>
        </w:rPr>
        <w:t>Thank you for your interest in the post of Deputy Headteacher at our school. We currently have 190 pupils on roll and are in an area of deprivation with just over 60% pupil premium. There are also 57 children on the SEND register and 6 children with an EHCP.</w:t>
      </w:r>
    </w:p>
    <w:p>
      <w:pPr>
        <w:spacing w:after="0"/>
        <w:rPr>
          <w:rFonts w:cstheme="minorHAnsi"/>
        </w:rPr>
      </w:pPr>
    </w:p>
    <w:p>
      <w:pPr>
        <w:spacing w:after="0"/>
        <w:rPr>
          <w:rFonts w:cstheme="minorHAnsi"/>
        </w:rPr>
      </w:pPr>
      <w:r>
        <w:rPr>
          <w:rFonts w:cstheme="minorHAnsi"/>
        </w:rPr>
        <w:t>I have been the Headteacher at West End Primary School for just over 4 years now. I am incredibly proud of the school, the children and the committed staff and I enjoy coming to work each day. As a result of a lot of hard work, dedication and excellent team work, West End was graded as ‘good’ in the last Ofsted inspection. This is something our school is very proud of.</w:t>
      </w:r>
    </w:p>
    <w:p>
      <w:pPr>
        <w:spacing w:after="0"/>
        <w:rPr>
          <w:rFonts w:cstheme="minorHAnsi"/>
        </w:rPr>
      </w:pPr>
    </w:p>
    <w:p>
      <w:pPr>
        <w:spacing w:after="0"/>
        <w:rPr>
          <w:rFonts w:cstheme="minorHAnsi"/>
        </w:rPr>
      </w:pPr>
      <w:r>
        <w:rPr>
          <w:rFonts w:cstheme="minorHAnsi"/>
        </w:rPr>
        <w:t xml:space="preserve">Our children are incredibly well behaved and respectful as we follow a consistent behaviour management plan throughout school. They are always encouraged to be the best they can be through the delivery of a broad, balanced and imaginative curriculum. West End Primary School is a happy place to learn and work. No two days are ever the same! </w:t>
      </w:r>
    </w:p>
    <w:p>
      <w:pPr>
        <w:spacing w:after="0"/>
        <w:rPr>
          <w:rFonts w:ascii="Arial" w:hAnsi="Arial" w:cs="Arial"/>
          <w:u w:val="single"/>
        </w:rPr>
      </w:pPr>
    </w:p>
    <w:p>
      <w:pPr>
        <w:spacing w:after="0"/>
        <w:rPr>
          <w:rFonts w:cstheme="minorHAnsi"/>
        </w:rPr>
      </w:pPr>
      <w:r>
        <w:rPr>
          <w:rFonts w:cstheme="minorHAnsi"/>
        </w:rPr>
        <w:t>Teachers are well supported by Teaching Assistants and Governors. We all work together to form a creative, dynamic and dedicated team.  We have a strong pastoral team that work tirelessly to support the social and emotional needs our children may have.  Staff work hard to plan and deliver engaging and exciting enrichment activities for our children. Have a look at our Facebook page to see some of the exciting learning that happens every day at West End.</w:t>
      </w:r>
    </w:p>
    <w:p>
      <w:pPr>
        <w:spacing w:after="0"/>
        <w:rPr>
          <w:rFonts w:cstheme="minorHAnsi"/>
        </w:rPr>
      </w:pPr>
    </w:p>
    <w:p>
      <w:pPr>
        <w:spacing w:after="0"/>
        <w:rPr>
          <w:rFonts w:cstheme="minorHAnsi"/>
        </w:rPr>
      </w:pPr>
      <w:r>
        <w:rPr>
          <w:rFonts w:cstheme="minorHAnsi"/>
        </w:rPr>
        <w:t>As you will already have seen from the job advertisement and person specification, West End Primary School is looking for a Deputy Headteacher who is committed to securing the best outcomes for all children and is prepared to go the extra mile to achieve this. The successful candidate should share our high expectations whilst demonstrating the warmth, humour and resilience which are central to the values of our school. First and foremost, we are looking for a candidate who is an outstanding classroom practitioner with the ability to lead by example and secure the respect and trust of colleagues, children, governors and parents. The successful candidate will work alongside the Headteacher in leading the school community as it develops its new and exciting curriculum.  This vacancy offers a fantastic opportunity for an experienced, creative and inspiring teacher to play a strategic role in moving our school forward to its next levels of achievement.</w:t>
      </w:r>
    </w:p>
    <w:p>
      <w:pPr>
        <w:spacing w:after="0"/>
        <w:rPr>
          <w:rFonts w:cstheme="minorHAnsi"/>
        </w:rPr>
      </w:pPr>
    </w:p>
    <w:p>
      <w:pPr>
        <w:spacing w:before="77" w:after="0" w:line="240" w:lineRule="auto"/>
        <w:rPr>
          <w:rFonts w:eastAsia="Arial" w:cstheme="minorHAnsi"/>
        </w:rPr>
      </w:pPr>
      <w:r>
        <w:rPr>
          <w:rFonts w:eastAsia="Arial" w:cstheme="minorHAnsi"/>
        </w:rPr>
        <w:t>We are proud of our open door policy and all interested parties are strongly advised to visit the school before applying. Please phone the school to arrange a time to come and look round and to meet the staff and children. Thank you for expressing an interest in joining our team. I look forward to meeting you.</w:t>
      </w:r>
    </w:p>
    <w:p>
      <w:pPr>
        <w:spacing w:before="77" w:after="0" w:line="240" w:lineRule="auto"/>
        <w:rPr>
          <w:rFonts w:eastAsia="Arial" w:cstheme="minorHAnsi"/>
        </w:rPr>
      </w:pPr>
    </w:p>
    <w:p>
      <w:pPr>
        <w:spacing w:before="77" w:after="0" w:line="240" w:lineRule="auto"/>
        <w:rPr>
          <w:rFonts w:eastAsia="Arial" w:cstheme="minorHAnsi"/>
        </w:rPr>
      </w:pPr>
      <w:r>
        <w:rPr>
          <w:rFonts w:eastAsia="Arial" w:cstheme="minorHAnsi"/>
        </w:rPr>
        <w:t>Kind regards,</w:t>
      </w:r>
    </w:p>
    <w:p>
      <w:pPr>
        <w:spacing w:before="77" w:after="0" w:line="240" w:lineRule="auto"/>
        <w:rPr>
          <w:rFonts w:eastAsia="Arial" w:cstheme="minorHAnsi"/>
        </w:rPr>
      </w:pPr>
      <w:r>
        <w:rPr>
          <w:rFonts w:eastAsia="Arial" w:cstheme="minorHAnsi"/>
        </w:rPr>
        <w:t>Sharon Cliff</w:t>
      </w:r>
    </w:p>
    <w:p>
      <w:pPr>
        <w:spacing w:before="77" w:after="0" w:line="240" w:lineRule="auto"/>
        <w:rPr>
          <w:rFonts w:eastAsia="Arial" w:cstheme="minorHAnsi"/>
        </w:rPr>
      </w:pPr>
      <w:r>
        <w:rPr>
          <w:rFonts w:eastAsia="Arial" w:cstheme="minorHAnsi"/>
        </w:rPr>
        <w:t>Headteacher</w:t>
      </w:r>
    </w:p>
    <w:p>
      <w:pPr>
        <w:spacing w:after="0"/>
      </w:pPr>
    </w:p>
    <w:p>
      <w:pPr>
        <w:spacing w:after="0"/>
      </w:pPr>
    </w:p>
    <w:p>
      <w:pPr>
        <w:spacing w:after="0"/>
      </w:pPr>
    </w:p>
    <w:p>
      <w:pPr>
        <w:spacing w:after="0"/>
        <w:rPr>
          <w:b/>
          <w:sz w:val="28"/>
          <w:szCs w:val="28"/>
          <w:u w:val="single"/>
        </w:rPr>
      </w:pPr>
    </w:p>
    <w:p>
      <w:pPr>
        <w:spacing w:after="0"/>
      </w:pPr>
    </w:p>
    <w:p>
      <w:pPr>
        <w:spacing w:after="0"/>
      </w:pPr>
    </w:p>
    <w:p>
      <w:pPr>
        <w:spacing w:after="0"/>
      </w:pP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lang w:eastAsia="en-GB"/>
      </w:rPr>
      <w:drawing>
        <wp:inline distT="0" distB="0" distL="0" distR="0">
          <wp:extent cx="1000125" cy="65214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52145"/>
                  </a:xfrm>
                  <a:prstGeom prst="rect">
                    <a:avLst/>
                  </a:prstGeom>
                  <a:noFill/>
                </pic:spPr>
              </pic:pic>
            </a:graphicData>
          </a:graphic>
        </wp:inline>
      </w:drawing>
    </w:r>
    <w:r>
      <w:rPr>
        <w:noProof/>
        <w:lang w:eastAsia="en-GB"/>
      </w:rPr>
      <w:t xml:space="preserve">   </w:t>
    </w:r>
    <w:r>
      <w:rPr>
        <w:noProof/>
        <w:lang w:eastAsia="en-GB"/>
      </w:rPr>
      <w:drawing>
        <wp:inline distT="0" distB="0" distL="0" distR="0">
          <wp:extent cx="8667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png"/>
                  <pic:cNvPicPr/>
                </pic:nvPicPr>
                <pic:blipFill>
                  <a:blip r:embed="rId2">
                    <a:extLst>
                      <a:ext uri="{28A0092B-C50C-407E-A947-70E740481C1C}">
                        <a14:useLocalDpi xmlns:a14="http://schemas.microsoft.com/office/drawing/2010/main" val="0"/>
                      </a:ext>
                    </a:extLst>
                  </a:blip>
                  <a:stretch>
                    <a:fillRect/>
                  </a:stretch>
                </pic:blipFill>
                <pic:spPr>
                  <a:xfrm>
                    <a:off x="0" y="0"/>
                    <a:ext cx="866775" cy="581025"/>
                  </a:xfrm>
                  <a:prstGeom prst="rect">
                    <a:avLst/>
                  </a:prstGeom>
                </pic:spPr>
              </pic:pic>
            </a:graphicData>
          </a:graphic>
        </wp:inline>
      </w:drawing>
    </w:r>
    <w:r>
      <w:t xml:space="preserve"> </w:t>
    </w:r>
    <w:r>
      <w:rPr>
        <w:noProof/>
        <w:lang w:eastAsia="en-GB"/>
      </w:rPr>
      <w:drawing>
        <wp:inline distT="0" distB="0" distL="0" distR="0">
          <wp:extent cx="1009650" cy="561975"/>
          <wp:effectExtent l="0" t="0" r="0" b="9525"/>
          <wp:docPr id="2" name="Picture 2" descr="https://tse2.mm.bing.net/th?id=OIP.xxCalge2ryXWZ7o774TNHQAAA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xxCalge2ryXWZ7o774TNHQAAAA&amp;pid=Api&amp;P=0&amp;w=300&amp;h=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r>
      <w:t xml:space="preserve"> </w:t>
    </w:r>
    <w:r>
      <w:rPr>
        <w:noProof/>
      </w:rPr>
      <w:drawing>
        <wp:inline distT="0" distB="0" distL="0" distR="0">
          <wp:extent cx="1266825" cy="523875"/>
          <wp:effectExtent l="0" t="0" r="9525" b="9525"/>
          <wp:docPr id="6" name="Picture 6" descr="https://tse1.mm.bing.net/th?id=OIP.M5tihTzE6UuJfqtQmvl4rwAAAA&amp;pid=Api&amp;P=0&amp;w=190&amp;h=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M5tihTzE6UuJfqtQmvl4rwAAAA&amp;pid=Api&amp;P=0&amp;w=190&amp;h=1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r>
      <w:t xml:space="preserve"> </w:t>
    </w:r>
    <w:r>
      <w:rPr>
        <w:noProof/>
      </w:rPr>
      <w:drawing>
        <wp:inline distT="0" distB="0" distL="0" distR="0">
          <wp:extent cx="1132840" cy="695325"/>
          <wp:effectExtent l="0" t="0" r="0" b="9525"/>
          <wp:docPr id="8" name="Picture 8" descr="https://tse4.mm.bing.net/th?id=OIP.YXhP8Pj1xmVh4fr4u6WIeQHaFr&amp;pid=Api&amp;P=0&amp;w=199&amp;h=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4.mm.bing.net/th?id=OIP.YXhP8Pj1xmVh4fr4u6WIeQHaFr&amp;pid=Api&amp;P=0&amp;w=199&amp;h=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840" cy="6953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jc w:val="center"/>
      <w:rPr>
        <w:rFonts w:ascii="Times New Roman" w:hAnsi="Times New Roman" w:cs="Times New Roman"/>
        <w:b/>
        <w:color w:val="2F5496" w:themeColor="accent1" w:themeShade="BF"/>
        <w:sz w:val="44"/>
        <w:szCs w:val="44"/>
      </w:rPr>
    </w:pPr>
    <w:r>
      <w:rPr>
        <w:rFonts w:ascii="Times New Roman" w:hAnsi="Times New Roman" w:cs="Times New Roman"/>
        <w:noProof/>
        <w:color w:val="2F5496" w:themeColor="accent1" w:themeShade="BF"/>
        <w:lang w:eastAsia="en-GB"/>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018732" cy="1200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732"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2F5496" w:themeColor="accent1" w:themeShade="BF"/>
        <w:sz w:val="44"/>
        <w:szCs w:val="44"/>
      </w:rPr>
      <w:t>West End Primary School</w:t>
    </w:r>
  </w:p>
  <w:p>
    <w:pPr>
      <w:spacing w:after="0"/>
      <w:jc w:val="center"/>
      <w:rPr>
        <w:rFonts w:ascii="Times New Roman" w:hAnsi="Times New Roman" w:cs="Times New Roman"/>
        <w:b/>
        <w:color w:val="2F5496" w:themeColor="accent1" w:themeShade="BF"/>
      </w:rPr>
    </w:pPr>
    <w:r>
      <w:rPr>
        <w:rFonts w:ascii="Times New Roman" w:hAnsi="Times New Roman" w:cs="Times New Roman"/>
        <w:b/>
        <w:color w:val="2F5496" w:themeColor="accent1" w:themeShade="BF"/>
      </w:rPr>
      <w:t>Headteacher: Mrs S. Cliff</w:t>
    </w:r>
  </w:p>
  <w:p>
    <w:pPr>
      <w:spacing w:after="0"/>
      <w:jc w:val="center"/>
      <w:rPr>
        <w:rFonts w:ascii="Times New Roman" w:hAnsi="Times New Roman" w:cs="Times New Roman"/>
        <w:color w:val="2F5496" w:themeColor="accent1" w:themeShade="BF"/>
        <w:sz w:val="20"/>
      </w:rPr>
    </w:pPr>
  </w:p>
  <w:p>
    <w:pPr>
      <w:spacing w:after="0"/>
      <w:jc w:val="center"/>
      <w:rPr>
        <w:rFonts w:ascii="Times New Roman" w:hAnsi="Times New Roman" w:cs="Times New Roman"/>
        <w:color w:val="2F5496" w:themeColor="accent1" w:themeShade="BF"/>
      </w:rPr>
    </w:pPr>
    <w:r>
      <w:rPr>
        <w:rFonts w:ascii="Times New Roman" w:hAnsi="Times New Roman" w:cs="Times New Roman"/>
        <w:color w:val="2F5496" w:themeColor="accent1" w:themeShade="BF"/>
      </w:rPr>
      <w:t>Chatsworth Road, Morecambe, Lancashire, LA3 1BW</w:t>
    </w:r>
  </w:p>
  <w:p>
    <w:pPr>
      <w:spacing w:after="0"/>
      <w:jc w:val="center"/>
      <w:rPr>
        <w:rFonts w:ascii="Times New Roman" w:hAnsi="Times New Roman" w:cs="Times New Roman"/>
        <w:color w:val="2F5496" w:themeColor="accent1" w:themeShade="BF"/>
      </w:rPr>
    </w:pPr>
    <w:r>
      <w:rPr>
        <w:rFonts w:ascii="Times New Roman" w:hAnsi="Times New Roman" w:cs="Times New Roman"/>
        <w:color w:val="2F5496" w:themeColor="accent1" w:themeShade="BF"/>
      </w:rPr>
      <w:t>Telephone: (01524) 411227</w:t>
    </w:r>
  </w:p>
  <w:p>
    <w:pPr>
      <w:spacing w:after="0"/>
      <w:jc w:val="center"/>
      <w:rPr>
        <w:rFonts w:ascii="Times New Roman" w:hAnsi="Times New Roman" w:cs="Times New Roman"/>
        <w:color w:val="2F5496" w:themeColor="accent1" w:themeShade="BF"/>
      </w:rPr>
    </w:pPr>
    <w:r>
      <w:rPr>
        <w:rFonts w:ascii="Times New Roman" w:hAnsi="Times New Roman" w:cs="Times New Roman"/>
        <w:color w:val="2F5496" w:themeColor="accent1" w:themeShade="BF"/>
      </w:rPr>
      <w:t>E-mail: head@westend.lancs.sch.uk</w:t>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6E0F485-F097-4EAA-B14D-DDAA47F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 CLIFF</cp:lastModifiedBy>
  <cp:revision>2</cp:revision>
  <cp:lastPrinted>2018-12-20T12:01:00Z</cp:lastPrinted>
  <dcterms:created xsi:type="dcterms:W3CDTF">2022-05-26T15:22:00Z</dcterms:created>
  <dcterms:modified xsi:type="dcterms:W3CDTF">2022-05-26T15:22:00Z</dcterms:modified>
</cp:coreProperties>
</file>