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0B6" w:rsidRDefault="005110B6" w:rsidP="005110B6">
      <w:pPr>
        <w:pStyle w:val="Title"/>
      </w:pPr>
      <w:bookmarkStart w:id="0" w:name="_GoBack"/>
      <w:bookmarkEnd w:id="0"/>
    </w:p>
    <w:p w:rsidR="005110B6" w:rsidRDefault="005110B6" w:rsidP="005110B6">
      <w:pPr>
        <w:pStyle w:val="Title"/>
      </w:pPr>
      <w:r>
        <w:t>Person Specification</w:t>
      </w:r>
    </w:p>
    <w:p w:rsidR="005110B6" w:rsidRDefault="005110B6" w:rsidP="005110B6">
      <w:pPr>
        <w:rPr>
          <w:b/>
        </w:rPr>
      </w:pPr>
    </w:p>
    <w:tbl>
      <w:tblPr>
        <w:tblStyle w:val="TableGrid"/>
        <w:tblW w:w="9826" w:type="dxa"/>
        <w:tblLook w:val="04A0" w:firstRow="1" w:lastRow="0" w:firstColumn="1" w:lastColumn="0" w:noHBand="0" w:noVBand="1"/>
      </w:tblPr>
      <w:tblGrid>
        <w:gridCol w:w="7250"/>
        <w:gridCol w:w="1021"/>
        <w:gridCol w:w="1555"/>
      </w:tblGrid>
      <w:tr w:rsidR="005110B6" w:rsidTr="003F798C">
        <w:trPr>
          <w:trHeight w:val="279"/>
        </w:trPr>
        <w:tc>
          <w:tcPr>
            <w:tcW w:w="7263" w:type="dxa"/>
          </w:tcPr>
          <w:p w:rsidR="005110B6" w:rsidRPr="005077FF" w:rsidRDefault="005110B6" w:rsidP="003F798C">
            <w:pPr>
              <w:rPr>
                <w:b/>
              </w:rPr>
            </w:pPr>
            <w:r w:rsidRPr="005077FF">
              <w:rPr>
                <w:b/>
              </w:rPr>
              <w:t>Qualifications &amp; Training</w:t>
            </w:r>
          </w:p>
          <w:p w:rsidR="005110B6" w:rsidRPr="005077FF" w:rsidRDefault="005110B6" w:rsidP="003F798C">
            <w:pPr>
              <w:rPr>
                <w:b/>
              </w:rPr>
            </w:pPr>
          </w:p>
        </w:tc>
        <w:tc>
          <w:tcPr>
            <w:tcW w:w="1008" w:type="dxa"/>
          </w:tcPr>
          <w:p w:rsidR="005110B6" w:rsidRPr="005077FF" w:rsidRDefault="005110B6" w:rsidP="003F798C">
            <w:pPr>
              <w:rPr>
                <w:b/>
              </w:rPr>
            </w:pPr>
            <w:r w:rsidRPr="005077FF">
              <w:rPr>
                <w:b/>
              </w:rPr>
              <w:t>Essential /Desired</w:t>
            </w:r>
          </w:p>
        </w:tc>
        <w:tc>
          <w:tcPr>
            <w:tcW w:w="1555" w:type="dxa"/>
          </w:tcPr>
          <w:p w:rsidR="005110B6" w:rsidRPr="005077FF" w:rsidRDefault="005110B6" w:rsidP="003F798C">
            <w:pPr>
              <w:rPr>
                <w:b/>
              </w:rPr>
            </w:pPr>
            <w:r w:rsidRPr="005077FF">
              <w:rPr>
                <w:b/>
              </w:rPr>
              <w:t>Evidence from Application/</w:t>
            </w:r>
          </w:p>
          <w:p w:rsidR="005110B6" w:rsidRPr="005077FF" w:rsidRDefault="005110B6" w:rsidP="003F798C">
            <w:pPr>
              <w:rPr>
                <w:b/>
              </w:rPr>
            </w:pPr>
            <w:r w:rsidRPr="005077FF">
              <w:rPr>
                <w:b/>
              </w:rPr>
              <w:t>Observation/ Interview / References</w:t>
            </w:r>
          </w:p>
        </w:tc>
      </w:tr>
      <w:tr w:rsidR="005110B6" w:rsidTr="003F798C">
        <w:trPr>
          <w:trHeight w:val="279"/>
        </w:trPr>
        <w:tc>
          <w:tcPr>
            <w:tcW w:w="7263" w:type="dxa"/>
          </w:tcPr>
          <w:p w:rsidR="005110B6" w:rsidRPr="005077FF" w:rsidRDefault="005110B6" w:rsidP="005110B6">
            <w:pPr>
              <w:pStyle w:val="ListParagraph"/>
              <w:numPr>
                <w:ilvl w:val="0"/>
                <w:numId w:val="10"/>
              </w:numPr>
            </w:pPr>
            <w:r w:rsidRPr="005077FF">
              <w:t>Qualified Teacher Status</w:t>
            </w:r>
          </w:p>
          <w:p w:rsidR="005110B6" w:rsidRPr="005077FF" w:rsidRDefault="005110B6" w:rsidP="005110B6">
            <w:pPr>
              <w:pStyle w:val="ListParagraph"/>
              <w:numPr>
                <w:ilvl w:val="0"/>
                <w:numId w:val="10"/>
              </w:numPr>
            </w:pPr>
            <w:r w:rsidRPr="005077FF">
              <w:t>Successful completion of NQT induction year</w:t>
            </w:r>
          </w:p>
          <w:p w:rsidR="005110B6" w:rsidRPr="005077FF" w:rsidRDefault="005110B6" w:rsidP="005110B6">
            <w:pPr>
              <w:pStyle w:val="ListParagraph"/>
              <w:numPr>
                <w:ilvl w:val="0"/>
                <w:numId w:val="10"/>
              </w:numPr>
            </w:pPr>
            <w:r w:rsidRPr="005077FF">
              <w:t>Commitment to continuing professional development</w:t>
            </w:r>
          </w:p>
          <w:p w:rsidR="005110B6" w:rsidRPr="00F10382" w:rsidRDefault="005110B6" w:rsidP="003F798C">
            <w:pPr>
              <w:rPr>
                <w:b/>
              </w:rPr>
            </w:pPr>
          </w:p>
        </w:tc>
        <w:tc>
          <w:tcPr>
            <w:tcW w:w="1008" w:type="dxa"/>
          </w:tcPr>
          <w:p w:rsidR="005110B6" w:rsidRPr="005077FF" w:rsidRDefault="005110B6" w:rsidP="003F798C">
            <w:pPr>
              <w:rPr>
                <w:b/>
              </w:rPr>
            </w:pPr>
            <w:r w:rsidRPr="005077FF">
              <w:rPr>
                <w:b/>
              </w:rPr>
              <w:t>E</w:t>
            </w:r>
          </w:p>
          <w:p w:rsidR="005110B6" w:rsidRPr="005077FF" w:rsidRDefault="005110B6" w:rsidP="003F798C">
            <w:pPr>
              <w:rPr>
                <w:b/>
              </w:rPr>
            </w:pPr>
            <w:r>
              <w:rPr>
                <w:b/>
              </w:rPr>
              <w:t>D</w:t>
            </w:r>
          </w:p>
          <w:p w:rsidR="005110B6" w:rsidRPr="008C73F6" w:rsidRDefault="005110B6" w:rsidP="003F798C">
            <w:pPr>
              <w:rPr>
                <w:b/>
              </w:rPr>
            </w:pPr>
            <w:r w:rsidRPr="005077FF">
              <w:rPr>
                <w:b/>
              </w:rPr>
              <w:t>E</w:t>
            </w:r>
          </w:p>
        </w:tc>
        <w:tc>
          <w:tcPr>
            <w:tcW w:w="1555" w:type="dxa"/>
          </w:tcPr>
          <w:p w:rsidR="005110B6" w:rsidRPr="005077FF" w:rsidRDefault="005110B6" w:rsidP="003F798C">
            <w:pPr>
              <w:rPr>
                <w:b/>
              </w:rPr>
            </w:pPr>
            <w:r w:rsidRPr="005077FF">
              <w:rPr>
                <w:b/>
              </w:rPr>
              <w:t>A</w:t>
            </w:r>
          </w:p>
          <w:p w:rsidR="005110B6" w:rsidRPr="005077FF" w:rsidRDefault="005110B6" w:rsidP="003F798C">
            <w:pPr>
              <w:rPr>
                <w:b/>
              </w:rPr>
            </w:pPr>
            <w:r w:rsidRPr="005077FF">
              <w:rPr>
                <w:b/>
              </w:rPr>
              <w:t>A</w:t>
            </w:r>
          </w:p>
          <w:p w:rsidR="005110B6" w:rsidRPr="008C73F6" w:rsidRDefault="005110B6" w:rsidP="003F798C">
            <w:pPr>
              <w:rPr>
                <w:b/>
              </w:rPr>
            </w:pPr>
            <w:r w:rsidRPr="005077FF">
              <w:rPr>
                <w:b/>
              </w:rPr>
              <w:t>A/I</w:t>
            </w:r>
            <w:r>
              <w:rPr>
                <w:b/>
              </w:rPr>
              <w:t>/R</w:t>
            </w:r>
          </w:p>
        </w:tc>
      </w:tr>
      <w:tr w:rsidR="005110B6" w:rsidTr="003F798C">
        <w:trPr>
          <w:trHeight w:val="279"/>
        </w:trPr>
        <w:tc>
          <w:tcPr>
            <w:tcW w:w="7263" w:type="dxa"/>
          </w:tcPr>
          <w:p w:rsidR="005110B6" w:rsidRDefault="005110B6" w:rsidP="003F798C">
            <w:pPr>
              <w:tabs>
                <w:tab w:val="left" w:pos="2769"/>
              </w:tabs>
              <w:rPr>
                <w:b/>
              </w:rPr>
            </w:pPr>
            <w:r w:rsidRPr="00F10382">
              <w:rPr>
                <w:b/>
              </w:rPr>
              <w:t>Experience</w:t>
            </w:r>
          </w:p>
          <w:p w:rsidR="005110B6" w:rsidRPr="00F10382" w:rsidRDefault="005110B6" w:rsidP="003F798C">
            <w:pPr>
              <w:tabs>
                <w:tab w:val="left" w:pos="2769"/>
              </w:tabs>
              <w:rPr>
                <w:b/>
              </w:rPr>
            </w:pPr>
          </w:p>
        </w:tc>
        <w:tc>
          <w:tcPr>
            <w:tcW w:w="1008" w:type="dxa"/>
          </w:tcPr>
          <w:p w:rsidR="005110B6" w:rsidRPr="008C73F6" w:rsidRDefault="005110B6" w:rsidP="003F798C">
            <w:pPr>
              <w:rPr>
                <w:b/>
              </w:rPr>
            </w:pPr>
          </w:p>
        </w:tc>
        <w:tc>
          <w:tcPr>
            <w:tcW w:w="1555" w:type="dxa"/>
          </w:tcPr>
          <w:p w:rsidR="005110B6" w:rsidRPr="008C73F6" w:rsidRDefault="005110B6" w:rsidP="003F798C">
            <w:pPr>
              <w:rPr>
                <w:b/>
              </w:rPr>
            </w:pPr>
          </w:p>
        </w:tc>
      </w:tr>
      <w:tr w:rsidR="005110B6" w:rsidTr="003F798C">
        <w:trPr>
          <w:trHeight w:val="279"/>
        </w:trPr>
        <w:tc>
          <w:tcPr>
            <w:tcW w:w="7263" w:type="dxa"/>
          </w:tcPr>
          <w:p w:rsidR="005110B6" w:rsidRPr="001428F6" w:rsidRDefault="005110B6" w:rsidP="005110B6">
            <w:pPr>
              <w:pStyle w:val="ListParagraph"/>
              <w:numPr>
                <w:ilvl w:val="0"/>
                <w:numId w:val="11"/>
              </w:numPr>
              <w:tabs>
                <w:tab w:val="left" w:pos="2769"/>
              </w:tabs>
              <w:rPr>
                <w:b/>
              </w:rPr>
            </w:pPr>
            <w:r>
              <w:t>Successful e</w:t>
            </w:r>
            <w:r w:rsidRPr="005077FF">
              <w:t xml:space="preserve">xperience of teaching </w:t>
            </w:r>
            <w:r>
              <w:t>primary aged children</w:t>
            </w:r>
          </w:p>
          <w:p w:rsidR="005110B6" w:rsidRDefault="005110B6" w:rsidP="005110B6">
            <w:pPr>
              <w:pStyle w:val="ListParagraph"/>
              <w:numPr>
                <w:ilvl w:val="0"/>
                <w:numId w:val="11"/>
              </w:numPr>
              <w:tabs>
                <w:tab w:val="left" w:pos="2769"/>
              </w:tabs>
            </w:pPr>
            <w:r w:rsidRPr="005077FF">
              <w:t>Proven record of</w:t>
            </w:r>
            <w:r>
              <w:t xml:space="preserve"> continuous</w:t>
            </w:r>
            <w:r w:rsidRPr="005077FF">
              <w:t xml:space="preserve"> good/outstanding teaching and raising attainment</w:t>
            </w:r>
          </w:p>
          <w:p w:rsidR="005110B6" w:rsidRPr="005077FF" w:rsidRDefault="005110B6" w:rsidP="005110B6">
            <w:pPr>
              <w:pStyle w:val="ListParagraph"/>
              <w:numPr>
                <w:ilvl w:val="0"/>
                <w:numId w:val="11"/>
              </w:numPr>
              <w:tabs>
                <w:tab w:val="left" w:pos="2769"/>
              </w:tabs>
            </w:pPr>
            <w:r>
              <w:t>Experience of working with SEND children and of using IEP’s</w:t>
            </w:r>
          </w:p>
          <w:p w:rsidR="005110B6" w:rsidRPr="00494F59" w:rsidRDefault="005110B6" w:rsidP="003F798C">
            <w:pPr>
              <w:tabs>
                <w:tab w:val="left" w:pos="2769"/>
              </w:tabs>
            </w:pPr>
          </w:p>
        </w:tc>
        <w:tc>
          <w:tcPr>
            <w:tcW w:w="1008" w:type="dxa"/>
          </w:tcPr>
          <w:p w:rsidR="005110B6" w:rsidRPr="005077FF" w:rsidRDefault="005110B6" w:rsidP="003F798C">
            <w:pPr>
              <w:rPr>
                <w:b/>
              </w:rPr>
            </w:pPr>
            <w:r w:rsidRPr="005077FF">
              <w:rPr>
                <w:b/>
              </w:rPr>
              <w:t>E</w:t>
            </w:r>
          </w:p>
          <w:p w:rsidR="005110B6" w:rsidRDefault="005110B6" w:rsidP="003F798C">
            <w:pPr>
              <w:rPr>
                <w:b/>
              </w:rPr>
            </w:pPr>
            <w:r w:rsidRPr="005077FF">
              <w:rPr>
                <w:b/>
              </w:rPr>
              <w:t>E</w:t>
            </w:r>
          </w:p>
          <w:p w:rsidR="005110B6" w:rsidRPr="004027B5" w:rsidRDefault="005110B6" w:rsidP="003F798C"/>
          <w:p w:rsidR="005110B6" w:rsidRDefault="005110B6" w:rsidP="003F798C">
            <w:pPr>
              <w:rPr>
                <w:b/>
              </w:rPr>
            </w:pPr>
            <w:r>
              <w:rPr>
                <w:b/>
              </w:rPr>
              <w:t>E</w:t>
            </w:r>
          </w:p>
          <w:p w:rsidR="005110B6" w:rsidRPr="004027B5" w:rsidRDefault="005110B6" w:rsidP="003F798C"/>
        </w:tc>
        <w:tc>
          <w:tcPr>
            <w:tcW w:w="1555" w:type="dxa"/>
          </w:tcPr>
          <w:p w:rsidR="005110B6" w:rsidRPr="005077FF" w:rsidRDefault="005110B6" w:rsidP="003F798C">
            <w:pPr>
              <w:rPr>
                <w:b/>
              </w:rPr>
            </w:pPr>
            <w:r w:rsidRPr="005077FF">
              <w:rPr>
                <w:b/>
              </w:rPr>
              <w:t>A</w:t>
            </w:r>
          </w:p>
          <w:p w:rsidR="005110B6" w:rsidRDefault="005110B6" w:rsidP="003F798C">
            <w:pPr>
              <w:rPr>
                <w:b/>
              </w:rPr>
            </w:pPr>
            <w:r w:rsidRPr="005077FF">
              <w:rPr>
                <w:b/>
              </w:rPr>
              <w:t>A/I</w:t>
            </w:r>
            <w:r>
              <w:rPr>
                <w:b/>
              </w:rPr>
              <w:t>/R</w:t>
            </w:r>
          </w:p>
          <w:p w:rsidR="005110B6" w:rsidRDefault="005110B6" w:rsidP="003F798C">
            <w:pPr>
              <w:rPr>
                <w:b/>
              </w:rPr>
            </w:pPr>
          </w:p>
          <w:p w:rsidR="005110B6" w:rsidRPr="004027B5" w:rsidRDefault="005110B6" w:rsidP="003F798C">
            <w:pPr>
              <w:rPr>
                <w:b/>
                <w:bCs/>
              </w:rPr>
            </w:pPr>
            <w:r w:rsidRPr="004027B5">
              <w:rPr>
                <w:b/>
                <w:bCs/>
              </w:rPr>
              <w:t>A/O/I/R</w:t>
            </w:r>
          </w:p>
        </w:tc>
      </w:tr>
      <w:tr w:rsidR="005110B6" w:rsidTr="003F798C">
        <w:trPr>
          <w:trHeight w:val="279"/>
        </w:trPr>
        <w:tc>
          <w:tcPr>
            <w:tcW w:w="7263" w:type="dxa"/>
          </w:tcPr>
          <w:p w:rsidR="005110B6" w:rsidRDefault="005110B6" w:rsidP="003F798C">
            <w:pPr>
              <w:rPr>
                <w:rFonts w:cs="Arial"/>
                <w:b/>
              </w:rPr>
            </w:pPr>
            <w:r w:rsidRPr="00F10382">
              <w:rPr>
                <w:rFonts w:cs="Arial"/>
                <w:b/>
              </w:rPr>
              <w:t>Professional Knowledge, Understanding, Skills and Competencies</w:t>
            </w:r>
          </w:p>
          <w:p w:rsidR="005110B6" w:rsidRDefault="005110B6" w:rsidP="003F798C">
            <w:pPr>
              <w:tabs>
                <w:tab w:val="left" w:pos="2769"/>
              </w:tabs>
              <w:rPr>
                <w:b/>
              </w:rPr>
            </w:pPr>
          </w:p>
        </w:tc>
        <w:tc>
          <w:tcPr>
            <w:tcW w:w="1008" w:type="dxa"/>
          </w:tcPr>
          <w:p w:rsidR="005110B6" w:rsidRPr="008C73F6" w:rsidRDefault="005110B6" w:rsidP="003F798C">
            <w:pPr>
              <w:rPr>
                <w:b/>
              </w:rPr>
            </w:pPr>
          </w:p>
        </w:tc>
        <w:tc>
          <w:tcPr>
            <w:tcW w:w="1555" w:type="dxa"/>
          </w:tcPr>
          <w:p w:rsidR="005110B6" w:rsidRPr="008C73F6" w:rsidRDefault="005110B6" w:rsidP="003F798C">
            <w:pPr>
              <w:rPr>
                <w:b/>
              </w:rPr>
            </w:pPr>
          </w:p>
        </w:tc>
      </w:tr>
      <w:tr w:rsidR="005110B6" w:rsidTr="003F798C">
        <w:trPr>
          <w:trHeight w:val="1349"/>
        </w:trPr>
        <w:tc>
          <w:tcPr>
            <w:tcW w:w="7263" w:type="dxa"/>
          </w:tcPr>
          <w:p w:rsidR="005110B6" w:rsidRPr="001428F6" w:rsidRDefault="005110B6" w:rsidP="005110B6">
            <w:pPr>
              <w:pStyle w:val="ListParagraph"/>
              <w:numPr>
                <w:ilvl w:val="0"/>
                <w:numId w:val="12"/>
              </w:numPr>
              <w:rPr>
                <w:rFonts w:cs="Arial"/>
              </w:rPr>
            </w:pPr>
            <w:r w:rsidRPr="001428F6">
              <w:rPr>
                <w:rFonts w:cs="Arial"/>
              </w:rPr>
              <w:t xml:space="preserve">Thorough knowledge of the </w:t>
            </w:r>
            <w:r>
              <w:rPr>
                <w:rFonts w:cs="Arial"/>
              </w:rPr>
              <w:t xml:space="preserve">national </w:t>
            </w:r>
            <w:r w:rsidRPr="001428F6">
              <w:rPr>
                <w:rFonts w:cs="Arial"/>
              </w:rPr>
              <w:t>curriculum and age-related expectations</w:t>
            </w:r>
            <w:r>
              <w:rPr>
                <w:rFonts w:cs="Arial"/>
              </w:rPr>
              <w:t>.</w:t>
            </w:r>
          </w:p>
          <w:p w:rsidR="005110B6" w:rsidRPr="001428F6" w:rsidRDefault="005110B6" w:rsidP="005110B6">
            <w:pPr>
              <w:pStyle w:val="ListParagraph"/>
              <w:numPr>
                <w:ilvl w:val="0"/>
                <w:numId w:val="12"/>
              </w:numPr>
              <w:rPr>
                <w:rFonts w:cs="Arial"/>
              </w:rPr>
            </w:pPr>
            <w:r w:rsidRPr="001428F6">
              <w:rPr>
                <w:rFonts w:cs="Arial"/>
              </w:rPr>
              <w:t>Knowledge and understanding of a variety of teaching and learning strategies and how and when to use them effectively</w:t>
            </w:r>
          </w:p>
          <w:p w:rsidR="005110B6" w:rsidRPr="001428F6" w:rsidRDefault="005110B6" w:rsidP="005110B6">
            <w:pPr>
              <w:pStyle w:val="ListParagraph"/>
              <w:numPr>
                <w:ilvl w:val="0"/>
                <w:numId w:val="12"/>
              </w:numPr>
              <w:rPr>
                <w:rFonts w:cs="Arial"/>
              </w:rPr>
            </w:pPr>
            <w:r w:rsidRPr="001428F6">
              <w:rPr>
                <w:rFonts w:cs="Arial"/>
              </w:rPr>
              <w:t>Providing challenging learning opportunities for children with a range of abilities and needs</w:t>
            </w:r>
          </w:p>
          <w:p w:rsidR="005110B6" w:rsidRPr="001428F6" w:rsidRDefault="005110B6" w:rsidP="005110B6">
            <w:pPr>
              <w:pStyle w:val="ListParagraph"/>
              <w:numPr>
                <w:ilvl w:val="0"/>
                <w:numId w:val="12"/>
              </w:numPr>
              <w:rPr>
                <w:rFonts w:cs="Arial"/>
              </w:rPr>
            </w:pPr>
            <w:r w:rsidRPr="001428F6">
              <w:rPr>
                <w:rFonts w:cs="Arial"/>
              </w:rPr>
              <w:t>Effective use of assessment for learning strategies to raise attainment</w:t>
            </w:r>
          </w:p>
          <w:p w:rsidR="005110B6" w:rsidRDefault="005110B6" w:rsidP="005110B6">
            <w:pPr>
              <w:pStyle w:val="ListParagraph"/>
              <w:numPr>
                <w:ilvl w:val="0"/>
                <w:numId w:val="12"/>
              </w:numPr>
              <w:rPr>
                <w:rFonts w:cs="Arial"/>
              </w:rPr>
            </w:pPr>
            <w:r w:rsidRPr="001428F6">
              <w:rPr>
                <w:rFonts w:cs="Arial"/>
              </w:rPr>
              <w:t>Monitoring, assessment, recording and reporting of children’s achievement and attainment</w:t>
            </w:r>
          </w:p>
          <w:p w:rsidR="005110B6" w:rsidRPr="001428F6" w:rsidRDefault="005110B6" w:rsidP="005110B6">
            <w:pPr>
              <w:pStyle w:val="ListParagraph"/>
              <w:numPr>
                <w:ilvl w:val="0"/>
                <w:numId w:val="12"/>
              </w:numPr>
              <w:rPr>
                <w:rFonts w:cs="Arial"/>
              </w:rPr>
            </w:pPr>
            <w:r>
              <w:rPr>
                <w:rFonts w:cs="Arial"/>
              </w:rPr>
              <w:t>Working knowledge of formative and summative assessment procedures</w:t>
            </w:r>
          </w:p>
          <w:p w:rsidR="005110B6" w:rsidRPr="001428F6" w:rsidRDefault="005110B6" w:rsidP="005110B6">
            <w:pPr>
              <w:pStyle w:val="ListParagraph"/>
              <w:numPr>
                <w:ilvl w:val="0"/>
                <w:numId w:val="12"/>
              </w:numPr>
              <w:rPr>
                <w:rFonts w:cs="Arial"/>
              </w:rPr>
            </w:pPr>
            <w:r w:rsidRPr="001428F6">
              <w:rPr>
                <w:rFonts w:cs="Arial"/>
              </w:rPr>
              <w:t>Knowledge and understanding of strategies to promote excellent behaviour for learning</w:t>
            </w:r>
          </w:p>
          <w:p w:rsidR="005110B6" w:rsidRPr="001428F6" w:rsidRDefault="005110B6" w:rsidP="005110B6">
            <w:pPr>
              <w:pStyle w:val="ListParagraph"/>
              <w:numPr>
                <w:ilvl w:val="0"/>
                <w:numId w:val="12"/>
              </w:numPr>
              <w:rPr>
                <w:rFonts w:cs="Arial"/>
              </w:rPr>
            </w:pPr>
            <w:r w:rsidRPr="001428F6">
              <w:rPr>
                <w:rFonts w:cs="Arial"/>
              </w:rPr>
              <w:t>Good ICT skills and knowledge, and the ability to use them to support effective learning</w:t>
            </w:r>
          </w:p>
          <w:p w:rsidR="005110B6" w:rsidRDefault="005110B6" w:rsidP="005110B6">
            <w:pPr>
              <w:pStyle w:val="ListParagraph"/>
              <w:numPr>
                <w:ilvl w:val="0"/>
                <w:numId w:val="12"/>
              </w:numPr>
              <w:rPr>
                <w:rFonts w:cs="Arial"/>
              </w:rPr>
            </w:pPr>
            <w:r w:rsidRPr="001428F6">
              <w:rPr>
                <w:rFonts w:cs="Arial"/>
              </w:rPr>
              <w:t>Ability to create a stimulating and supportive learning environment</w:t>
            </w:r>
          </w:p>
          <w:p w:rsidR="005110B6" w:rsidRPr="001428F6" w:rsidRDefault="005110B6" w:rsidP="005110B6">
            <w:pPr>
              <w:pStyle w:val="ListParagraph"/>
              <w:numPr>
                <w:ilvl w:val="0"/>
                <w:numId w:val="12"/>
              </w:numPr>
              <w:rPr>
                <w:rFonts w:cs="Arial"/>
              </w:rPr>
            </w:pPr>
            <w:r>
              <w:rPr>
                <w:rFonts w:cs="Arial"/>
              </w:rPr>
              <w:t>The ability, insight and proactivity to lead a curriculum subject across all Key Stages to raise and maintain standards</w:t>
            </w:r>
          </w:p>
          <w:p w:rsidR="005110B6" w:rsidRPr="00F96DAD" w:rsidRDefault="005110B6" w:rsidP="005110B6">
            <w:pPr>
              <w:pStyle w:val="ListParagraph"/>
              <w:numPr>
                <w:ilvl w:val="0"/>
                <w:numId w:val="12"/>
              </w:numPr>
              <w:rPr>
                <w:rFonts w:cs="Arial"/>
              </w:rPr>
            </w:pPr>
            <w:r>
              <w:rPr>
                <w:rFonts w:cs="Arial"/>
              </w:rPr>
              <w:t>Awareness of, and commitment to st</w:t>
            </w:r>
            <w:r w:rsidRPr="001428F6">
              <w:rPr>
                <w:rFonts w:cs="Arial"/>
              </w:rPr>
              <w:t>atutory requirements</w:t>
            </w:r>
            <w:r>
              <w:rPr>
                <w:rFonts w:cs="Arial"/>
              </w:rPr>
              <w:t xml:space="preserve"> </w:t>
            </w:r>
            <w:r w:rsidRPr="001428F6">
              <w:rPr>
                <w:rFonts w:cs="Arial"/>
              </w:rPr>
              <w:t>regarding equal opportunities, SEND, safeguarding and Child Protection</w:t>
            </w:r>
          </w:p>
          <w:p w:rsidR="005110B6" w:rsidRPr="001428F6" w:rsidRDefault="005110B6" w:rsidP="003F798C">
            <w:pPr>
              <w:pStyle w:val="ListParagraph"/>
              <w:rPr>
                <w:rFonts w:cs="Arial"/>
              </w:rPr>
            </w:pPr>
          </w:p>
        </w:tc>
        <w:tc>
          <w:tcPr>
            <w:tcW w:w="1008" w:type="dxa"/>
          </w:tcPr>
          <w:p w:rsidR="005110B6" w:rsidRPr="001428F6" w:rsidRDefault="005110B6" w:rsidP="003F798C">
            <w:pPr>
              <w:rPr>
                <w:b/>
              </w:rPr>
            </w:pPr>
            <w:r w:rsidRPr="001428F6">
              <w:rPr>
                <w:b/>
              </w:rPr>
              <w:t>E</w:t>
            </w:r>
          </w:p>
          <w:p w:rsidR="005110B6" w:rsidRPr="001428F6" w:rsidRDefault="005110B6" w:rsidP="003F798C">
            <w:pPr>
              <w:rPr>
                <w:b/>
              </w:rPr>
            </w:pPr>
          </w:p>
          <w:p w:rsidR="005110B6" w:rsidRPr="001428F6" w:rsidRDefault="005110B6" w:rsidP="003F798C">
            <w:pPr>
              <w:rPr>
                <w:b/>
              </w:rPr>
            </w:pPr>
            <w:r w:rsidRPr="001428F6">
              <w:rPr>
                <w:b/>
              </w:rPr>
              <w:t>E</w:t>
            </w:r>
          </w:p>
          <w:p w:rsidR="005110B6" w:rsidRPr="001428F6" w:rsidRDefault="005110B6" w:rsidP="003F798C">
            <w:pPr>
              <w:rPr>
                <w:b/>
              </w:rPr>
            </w:pPr>
          </w:p>
          <w:p w:rsidR="005110B6" w:rsidRPr="001428F6" w:rsidRDefault="005110B6" w:rsidP="003F798C">
            <w:pPr>
              <w:rPr>
                <w:b/>
              </w:rPr>
            </w:pPr>
            <w:r w:rsidRPr="001428F6">
              <w:rPr>
                <w:b/>
              </w:rPr>
              <w:t>E</w:t>
            </w:r>
          </w:p>
          <w:p w:rsidR="005110B6" w:rsidRPr="001428F6" w:rsidRDefault="005110B6" w:rsidP="003F798C">
            <w:pPr>
              <w:rPr>
                <w:b/>
              </w:rPr>
            </w:pPr>
          </w:p>
          <w:p w:rsidR="005110B6" w:rsidRPr="001428F6" w:rsidRDefault="005110B6" w:rsidP="003F798C">
            <w:pPr>
              <w:rPr>
                <w:b/>
              </w:rPr>
            </w:pPr>
            <w:r w:rsidRPr="001428F6">
              <w:rPr>
                <w:b/>
              </w:rPr>
              <w:t>E</w:t>
            </w:r>
          </w:p>
          <w:p w:rsidR="005110B6" w:rsidRPr="001428F6" w:rsidRDefault="005110B6" w:rsidP="003F798C">
            <w:pPr>
              <w:rPr>
                <w:b/>
              </w:rPr>
            </w:pPr>
          </w:p>
          <w:p w:rsidR="005110B6" w:rsidRPr="001428F6" w:rsidRDefault="005110B6" w:rsidP="003F798C">
            <w:pPr>
              <w:rPr>
                <w:b/>
              </w:rPr>
            </w:pPr>
            <w:r w:rsidRPr="001428F6">
              <w:rPr>
                <w:b/>
              </w:rPr>
              <w:t>E</w:t>
            </w:r>
          </w:p>
          <w:p w:rsidR="005110B6" w:rsidRPr="001428F6" w:rsidRDefault="005110B6" w:rsidP="003F798C">
            <w:pPr>
              <w:rPr>
                <w:b/>
              </w:rPr>
            </w:pPr>
          </w:p>
          <w:p w:rsidR="005110B6" w:rsidRPr="001428F6" w:rsidRDefault="005110B6" w:rsidP="003F798C">
            <w:pPr>
              <w:rPr>
                <w:b/>
              </w:rPr>
            </w:pPr>
            <w:r w:rsidRPr="001428F6">
              <w:rPr>
                <w:b/>
              </w:rPr>
              <w:t>E</w:t>
            </w:r>
          </w:p>
          <w:p w:rsidR="005110B6" w:rsidRPr="001428F6" w:rsidRDefault="005110B6" w:rsidP="003F798C">
            <w:pPr>
              <w:rPr>
                <w:b/>
              </w:rPr>
            </w:pPr>
          </w:p>
          <w:p w:rsidR="005110B6" w:rsidRPr="001428F6" w:rsidRDefault="005110B6" w:rsidP="003F798C">
            <w:pPr>
              <w:rPr>
                <w:b/>
              </w:rPr>
            </w:pPr>
            <w:r w:rsidRPr="001428F6">
              <w:rPr>
                <w:b/>
              </w:rPr>
              <w:t>E</w:t>
            </w:r>
          </w:p>
          <w:p w:rsidR="005110B6" w:rsidRPr="001428F6" w:rsidRDefault="005110B6" w:rsidP="003F798C">
            <w:pPr>
              <w:rPr>
                <w:b/>
              </w:rPr>
            </w:pPr>
          </w:p>
          <w:p w:rsidR="005110B6" w:rsidRPr="001428F6" w:rsidRDefault="005110B6" w:rsidP="003F798C">
            <w:pPr>
              <w:rPr>
                <w:b/>
              </w:rPr>
            </w:pPr>
            <w:r w:rsidRPr="001428F6">
              <w:rPr>
                <w:b/>
              </w:rPr>
              <w:t>E</w:t>
            </w:r>
          </w:p>
          <w:p w:rsidR="005110B6" w:rsidRPr="001428F6" w:rsidRDefault="005110B6" w:rsidP="003F798C">
            <w:pPr>
              <w:rPr>
                <w:b/>
              </w:rPr>
            </w:pPr>
          </w:p>
          <w:p w:rsidR="005110B6" w:rsidRPr="001428F6" w:rsidRDefault="005110B6" w:rsidP="003F798C">
            <w:pPr>
              <w:rPr>
                <w:b/>
              </w:rPr>
            </w:pPr>
            <w:r w:rsidRPr="001428F6">
              <w:rPr>
                <w:b/>
              </w:rPr>
              <w:t>E</w:t>
            </w:r>
          </w:p>
          <w:p w:rsidR="005110B6" w:rsidRPr="001428F6" w:rsidRDefault="005110B6" w:rsidP="003F798C">
            <w:pPr>
              <w:rPr>
                <w:b/>
              </w:rPr>
            </w:pPr>
          </w:p>
          <w:p w:rsidR="005110B6" w:rsidRDefault="005110B6" w:rsidP="003F798C">
            <w:pPr>
              <w:rPr>
                <w:b/>
              </w:rPr>
            </w:pPr>
          </w:p>
          <w:p w:rsidR="005110B6" w:rsidRDefault="005110B6" w:rsidP="003F798C">
            <w:pPr>
              <w:rPr>
                <w:b/>
              </w:rPr>
            </w:pPr>
            <w:r>
              <w:rPr>
                <w:b/>
              </w:rPr>
              <w:t>D</w:t>
            </w:r>
          </w:p>
          <w:p w:rsidR="005110B6" w:rsidRDefault="005110B6" w:rsidP="003F798C">
            <w:pPr>
              <w:rPr>
                <w:b/>
              </w:rPr>
            </w:pPr>
          </w:p>
          <w:p w:rsidR="005110B6" w:rsidRPr="001428F6" w:rsidRDefault="005110B6" w:rsidP="003F798C">
            <w:pPr>
              <w:rPr>
                <w:b/>
              </w:rPr>
            </w:pPr>
            <w:r w:rsidRPr="001428F6">
              <w:rPr>
                <w:b/>
              </w:rPr>
              <w:t>E</w:t>
            </w:r>
          </w:p>
          <w:p w:rsidR="005110B6" w:rsidRDefault="005110B6" w:rsidP="003F798C">
            <w:pPr>
              <w:rPr>
                <w:b/>
              </w:rPr>
            </w:pPr>
          </w:p>
          <w:p w:rsidR="005110B6" w:rsidRPr="004027B5" w:rsidRDefault="005110B6" w:rsidP="003F798C">
            <w:pPr>
              <w:rPr>
                <w:b/>
                <w:bCs/>
              </w:rPr>
            </w:pPr>
          </w:p>
        </w:tc>
        <w:tc>
          <w:tcPr>
            <w:tcW w:w="1555" w:type="dxa"/>
          </w:tcPr>
          <w:p w:rsidR="005110B6" w:rsidRPr="005077FF" w:rsidRDefault="005110B6" w:rsidP="003F798C">
            <w:pPr>
              <w:rPr>
                <w:b/>
              </w:rPr>
            </w:pPr>
            <w:r w:rsidRPr="005077FF">
              <w:rPr>
                <w:b/>
              </w:rPr>
              <w:t>A/O/I</w:t>
            </w:r>
            <w:r>
              <w:rPr>
                <w:b/>
              </w:rPr>
              <w:t>/R</w:t>
            </w:r>
          </w:p>
          <w:p w:rsidR="005110B6" w:rsidRPr="005077FF" w:rsidRDefault="005110B6" w:rsidP="003F798C">
            <w:pPr>
              <w:rPr>
                <w:b/>
              </w:rPr>
            </w:pPr>
          </w:p>
          <w:p w:rsidR="005110B6" w:rsidRPr="005077FF" w:rsidRDefault="005110B6" w:rsidP="003F798C">
            <w:pPr>
              <w:rPr>
                <w:b/>
              </w:rPr>
            </w:pPr>
            <w:r w:rsidRPr="005077FF">
              <w:rPr>
                <w:b/>
              </w:rPr>
              <w:t>A/O/I</w:t>
            </w:r>
            <w:r>
              <w:rPr>
                <w:b/>
              </w:rPr>
              <w:t>/R</w:t>
            </w:r>
          </w:p>
          <w:p w:rsidR="005110B6" w:rsidRPr="005077FF" w:rsidRDefault="005110B6" w:rsidP="003F798C">
            <w:pPr>
              <w:rPr>
                <w:b/>
              </w:rPr>
            </w:pPr>
          </w:p>
          <w:p w:rsidR="005110B6" w:rsidRPr="005077FF" w:rsidRDefault="005110B6" w:rsidP="003F798C">
            <w:pPr>
              <w:rPr>
                <w:b/>
              </w:rPr>
            </w:pPr>
            <w:r w:rsidRPr="005077FF">
              <w:rPr>
                <w:b/>
              </w:rPr>
              <w:t>A/O/I</w:t>
            </w:r>
            <w:r>
              <w:rPr>
                <w:b/>
              </w:rPr>
              <w:t>/R</w:t>
            </w:r>
          </w:p>
          <w:p w:rsidR="005110B6" w:rsidRPr="005077FF" w:rsidRDefault="005110B6" w:rsidP="003F798C">
            <w:pPr>
              <w:rPr>
                <w:b/>
              </w:rPr>
            </w:pPr>
          </w:p>
          <w:p w:rsidR="005110B6" w:rsidRPr="005077FF" w:rsidRDefault="005110B6" w:rsidP="003F798C">
            <w:pPr>
              <w:rPr>
                <w:b/>
              </w:rPr>
            </w:pPr>
            <w:r w:rsidRPr="005077FF">
              <w:rPr>
                <w:b/>
              </w:rPr>
              <w:t>A/O/I</w:t>
            </w:r>
            <w:r>
              <w:rPr>
                <w:b/>
              </w:rPr>
              <w:t>/R</w:t>
            </w:r>
          </w:p>
          <w:p w:rsidR="005110B6" w:rsidRPr="005077FF" w:rsidRDefault="005110B6" w:rsidP="003F798C">
            <w:pPr>
              <w:rPr>
                <w:b/>
              </w:rPr>
            </w:pPr>
          </w:p>
          <w:p w:rsidR="005110B6" w:rsidRPr="005077FF" w:rsidRDefault="005110B6" w:rsidP="003F798C">
            <w:pPr>
              <w:rPr>
                <w:b/>
              </w:rPr>
            </w:pPr>
            <w:r w:rsidRPr="005077FF">
              <w:rPr>
                <w:b/>
              </w:rPr>
              <w:t>A/I</w:t>
            </w:r>
            <w:r>
              <w:rPr>
                <w:b/>
              </w:rPr>
              <w:t>/R</w:t>
            </w:r>
          </w:p>
          <w:p w:rsidR="005110B6" w:rsidRPr="005077FF" w:rsidRDefault="005110B6" w:rsidP="003F798C">
            <w:pPr>
              <w:rPr>
                <w:b/>
              </w:rPr>
            </w:pPr>
          </w:p>
          <w:p w:rsidR="005110B6" w:rsidRPr="005077FF" w:rsidRDefault="005110B6" w:rsidP="003F798C">
            <w:pPr>
              <w:rPr>
                <w:b/>
              </w:rPr>
            </w:pPr>
            <w:r w:rsidRPr="005077FF">
              <w:rPr>
                <w:b/>
              </w:rPr>
              <w:t>A/O/I</w:t>
            </w:r>
            <w:r>
              <w:rPr>
                <w:b/>
              </w:rPr>
              <w:t>/R</w:t>
            </w:r>
          </w:p>
          <w:p w:rsidR="005110B6" w:rsidRPr="005077FF" w:rsidRDefault="005110B6" w:rsidP="003F798C">
            <w:pPr>
              <w:rPr>
                <w:b/>
              </w:rPr>
            </w:pPr>
          </w:p>
          <w:p w:rsidR="005110B6" w:rsidRPr="005077FF" w:rsidRDefault="005110B6" w:rsidP="003F798C">
            <w:pPr>
              <w:rPr>
                <w:b/>
              </w:rPr>
            </w:pPr>
            <w:r w:rsidRPr="005077FF">
              <w:rPr>
                <w:b/>
              </w:rPr>
              <w:t>A/O/I</w:t>
            </w:r>
            <w:r>
              <w:rPr>
                <w:b/>
              </w:rPr>
              <w:t>/R</w:t>
            </w:r>
          </w:p>
          <w:p w:rsidR="005110B6" w:rsidRDefault="005110B6" w:rsidP="003F798C">
            <w:pPr>
              <w:rPr>
                <w:b/>
              </w:rPr>
            </w:pPr>
          </w:p>
          <w:p w:rsidR="005110B6" w:rsidRPr="005077FF" w:rsidRDefault="005110B6" w:rsidP="003F798C">
            <w:pPr>
              <w:rPr>
                <w:b/>
              </w:rPr>
            </w:pPr>
            <w:r w:rsidRPr="005077FF">
              <w:rPr>
                <w:b/>
              </w:rPr>
              <w:t>A/O/I</w:t>
            </w:r>
          </w:p>
          <w:p w:rsidR="005110B6" w:rsidRDefault="005110B6" w:rsidP="003F798C">
            <w:pPr>
              <w:rPr>
                <w:b/>
              </w:rPr>
            </w:pPr>
          </w:p>
          <w:p w:rsidR="005110B6" w:rsidRDefault="005110B6" w:rsidP="003F798C">
            <w:pPr>
              <w:rPr>
                <w:b/>
              </w:rPr>
            </w:pPr>
            <w:r w:rsidRPr="005077FF">
              <w:rPr>
                <w:b/>
              </w:rPr>
              <w:t>A/</w:t>
            </w:r>
            <w:r>
              <w:rPr>
                <w:b/>
              </w:rPr>
              <w:t>O/I/R</w:t>
            </w:r>
          </w:p>
          <w:p w:rsidR="005110B6" w:rsidRDefault="005110B6" w:rsidP="003F798C">
            <w:pPr>
              <w:rPr>
                <w:b/>
              </w:rPr>
            </w:pPr>
          </w:p>
          <w:p w:rsidR="005110B6" w:rsidRDefault="005110B6" w:rsidP="003F798C">
            <w:pPr>
              <w:rPr>
                <w:b/>
              </w:rPr>
            </w:pPr>
          </w:p>
          <w:p w:rsidR="005110B6" w:rsidRDefault="005110B6" w:rsidP="003F798C">
            <w:pPr>
              <w:rPr>
                <w:b/>
              </w:rPr>
            </w:pPr>
            <w:r>
              <w:rPr>
                <w:b/>
              </w:rPr>
              <w:t>A/I/R</w:t>
            </w:r>
          </w:p>
          <w:p w:rsidR="005110B6" w:rsidRDefault="005110B6" w:rsidP="003F798C">
            <w:pPr>
              <w:rPr>
                <w:b/>
              </w:rPr>
            </w:pPr>
          </w:p>
          <w:p w:rsidR="005110B6" w:rsidRDefault="005110B6" w:rsidP="003F798C">
            <w:pPr>
              <w:rPr>
                <w:b/>
              </w:rPr>
            </w:pPr>
            <w:r>
              <w:rPr>
                <w:b/>
              </w:rPr>
              <w:t>A/O/I/R</w:t>
            </w:r>
          </w:p>
          <w:p w:rsidR="005110B6" w:rsidRDefault="005110B6" w:rsidP="003F798C">
            <w:pPr>
              <w:rPr>
                <w:b/>
              </w:rPr>
            </w:pPr>
          </w:p>
          <w:p w:rsidR="005110B6" w:rsidRPr="004027B5" w:rsidRDefault="005110B6" w:rsidP="003F798C">
            <w:pPr>
              <w:rPr>
                <w:b/>
                <w:bCs/>
              </w:rPr>
            </w:pPr>
          </w:p>
        </w:tc>
      </w:tr>
      <w:tr w:rsidR="005110B6" w:rsidTr="003F798C">
        <w:trPr>
          <w:trHeight w:val="542"/>
        </w:trPr>
        <w:tc>
          <w:tcPr>
            <w:tcW w:w="7263" w:type="dxa"/>
          </w:tcPr>
          <w:p w:rsidR="005110B6" w:rsidRDefault="005110B6" w:rsidP="003F798C">
            <w:pPr>
              <w:rPr>
                <w:rFonts w:cs="Arial"/>
                <w:b/>
              </w:rPr>
            </w:pPr>
            <w:r w:rsidRPr="00F10382">
              <w:rPr>
                <w:rFonts w:cs="Arial"/>
                <w:b/>
              </w:rPr>
              <w:lastRenderedPageBreak/>
              <w:t>Personal Qualities</w:t>
            </w:r>
          </w:p>
          <w:p w:rsidR="005110B6" w:rsidRPr="00F10382" w:rsidRDefault="005110B6" w:rsidP="003F798C">
            <w:pPr>
              <w:rPr>
                <w:rFonts w:cs="Arial"/>
                <w:b/>
              </w:rPr>
            </w:pPr>
          </w:p>
        </w:tc>
        <w:tc>
          <w:tcPr>
            <w:tcW w:w="1008" w:type="dxa"/>
          </w:tcPr>
          <w:p w:rsidR="005110B6" w:rsidRPr="00F10382" w:rsidRDefault="005110B6" w:rsidP="003F798C">
            <w:pPr>
              <w:rPr>
                <w:b/>
              </w:rPr>
            </w:pPr>
          </w:p>
        </w:tc>
        <w:tc>
          <w:tcPr>
            <w:tcW w:w="1555" w:type="dxa"/>
          </w:tcPr>
          <w:p w:rsidR="005110B6" w:rsidRPr="008C73F6" w:rsidRDefault="005110B6" w:rsidP="003F798C">
            <w:pPr>
              <w:rPr>
                <w:b/>
              </w:rPr>
            </w:pPr>
          </w:p>
        </w:tc>
      </w:tr>
      <w:tr w:rsidR="005110B6" w:rsidTr="003F798C">
        <w:trPr>
          <w:trHeight w:val="542"/>
        </w:trPr>
        <w:tc>
          <w:tcPr>
            <w:tcW w:w="7263" w:type="dxa"/>
          </w:tcPr>
          <w:p w:rsidR="005110B6" w:rsidRPr="005077FF" w:rsidRDefault="005110B6" w:rsidP="005110B6">
            <w:pPr>
              <w:pStyle w:val="ListParagraph"/>
              <w:numPr>
                <w:ilvl w:val="0"/>
                <w:numId w:val="13"/>
              </w:numPr>
            </w:pPr>
            <w:r>
              <w:t xml:space="preserve">Able to support </w:t>
            </w:r>
            <w:r w:rsidRPr="005077FF">
              <w:t>the ethos of the school</w:t>
            </w:r>
          </w:p>
          <w:p w:rsidR="005110B6" w:rsidRDefault="005110B6" w:rsidP="005110B6">
            <w:pPr>
              <w:pStyle w:val="ListParagraph"/>
              <w:numPr>
                <w:ilvl w:val="0"/>
                <w:numId w:val="13"/>
              </w:numPr>
            </w:pPr>
            <w:r>
              <w:t>Self-motivated and driven to excellence</w:t>
            </w:r>
          </w:p>
          <w:p w:rsidR="005110B6" w:rsidRPr="005077FF" w:rsidRDefault="005110B6" w:rsidP="005110B6">
            <w:pPr>
              <w:pStyle w:val="ListParagraph"/>
              <w:numPr>
                <w:ilvl w:val="0"/>
                <w:numId w:val="13"/>
              </w:numPr>
            </w:pPr>
            <w:r>
              <w:t>Ability to engage with, motivate and enthuse children</w:t>
            </w:r>
          </w:p>
          <w:p w:rsidR="005110B6" w:rsidRPr="005077FF" w:rsidRDefault="005110B6" w:rsidP="005110B6">
            <w:pPr>
              <w:pStyle w:val="ListParagraph"/>
              <w:numPr>
                <w:ilvl w:val="0"/>
                <w:numId w:val="13"/>
              </w:numPr>
            </w:pPr>
            <w:r w:rsidRPr="005077FF">
              <w:t>An open mind to new initiatives and change</w:t>
            </w:r>
          </w:p>
          <w:p w:rsidR="005110B6" w:rsidRPr="005077FF" w:rsidRDefault="005110B6" w:rsidP="005110B6">
            <w:pPr>
              <w:pStyle w:val="ListParagraph"/>
              <w:numPr>
                <w:ilvl w:val="0"/>
                <w:numId w:val="13"/>
              </w:numPr>
            </w:pPr>
            <w:r w:rsidRPr="005077FF">
              <w:t>Resilience, reliability and integrity</w:t>
            </w:r>
          </w:p>
          <w:p w:rsidR="005110B6" w:rsidRPr="005077FF" w:rsidRDefault="005110B6" w:rsidP="005110B6">
            <w:pPr>
              <w:pStyle w:val="ListParagraph"/>
              <w:numPr>
                <w:ilvl w:val="0"/>
                <w:numId w:val="13"/>
              </w:numPr>
            </w:pPr>
            <w:r w:rsidRPr="005077FF">
              <w:t>Enthusiasm, dedication and humour</w:t>
            </w:r>
          </w:p>
          <w:p w:rsidR="005110B6" w:rsidRPr="001428F6" w:rsidRDefault="005110B6" w:rsidP="005110B6">
            <w:pPr>
              <w:pStyle w:val="ListParagraph"/>
              <w:numPr>
                <w:ilvl w:val="0"/>
                <w:numId w:val="13"/>
              </w:numPr>
              <w:rPr>
                <w:b/>
              </w:rPr>
            </w:pPr>
            <w:r w:rsidRPr="005077FF">
              <w:t>Good health and attendance record</w:t>
            </w:r>
          </w:p>
        </w:tc>
        <w:tc>
          <w:tcPr>
            <w:tcW w:w="1008" w:type="dxa"/>
          </w:tcPr>
          <w:p w:rsidR="005110B6" w:rsidRPr="005077FF" w:rsidRDefault="005110B6" w:rsidP="003F798C">
            <w:pPr>
              <w:rPr>
                <w:b/>
              </w:rPr>
            </w:pPr>
            <w:r w:rsidRPr="005077FF">
              <w:rPr>
                <w:b/>
              </w:rPr>
              <w:t>E</w:t>
            </w:r>
          </w:p>
          <w:p w:rsidR="005110B6" w:rsidRPr="005077FF" w:rsidRDefault="005110B6" w:rsidP="003F798C">
            <w:pPr>
              <w:rPr>
                <w:b/>
              </w:rPr>
            </w:pPr>
            <w:r w:rsidRPr="005077FF">
              <w:rPr>
                <w:b/>
              </w:rPr>
              <w:t>E</w:t>
            </w:r>
          </w:p>
          <w:p w:rsidR="005110B6" w:rsidRPr="005077FF" w:rsidRDefault="005110B6" w:rsidP="003F798C">
            <w:pPr>
              <w:rPr>
                <w:b/>
              </w:rPr>
            </w:pPr>
            <w:r w:rsidRPr="005077FF">
              <w:rPr>
                <w:b/>
              </w:rPr>
              <w:t>E</w:t>
            </w:r>
          </w:p>
          <w:p w:rsidR="005110B6" w:rsidRPr="005077FF" w:rsidRDefault="005110B6" w:rsidP="003F798C">
            <w:pPr>
              <w:rPr>
                <w:b/>
              </w:rPr>
            </w:pPr>
            <w:r w:rsidRPr="005077FF">
              <w:rPr>
                <w:b/>
              </w:rPr>
              <w:t>E</w:t>
            </w:r>
          </w:p>
          <w:p w:rsidR="005110B6" w:rsidRPr="005077FF" w:rsidRDefault="005110B6" w:rsidP="003F798C">
            <w:pPr>
              <w:rPr>
                <w:b/>
              </w:rPr>
            </w:pPr>
            <w:r w:rsidRPr="005077FF">
              <w:rPr>
                <w:b/>
              </w:rPr>
              <w:t>E</w:t>
            </w:r>
          </w:p>
          <w:p w:rsidR="005110B6" w:rsidRDefault="005110B6" w:rsidP="003F798C">
            <w:pPr>
              <w:rPr>
                <w:b/>
              </w:rPr>
            </w:pPr>
            <w:r w:rsidRPr="005077FF">
              <w:rPr>
                <w:b/>
              </w:rPr>
              <w:t>E</w:t>
            </w:r>
          </w:p>
          <w:p w:rsidR="005110B6" w:rsidRPr="005077FF" w:rsidRDefault="005110B6" w:rsidP="003F798C">
            <w:pPr>
              <w:rPr>
                <w:b/>
              </w:rPr>
            </w:pPr>
            <w:r>
              <w:rPr>
                <w:b/>
              </w:rPr>
              <w:t>E</w:t>
            </w:r>
          </w:p>
          <w:p w:rsidR="005110B6" w:rsidRPr="005077FF" w:rsidRDefault="005110B6" w:rsidP="003F798C">
            <w:pPr>
              <w:rPr>
                <w:b/>
              </w:rPr>
            </w:pPr>
          </w:p>
        </w:tc>
        <w:tc>
          <w:tcPr>
            <w:tcW w:w="1555" w:type="dxa"/>
          </w:tcPr>
          <w:p w:rsidR="005110B6" w:rsidRDefault="005110B6" w:rsidP="003F798C">
            <w:pPr>
              <w:rPr>
                <w:b/>
              </w:rPr>
            </w:pPr>
            <w:r>
              <w:rPr>
                <w:b/>
              </w:rPr>
              <w:t>A/I/R</w:t>
            </w:r>
          </w:p>
          <w:p w:rsidR="005110B6" w:rsidRPr="005077FF" w:rsidRDefault="005110B6" w:rsidP="003F798C">
            <w:pPr>
              <w:rPr>
                <w:b/>
              </w:rPr>
            </w:pPr>
            <w:r w:rsidRPr="005077FF">
              <w:rPr>
                <w:b/>
              </w:rPr>
              <w:t>A/I</w:t>
            </w:r>
            <w:r>
              <w:rPr>
                <w:b/>
              </w:rPr>
              <w:t>/R</w:t>
            </w:r>
          </w:p>
          <w:p w:rsidR="005110B6" w:rsidRDefault="005110B6" w:rsidP="003F798C">
            <w:pPr>
              <w:rPr>
                <w:b/>
              </w:rPr>
            </w:pPr>
            <w:r>
              <w:rPr>
                <w:b/>
              </w:rPr>
              <w:t>A/I/R</w:t>
            </w:r>
          </w:p>
          <w:p w:rsidR="005110B6" w:rsidRDefault="005110B6" w:rsidP="003F798C">
            <w:pPr>
              <w:rPr>
                <w:b/>
              </w:rPr>
            </w:pPr>
            <w:r>
              <w:rPr>
                <w:b/>
              </w:rPr>
              <w:t>A/I/R</w:t>
            </w:r>
          </w:p>
          <w:p w:rsidR="005110B6" w:rsidRDefault="005110B6" w:rsidP="003F798C">
            <w:pPr>
              <w:rPr>
                <w:b/>
              </w:rPr>
            </w:pPr>
            <w:r>
              <w:rPr>
                <w:b/>
              </w:rPr>
              <w:t>A/I/R</w:t>
            </w:r>
          </w:p>
          <w:p w:rsidR="005110B6" w:rsidRDefault="005110B6" w:rsidP="003F798C">
            <w:pPr>
              <w:rPr>
                <w:b/>
              </w:rPr>
            </w:pPr>
            <w:r>
              <w:rPr>
                <w:b/>
              </w:rPr>
              <w:t>A/O/I/R</w:t>
            </w:r>
          </w:p>
          <w:p w:rsidR="005110B6" w:rsidRPr="005077FF" w:rsidRDefault="005110B6" w:rsidP="003F798C">
            <w:pPr>
              <w:rPr>
                <w:b/>
              </w:rPr>
            </w:pPr>
            <w:r>
              <w:rPr>
                <w:b/>
              </w:rPr>
              <w:t>R</w:t>
            </w:r>
          </w:p>
        </w:tc>
      </w:tr>
    </w:tbl>
    <w:p w:rsidR="005110B6" w:rsidRDefault="005110B6" w:rsidP="005110B6">
      <w:pPr>
        <w:rPr>
          <w:b/>
        </w:rPr>
      </w:pPr>
    </w:p>
    <w:p w:rsidR="005110B6" w:rsidRDefault="005110B6" w:rsidP="005110B6">
      <w:pPr>
        <w:rPr>
          <w:b/>
        </w:rPr>
      </w:pPr>
    </w:p>
    <w:p w:rsidR="005110B6" w:rsidRPr="00E60B01" w:rsidRDefault="005110B6" w:rsidP="005110B6">
      <w:pPr>
        <w:rPr>
          <w:b/>
        </w:rPr>
      </w:pPr>
    </w:p>
    <w:p w:rsidR="005110B6" w:rsidRPr="005110B6" w:rsidRDefault="005110B6" w:rsidP="005110B6">
      <w:pPr>
        <w:jc w:val="center"/>
        <w:rPr>
          <w:rFonts w:ascii="Lucida Handwriting" w:eastAsia="Times New Roman" w:hAnsi="Lucida Handwriting" w:cs="Times New Roman"/>
          <w:color w:val="333333"/>
          <w:sz w:val="20"/>
          <w:szCs w:val="20"/>
          <w:lang w:eastAsia="en-GB"/>
        </w:rPr>
      </w:pPr>
      <w:r w:rsidRPr="005110B6">
        <w:rPr>
          <w:rFonts w:ascii="Lucida Handwriting" w:eastAsia="Times New Roman" w:hAnsi="Lucida Handwriting" w:cs="Times New Roman"/>
          <w:iCs/>
          <w:color w:val="333333"/>
          <w:sz w:val="20"/>
          <w:szCs w:val="20"/>
          <w:lang w:eastAsia="en-GB"/>
        </w:rPr>
        <w:t>The life and soul of St Mary's is based on the example given to us by Jesus Christ. The caring, understanding, love and support for each other is present in all that we do and all that we strive to do.</w:t>
      </w:r>
    </w:p>
    <w:p w:rsidR="005110B6" w:rsidRPr="005110B6" w:rsidRDefault="005110B6" w:rsidP="005110B6">
      <w:pPr>
        <w:spacing w:before="100" w:beforeAutospacing="1" w:after="100" w:afterAutospacing="1" w:line="240" w:lineRule="auto"/>
        <w:jc w:val="center"/>
        <w:rPr>
          <w:rFonts w:ascii="Lucida Handwriting" w:eastAsia="Times New Roman" w:hAnsi="Lucida Handwriting" w:cs="Times New Roman"/>
          <w:b/>
          <w:iCs/>
          <w:color w:val="333333"/>
          <w:sz w:val="20"/>
          <w:szCs w:val="20"/>
        </w:rPr>
      </w:pPr>
      <w:r w:rsidRPr="005110B6">
        <w:rPr>
          <w:rFonts w:ascii="Lucida Handwriting" w:eastAsia="Times New Roman" w:hAnsi="Lucida Handwriting" w:cs="Times New Roman"/>
          <w:iCs/>
          <w:color w:val="333333"/>
          <w:sz w:val="20"/>
          <w:szCs w:val="20"/>
        </w:rPr>
        <w:t xml:space="preserve">Every child and every adult at St Mary's is as important as the next. By working together we are all able to help each other and produce the best environment possible for each child's learning experiences to be as successful as possible. Our main concern is to make the school, in every sense a Christian community where all parents, pupils and staff are </w:t>
      </w:r>
      <w:r w:rsidRPr="005110B6">
        <w:rPr>
          <w:rFonts w:ascii="Lucida Handwriting" w:eastAsia="Times New Roman" w:hAnsi="Lucida Handwriting" w:cs="Times New Roman"/>
          <w:b/>
          <w:bCs/>
          <w:iCs/>
          <w:color w:val="333333"/>
          <w:sz w:val="20"/>
          <w:szCs w:val="20"/>
        </w:rPr>
        <w:t>working together for the good of each other</w:t>
      </w:r>
      <w:r w:rsidRPr="005110B6">
        <w:rPr>
          <w:rFonts w:ascii="Lucida Handwriting" w:eastAsia="Times New Roman" w:hAnsi="Lucida Handwriting" w:cs="Times New Roman"/>
          <w:b/>
          <w:iCs/>
          <w:color w:val="333333"/>
          <w:sz w:val="20"/>
          <w:szCs w:val="20"/>
        </w:rPr>
        <w:t>.</w:t>
      </w:r>
    </w:p>
    <w:p w:rsidR="005110B6" w:rsidRPr="005110B6" w:rsidRDefault="005110B6" w:rsidP="005110B6">
      <w:pPr>
        <w:spacing w:before="100" w:beforeAutospacing="1" w:after="100" w:afterAutospacing="1" w:line="240" w:lineRule="auto"/>
        <w:jc w:val="center"/>
        <w:rPr>
          <w:rFonts w:ascii="Lucida Handwriting" w:eastAsia="Times New Roman" w:hAnsi="Lucida Handwriting" w:cs="Times New Roman"/>
          <w:b/>
          <w:iCs/>
          <w:color w:val="333333"/>
          <w:sz w:val="24"/>
          <w:szCs w:val="24"/>
        </w:rPr>
      </w:pPr>
    </w:p>
    <w:p w:rsidR="005110B6" w:rsidRPr="005110B6" w:rsidRDefault="005110B6" w:rsidP="005110B6">
      <w:pPr>
        <w:spacing w:before="100" w:beforeAutospacing="1" w:after="100" w:afterAutospacing="1" w:line="240" w:lineRule="auto"/>
        <w:jc w:val="center"/>
        <w:rPr>
          <w:rFonts w:ascii="Lucida Handwriting" w:eastAsia="Times New Roman" w:hAnsi="Lucida Handwriting" w:cs="Arial"/>
          <w:b/>
          <w:color w:val="333333"/>
          <w:sz w:val="19"/>
          <w:szCs w:val="19"/>
          <w:lang w:eastAsia="en-GB"/>
        </w:rPr>
      </w:pPr>
      <w:r w:rsidRPr="005110B6">
        <w:rPr>
          <w:noProof/>
          <w:lang w:eastAsia="en-GB"/>
        </w:rPr>
        <w:drawing>
          <wp:inline distT="0" distB="0" distL="0" distR="0" wp14:anchorId="06627D2E" wp14:editId="0B690C5B">
            <wp:extent cx="1150620" cy="1150620"/>
            <wp:effectExtent l="0" t="0" r="0" b="0"/>
            <wp:docPr id="4" name="Picture 4" descr="\\02009domain.sch\userdata$\users\staff\akowalska\Desktop\cross_shimmer_md_wht_18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09domain.sch\userdata$\users\staff\akowalska\Desktop\cross_shimmer_md_wht_1884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rsidR="001B56F8" w:rsidRPr="00376694" w:rsidRDefault="001B56F8" w:rsidP="00376694"/>
    <w:sectPr w:rsidR="001B56F8" w:rsidRPr="0037669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1ED" w:rsidRDefault="001501ED" w:rsidP="001501ED">
      <w:pPr>
        <w:spacing w:after="0" w:line="240" w:lineRule="auto"/>
      </w:pPr>
      <w:r>
        <w:separator/>
      </w:r>
    </w:p>
  </w:endnote>
  <w:endnote w:type="continuationSeparator" w:id="0">
    <w:p w:rsidR="001501ED" w:rsidRDefault="001501ED" w:rsidP="0015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C1D" w:rsidRPr="0050072E" w:rsidRDefault="002D080F" w:rsidP="00752C1D">
    <w:pPr>
      <w:pStyle w:val="Footer"/>
      <w:jc w:val="center"/>
      <w:rPr>
        <w:b/>
        <w:color w:val="1F497D" w:themeColor="text2"/>
      </w:rPr>
    </w:pPr>
    <w:r>
      <w:rPr>
        <w:noProof/>
        <w:lang w:eastAsia="en-GB"/>
      </w:rPr>
      <w:drawing>
        <wp:anchor distT="0" distB="0" distL="114300" distR="114300" simplePos="0" relativeHeight="251663360" behindDoc="0" locked="0" layoutInCell="1" allowOverlap="1" wp14:anchorId="59E7E36C" wp14:editId="300C82EC">
          <wp:simplePos x="0" y="0"/>
          <wp:positionH relativeFrom="column">
            <wp:posOffset>-725805</wp:posOffset>
          </wp:positionH>
          <wp:positionV relativeFrom="paragraph">
            <wp:posOffset>90805</wp:posOffset>
          </wp:positionV>
          <wp:extent cx="725170" cy="697865"/>
          <wp:effectExtent l="0" t="0" r="0" b="6985"/>
          <wp:wrapSquare wrapText="bothSides"/>
          <wp:docPr id="3" name="Picture 3" descr="http://media2.picsearch.com/is?9RKsr23OJl-RcPIdYENHbpMpA1CdCpT_UlaE_n122P0&amp;height=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2.picsearch.com/is?9RKsr23OJl-RcPIdYENHbpMpA1CdCpT_UlaE_n122P0&amp;height=19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752C1D" w:rsidRPr="0050072E">
      <w:rPr>
        <w:b/>
        <w:color w:val="1F497D" w:themeColor="text2"/>
      </w:rPr>
      <w:t>St Mary’s is a GOOD school</w:t>
    </w:r>
  </w:p>
  <w:p w:rsidR="00752C1D" w:rsidRPr="0050072E" w:rsidRDefault="002D080F" w:rsidP="002D080F">
    <w:pPr>
      <w:pStyle w:val="Footer"/>
      <w:tabs>
        <w:tab w:val="left" w:pos="615"/>
      </w:tabs>
      <w:rPr>
        <w:b/>
        <w:i/>
        <w:color w:val="1F497D" w:themeColor="text2"/>
      </w:rPr>
    </w:pPr>
    <w:r>
      <w:rPr>
        <w:b/>
        <w:i/>
        <w:color w:val="1F497D" w:themeColor="text2"/>
      </w:rPr>
      <w:tab/>
    </w:r>
    <w:r>
      <w:rPr>
        <w:b/>
        <w:i/>
        <w:color w:val="1F497D" w:themeColor="text2"/>
      </w:rPr>
      <w:tab/>
    </w:r>
    <w:r w:rsidRPr="0050072E">
      <w:rPr>
        <w:b/>
        <w:i/>
        <w:color w:val="1F497D" w:themeColor="text2"/>
      </w:rPr>
      <w:t xml:space="preserve"> </w:t>
    </w:r>
    <w:r w:rsidR="00752C1D" w:rsidRPr="0050072E">
      <w:rPr>
        <w:b/>
        <w:i/>
        <w:color w:val="1F497D" w:themeColor="text2"/>
      </w:rPr>
      <w:t>‘It is vibrant, purposeful and cohesive.  It is a place where children want to learn.’</w:t>
    </w:r>
  </w:p>
  <w:p w:rsidR="001501ED" w:rsidRDefault="00752C1D" w:rsidP="00752C1D">
    <w:pPr>
      <w:pStyle w:val="Footer"/>
      <w:jc w:val="center"/>
    </w:pPr>
    <w:r w:rsidRPr="0050072E">
      <w:rPr>
        <w:b/>
        <w:color w:val="1F497D" w:themeColor="text2"/>
      </w:rPr>
      <w:t>OFSTED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1ED" w:rsidRDefault="001501ED" w:rsidP="001501ED">
      <w:pPr>
        <w:spacing w:after="0" w:line="240" w:lineRule="auto"/>
      </w:pPr>
      <w:r>
        <w:separator/>
      </w:r>
    </w:p>
  </w:footnote>
  <w:footnote w:type="continuationSeparator" w:id="0">
    <w:p w:rsidR="001501ED" w:rsidRDefault="001501ED" w:rsidP="00150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1ED" w:rsidRDefault="001501ED">
    <w:pPr>
      <w:pStyle w:val="Header"/>
    </w:pPr>
    <w:r w:rsidRPr="00D1632C">
      <w:rPr>
        <w:b/>
        <w:noProof/>
        <w:color w:val="548DD4" w:themeColor="text2" w:themeTint="99"/>
        <w:sz w:val="40"/>
        <w:szCs w:val="40"/>
        <w:lang w:eastAsia="en-GB"/>
      </w:rPr>
      <w:drawing>
        <wp:anchor distT="0" distB="0" distL="114300" distR="114300" simplePos="0" relativeHeight="251659264" behindDoc="0" locked="0" layoutInCell="1" allowOverlap="1" wp14:anchorId="42329E4F" wp14:editId="2AF025D3">
          <wp:simplePos x="0" y="0"/>
          <wp:positionH relativeFrom="column">
            <wp:posOffset>5721985</wp:posOffset>
          </wp:positionH>
          <wp:positionV relativeFrom="paragraph">
            <wp:posOffset>-316865</wp:posOffset>
          </wp:positionV>
          <wp:extent cx="835025" cy="8350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35025"/>
                  </a:xfrm>
                  <a:prstGeom prst="rect">
                    <a:avLst/>
                  </a:prstGeom>
                  <a:noFill/>
                </pic:spPr>
              </pic:pic>
            </a:graphicData>
          </a:graphic>
          <wp14:sizeRelH relativeFrom="page">
            <wp14:pctWidth>0</wp14:pctWidth>
          </wp14:sizeRelH>
          <wp14:sizeRelV relativeFrom="page">
            <wp14:pctHeight>0</wp14:pctHeight>
          </wp14:sizeRelV>
        </wp:anchor>
      </w:drawing>
    </w:r>
    <w:r>
      <w:t xml:space="preserve">                                                                                                                     St Mary’s Catholic Primary School</w:t>
    </w:r>
  </w:p>
  <w:p w:rsidR="001501ED" w:rsidRPr="001501ED" w:rsidRDefault="001501ED">
    <w:pPr>
      <w:pStyle w:val="Header"/>
      <w:rPr>
        <w:rFonts w:ascii="Lucida Handwriting" w:hAnsi="Lucida Handwriting"/>
      </w:rPr>
    </w:pPr>
    <w:r>
      <w:rPr>
        <w:rFonts w:ascii="Lucida Handwriting" w:hAnsi="Lucida Handwriting"/>
      </w:rPr>
      <w:t xml:space="preserve">                       </w:t>
    </w:r>
    <w:r w:rsidR="00D10657">
      <w:rPr>
        <w:rFonts w:ascii="Lucida Handwriting" w:hAnsi="Lucida Handwriting"/>
      </w:rPr>
      <w:t xml:space="preserve">                     Working T</w:t>
    </w:r>
    <w:r>
      <w:rPr>
        <w:rFonts w:ascii="Lucida Handwriting" w:hAnsi="Lucida Handwriting"/>
      </w:rPr>
      <w:t>ogether for the Good of Each Other</w:t>
    </w:r>
  </w:p>
  <w:p w:rsidR="001501ED" w:rsidRDefault="00150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269E"/>
    <w:multiLevelType w:val="hybridMultilevel"/>
    <w:tmpl w:val="4C96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A4891"/>
    <w:multiLevelType w:val="hybridMultilevel"/>
    <w:tmpl w:val="58E2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03A02"/>
    <w:multiLevelType w:val="hybridMultilevel"/>
    <w:tmpl w:val="C65A02FA"/>
    <w:lvl w:ilvl="0" w:tplc="86F872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00677"/>
    <w:multiLevelType w:val="hybridMultilevel"/>
    <w:tmpl w:val="5676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0335E"/>
    <w:multiLevelType w:val="hybridMultilevel"/>
    <w:tmpl w:val="9C8E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D3E9A"/>
    <w:multiLevelType w:val="hybridMultilevel"/>
    <w:tmpl w:val="4A90E6CE"/>
    <w:lvl w:ilvl="0" w:tplc="77AC9EB0">
      <w:numFmt w:val="bullet"/>
      <w:lvlText w:val="-"/>
      <w:lvlJc w:val="left"/>
      <w:pPr>
        <w:ind w:left="1080" w:hanging="360"/>
      </w:pPr>
      <w:rPr>
        <w:rFonts w:ascii="Calibri" w:eastAsiaTheme="minorHAnsi" w:hAnsi="Calibri" w:cstheme="minorBid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7D006B4"/>
    <w:multiLevelType w:val="hybridMultilevel"/>
    <w:tmpl w:val="DAEE9B4A"/>
    <w:lvl w:ilvl="0" w:tplc="1F7EB0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C07F8"/>
    <w:multiLevelType w:val="hybridMultilevel"/>
    <w:tmpl w:val="B9F0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751331"/>
    <w:multiLevelType w:val="hybridMultilevel"/>
    <w:tmpl w:val="046A9510"/>
    <w:lvl w:ilvl="0" w:tplc="7FC4F6C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205E15"/>
    <w:multiLevelType w:val="hybridMultilevel"/>
    <w:tmpl w:val="B324E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6B6AF0"/>
    <w:multiLevelType w:val="hybridMultilevel"/>
    <w:tmpl w:val="9CDAE194"/>
    <w:lvl w:ilvl="0" w:tplc="6446649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9A6827"/>
    <w:multiLevelType w:val="hybridMultilevel"/>
    <w:tmpl w:val="91B07CB4"/>
    <w:lvl w:ilvl="0" w:tplc="7B3AE8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109C4"/>
    <w:multiLevelType w:val="hybridMultilevel"/>
    <w:tmpl w:val="1FD0BF64"/>
    <w:lvl w:ilvl="0" w:tplc="0ABC4EBC">
      <w:start w:val="25"/>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1"/>
  </w:num>
  <w:num w:numId="4">
    <w:abstractNumId w:val="2"/>
  </w:num>
  <w:num w:numId="5">
    <w:abstractNumId w:val="6"/>
  </w:num>
  <w:num w:numId="6">
    <w:abstractNumId w:val="9"/>
  </w:num>
  <w:num w:numId="7">
    <w:abstractNumId w:val="8"/>
  </w:num>
  <w:num w:numId="8">
    <w:abstractNumId w:val="0"/>
  </w:num>
  <w:num w:numId="9">
    <w:abstractNumId w:val="12"/>
  </w:num>
  <w:num w:numId="10">
    <w:abstractNumId w:val="4"/>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ED"/>
    <w:rsid w:val="000B62C3"/>
    <w:rsid w:val="001501ED"/>
    <w:rsid w:val="00160C38"/>
    <w:rsid w:val="00182A77"/>
    <w:rsid w:val="001935E2"/>
    <w:rsid w:val="001B56F8"/>
    <w:rsid w:val="001F3A9B"/>
    <w:rsid w:val="00252FE8"/>
    <w:rsid w:val="002D080F"/>
    <w:rsid w:val="00376694"/>
    <w:rsid w:val="0038698E"/>
    <w:rsid w:val="00492919"/>
    <w:rsid w:val="0050072E"/>
    <w:rsid w:val="005110B6"/>
    <w:rsid w:val="00603DB7"/>
    <w:rsid w:val="006B1DA2"/>
    <w:rsid w:val="00752C1D"/>
    <w:rsid w:val="008755C5"/>
    <w:rsid w:val="008E3CFB"/>
    <w:rsid w:val="0091042E"/>
    <w:rsid w:val="009A3DCB"/>
    <w:rsid w:val="009B06F8"/>
    <w:rsid w:val="00A054E0"/>
    <w:rsid w:val="00A11797"/>
    <w:rsid w:val="00A53281"/>
    <w:rsid w:val="00B04D32"/>
    <w:rsid w:val="00B47B06"/>
    <w:rsid w:val="00BB18D0"/>
    <w:rsid w:val="00CC05E9"/>
    <w:rsid w:val="00D10657"/>
    <w:rsid w:val="00D568D1"/>
    <w:rsid w:val="00F3211E"/>
    <w:rsid w:val="00F668D1"/>
    <w:rsid w:val="00F82C09"/>
    <w:rsid w:val="00F95285"/>
    <w:rsid w:val="00FF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11DC6F-E05F-4EC7-9FCB-60857030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1ED"/>
  </w:style>
  <w:style w:type="paragraph" w:styleId="Footer">
    <w:name w:val="footer"/>
    <w:basedOn w:val="Normal"/>
    <w:link w:val="FooterChar"/>
    <w:uiPriority w:val="99"/>
    <w:unhideWhenUsed/>
    <w:rsid w:val="00150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1ED"/>
  </w:style>
  <w:style w:type="paragraph" w:styleId="BalloonText">
    <w:name w:val="Balloon Text"/>
    <w:basedOn w:val="Normal"/>
    <w:link w:val="BalloonTextChar"/>
    <w:uiPriority w:val="99"/>
    <w:semiHidden/>
    <w:unhideWhenUsed/>
    <w:rsid w:val="00150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1ED"/>
    <w:rPr>
      <w:rFonts w:ascii="Tahoma" w:hAnsi="Tahoma" w:cs="Tahoma"/>
      <w:sz w:val="16"/>
      <w:szCs w:val="16"/>
    </w:rPr>
  </w:style>
  <w:style w:type="paragraph" w:styleId="ListParagraph">
    <w:name w:val="List Paragraph"/>
    <w:basedOn w:val="Normal"/>
    <w:uiPriority w:val="34"/>
    <w:qFormat/>
    <w:rsid w:val="009A3DCB"/>
    <w:pPr>
      <w:ind w:left="720"/>
      <w:contextualSpacing/>
    </w:pPr>
  </w:style>
  <w:style w:type="table" w:styleId="TableGrid">
    <w:name w:val="Table Grid"/>
    <w:basedOn w:val="TableNormal"/>
    <w:uiPriority w:val="39"/>
    <w:rsid w:val="006B1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mokrwfjf8">
    <w:name w:val="markmokrwfjf8"/>
    <w:basedOn w:val="DefaultParagraphFont"/>
    <w:rsid w:val="00603DB7"/>
  </w:style>
  <w:style w:type="paragraph" w:styleId="Title">
    <w:name w:val="Title"/>
    <w:basedOn w:val="Normal"/>
    <w:next w:val="Normal"/>
    <w:link w:val="TitleChar"/>
    <w:qFormat/>
    <w:rsid w:val="005110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110B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7227">
      <w:bodyDiv w:val="1"/>
      <w:marLeft w:val="0"/>
      <w:marRight w:val="0"/>
      <w:marTop w:val="0"/>
      <w:marBottom w:val="0"/>
      <w:divBdr>
        <w:top w:val="none" w:sz="0" w:space="0" w:color="auto"/>
        <w:left w:val="none" w:sz="0" w:space="0" w:color="auto"/>
        <w:bottom w:val="none" w:sz="0" w:space="0" w:color="auto"/>
        <w:right w:val="none" w:sz="0" w:space="0" w:color="auto"/>
      </w:divBdr>
      <w:divsChild>
        <w:div w:id="108474925">
          <w:marLeft w:val="0"/>
          <w:marRight w:val="0"/>
          <w:marTop w:val="0"/>
          <w:marBottom w:val="0"/>
          <w:divBdr>
            <w:top w:val="none" w:sz="0" w:space="0" w:color="auto"/>
            <w:left w:val="none" w:sz="0" w:space="0" w:color="auto"/>
            <w:bottom w:val="none" w:sz="0" w:space="0" w:color="auto"/>
            <w:right w:val="none" w:sz="0" w:space="0" w:color="auto"/>
          </w:divBdr>
          <w:divsChild>
            <w:div w:id="2117406434">
              <w:marLeft w:val="0"/>
              <w:marRight w:val="0"/>
              <w:marTop w:val="0"/>
              <w:marBottom w:val="0"/>
              <w:divBdr>
                <w:top w:val="none" w:sz="0" w:space="0" w:color="auto"/>
                <w:left w:val="none" w:sz="0" w:space="0" w:color="auto"/>
                <w:bottom w:val="none" w:sz="0" w:space="0" w:color="auto"/>
                <w:right w:val="none" w:sz="0" w:space="0" w:color="auto"/>
              </w:divBdr>
              <w:divsChild>
                <w:div w:id="1758869044">
                  <w:marLeft w:val="0"/>
                  <w:marRight w:val="0"/>
                  <w:marTop w:val="0"/>
                  <w:marBottom w:val="0"/>
                  <w:divBdr>
                    <w:top w:val="none" w:sz="0" w:space="0" w:color="auto"/>
                    <w:left w:val="none" w:sz="0" w:space="0" w:color="auto"/>
                    <w:bottom w:val="none" w:sz="0" w:space="0" w:color="auto"/>
                    <w:right w:val="none" w:sz="0" w:space="0" w:color="auto"/>
                  </w:divBdr>
                  <w:divsChild>
                    <w:div w:id="921065431">
                      <w:marLeft w:val="0"/>
                      <w:marRight w:val="0"/>
                      <w:marTop w:val="0"/>
                      <w:marBottom w:val="0"/>
                      <w:divBdr>
                        <w:top w:val="none" w:sz="0" w:space="0" w:color="auto"/>
                        <w:left w:val="none" w:sz="0" w:space="0" w:color="auto"/>
                        <w:bottom w:val="none" w:sz="0" w:space="0" w:color="auto"/>
                        <w:right w:val="none" w:sz="0" w:space="0" w:color="auto"/>
                      </w:divBdr>
                      <w:divsChild>
                        <w:div w:id="1438719206">
                          <w:marLeft w:val="0"/>
                          <w:marRight w:val="0"/>
                          <w:marTop w:val="0"/>
                          <w:marBottom w:val="0"/>
                          <w:divBdr>
                            <w:top w:val="none" w:sz="0" w:space="0" w:color="auto"/>
                            <w:left w:val="none" w:sz="0" w:space="0" w:color="auto"/>
                            <w:bottom w:val="none" w:sz="0" w:space="0" w:color="auto"/>
                            <w:right w:val="none" w:sz="0" w:space="0" w:color="auto"/>
                          </w:divBdr>
                          <w:divsChild>
                            <w:div w:id="711148661">
                              <w:marLeft w:val="0"/>
                              <w:marRight w:val="0"/>
                              <w:marTop w:val="0"/>
                              <w:marBottom w:val="0"/>
                              <w:divBdr>
                                <w:top w:val="none" w:sz="0" w:space="0" w:color="auto"/>
                                <w:left w:val="none" w:sz="0" w:space="0" w:color="auto"/>
                                <w:bottom w:val="none" w:sz="0" w:space="0" w:color="auto"/>
                                <w:right w:val="none" w:sz="0" w:space="0" w:color="auto"/>
                              </w:divBdr>
                              <w:divsChild>
                                <w:div w:id="1220752295">
                                  <w:marLeft w:val="0"/>
                                  <w:marRight w:val="0"/>
                                  <w:marTop w:val="0"/>
                                  <w:marBottom w:val="0"/>
                                  <w:divBdr>
                                    <w:top w:val="none" w:sz="0" w:space="0" w:color="auto"/>
                                    <w:left w:val="none" w:sz="0" w:space="0" w:color="auto"/>
                                    <w:bottom w:val="none" w:sz="0" w:space="0" w:color="auto"/>
                                    <w:right w:val="none" w:sz="0" w:space="0" w:color="auto"/>
                                  </w:divBdr>
                                  <w:divsChild>
                                    <w:div w:id="1765177247">
                                      <w:marLeft w:val="0"/>
                                      <w:marRight w:val="0"/>
                                      <w:marTop w:val="0"/>
                                      <w:marBottom w:val="0"/>
                                      <w:divBdr>
                                        <w:top w:val="none" w:sz="0" w:space="0" w:color="auto"/>
                                        <w:left w:val="none" w:sz="0" w:space="0" w:color="auto"/>
                                        <w:bottom w:val="none" w:sz="0" w:space="0" w:color="auto"/>
                                        <w:right w:val="none" w:sz="0" w:space="0" w:color="auto"/>
                                      </w:divBdr>
                                      <w:divsChild>
                                        <w:div w:id="132911785">
                                          <w:marLeft w:val="0"/>
                                          <w:marRight w:val="0"/>
                                          <w:marTop w:val="0"/>
                                          <w:marBottom w:val="0"/>
                                          <w:divBdr>
                                            <w:top w:val="none" w:sz="0" w:space="0" w:color="auto"/>
                                            <w:left w:val="none" w:sz="0" w:space="0" w:color="auto"/>
                                            <w:bottom w:val="none" w:sz="0" w:space="0" w:color="auto"/>
                                            <w:right w:val="none" w:sz="0" w:space="0" w:color="auto"/>
                                          </w:divBdr>
                                          <w:divsChild>
                                            <w:div w:id="2005278625">
                                              <w:marLeft w:val="0"/>
                                              <w:marRight w:val="0"/>
                                              <w:marTop w:val="0"/>
                                              <w:marBottom w:val="0"/>
                                              <w:divBdr>
                                                <w:top w:val="none" w:sz="0" w:space="0" w:color="auto"/>
                                                <w:left w:val="none" w:sz="0" w:space="0" w:color="auto"/>
                                                <w:bottom w:val="none" w:sz="0" w:space="0" w:color="auto"/>
                                                <w:right w:val="none" w:sz="0" w:space="0" w:color="auto"/>
                                              </w:divBdr>
                                              <w:divsChild>
                                                <w:div w:id="253249237">
                                                  <w:marLeft w:val="0"/>
                                                  <w:marRight w:val="0"/>
                                                  <w:marTop w:val="0"/>
                                                  <w:marBottom w:val="0"/>
                                                  <w:divBdr>
                                                    <w:top w:val="none" w:sz="0" w:space="0" w:color="auto"/>
                                                    <w:left w:val="none" w:sz="0" w:space="0" w:color="auto"/>
                                                    <w:bottom w:val="none" w:sz="0" w:space="0" w:color="auto"/>
                                                    <w:right w:val="none" w:sz="0" w:space="0" w:color="auto"/>
                                                  </w:divBdr>
                                                  <w:divsChild>
                                                    <w:div w:id="1424035975">
                                                      <w:marLeft w:val="0"/>
                                                      <w:marRight w:val="0"/>
                                                      <w:marTop w:val="0"/>
                                                      <w:marBottom w:val="0"/>
                                                      <w:divBdr>
                                                        <w:top w:val="none" w:sz="0" w:space="0" w:color="auto"/>
                                                        <w:left w:val="none" w:sz="0" w:space="0" w:color="auto"/>
                                                        <w:bottom w:val="none" w:sz="0" w:space="0" w:color="auto"/>
                                                        <w:right w:val="none" w:sz="0" w:space="0" w:color="auto"/>
                                                      </w:divBdr>
                                                      <w:divsChild>
                                                        <w:div w:id="1914967133">
                                                          <w:marLeft w:val="0"/>
                                                          <w:marRight w:val="0"/>
                                                          <w:marTop w:val="0"/>
                                                          <w:marBottom w:val="0"/>
                                                          <w:divBdr>
                                                            <w:top w:val="none" w:sz="0" w:space="0" w:color="auto"/>
                                                            <w:left w:val="none" w:sz="0" w:space="0" w:color="auto"/>
                                                            <w:bottom w:val="none" w:sz="0" w:space="0" w:color="auto"/>
                                                            <w:right w:val="none" w:sz="0" w:space="0" w:color="auto"/>
                                                          </w:divBdr>
                                                          <w:divsChild>
                                                            <w:div w:id="163978862">
                                                              <w:marLeft w:val="0"/>
                                                              <w:marRight w:val="0"/>
                                                              <w:marTop w:val="0"/>
                                                              <w:marBottom w:val="0"/>
                                                              <w:divBdr>
                                                                <w:top w:val="none" w:sz="0" w:space="0" w:color="auto"/>
                                                                <w:left w:val="none" w:sz="0" w:space="0" w:color="auto"/>
                                                                <w:bottom w:val="none" w:sz="0" w:space="0" w:color="auto"/>
                                                                <w:right w:val="none" w:sz="0" w:space="0" w:color="auto"/>
                                                              </w:divBdr>
                                                              <w:divsChild>
                                                                <w:div w:id="890263725">
                                                                  <w:marLeft w:val="0"/>
                                                                  <w:marRight w:val="0"/>
                                                                  <w:marTop w:val="0"/>
                                                                  <w:marBottom w:val="0"/>
                                                                  <w:divBdr>
                                                                    <w:top w:val="none" w:sz="0" w:space="0" w:color="auto"/>
                                                                    <w:left w:val="none" w:sz="0" w:space="0" w:color="auto"/>
                                                                    <w:bottom w:val="none" w:sz="0" w:space="0" w:color="auto"/>
                                                                    <w:right w:val="none" w:sz="0" w:space="0" w:color="auto"/>
                                                                  </w:divBdr>
                                                                  <w:divsChild>
                                                                    <w:div w:id="979917441">
                                                                      <w:marLeft w:val="0"/>
                                                                      <w:marRight w:val="0"/>
                                                                      <w:marTop w:val="0"/>
                                                                      <w:marBottom w:val="0"/>
                                                                      <w:divBdr>
                                                                        <w:top w:val="none" w:sz="0" w:space="0" w:color="auto"/>
                                                                        <w:left w:val="none" w:sz="0" w:space="0" w:color="auto"/>
                                                                        <w:bottom w:val="none" w:sz="0" w:space="0" w:color="auto"/>
                                                                        <w:right w:val="none" w:sz="0" w:space="0" w:color="auto"/>
                                                                      </w:divBdr>
                                                                      <w:divsChild>
                                                                        <w:div w:id="1050303015">
                                                                          <w:marLeft w:val="0"/>
                                                                          <w:marRight w:val="0"/>
                                                                          <w:marTop w:val="0"/>
                                                                          <w:marBottom w:val="0"/>
                                                                          <w:divBdr>
                                                                            <w:top w:val="none" w:sz="0" w:space="0" w:color="auto"/>
                                                                            <w:left w:val="none" w:sz="0" w:space="0" w:color="auto"/>
                                                                            <w:bottom w:val="none" w:sz="0" w:space="0" w:color="auto"/>
                                                                            <w:right w:val="none" w:sz="0" w:space="0" w:color="auto"/>
                                                                          </w:divBdr>
                                                                          <w:divsChild>
                                                                            <w:div w:id="2111312535">
                                                                              <w:marLeft w:val="0"/>
                                                                              <w:marRight w:val="0"/>
                                                                              <w:marTop w:val="0"/>
                                                                              <w:marBottom w:val="0"/>
                                                                              <w:divBdr>
                                                                                <w:top w:val="none" w:sz="0" w:space="0" w:color="auto"/>
                                                                                <w:left w:val="none" w:sz="0" w:space="0" w:color="auto"/>
                                                                                <w:bottom w:val="none" w:sz="0" w:space="0" w:color="auto"/>
                                                                                <w:right w:val="none" w:sz="0" w:space="0" w:color="auto"/>
                                                                              </w:divBdr>
                                                                              <w:divsChild>
                                                                                <w:div w:id="756441652">
                                                                                  <w:marLeft w:val="0"/>
                                                                                  <w:marRight w:val="0"/>
                                                                                  <w:marTop w:val="0"/>
                                                                                  <w:marBottom w:val="0"/>
                                                                                  <w:divBdr>
                                                                                    <w:top w:val="none" w:sz="0" w:space="0" w:color="auto"/>
                                                                                    <w:left w:val="none" w:sz="0" w:space="0" w:color="auto"/>
                                                                                    <w:bottom w:val="none" w:sz="0" w:space="0" w:color="auto"/>
                                                                                    <w:right w:val="none" w:sz="0" w:space="0" w:color="auto"/>
                                                                                  </w:divBdr>
                                                                                  <w:divsChild>
                                                                                    <w:div w:id="484510949">
                                                                                      <w:marLeft w:val="0"/>
                                                                                      <w:marRight w:val="0"/>
                                                                                      <w:marTop w:val="0"/>
                                                                                      <w:marBottom w:val="0"/>
                                                                                      <w:divBdr>
                                                                                        <w:top w:val="none" w:sz="0" w:space="0" w:color="auto"/>
                                                                                        <w:left w:val="none" w:sz="0" w:space="0" w:color="auto"/>
                                                                                        <w:bottom w:val="none" w:sz="0" w:space="0" w:color="auto"/>
                                                                                        <w:right w:val="none" w:sz="0" w:space="0" w:color="auto"/>
                                                                                      </w:divBdr>
                                                                                      <w:divsChild>
                                                                                        <w:div w:id="1943881293">
                                                                                          <w:marLeft w:val="0"/>
                                                                                          <w:marRight w:val="0"/>
                                                                                          <w:marTop w:val="0"/>
                                                                                          <w:marBottom w:val="0"/>
                                                                                          <w:divBdr>
                                                                                            <w:top w:val="none" w:sz="0" w:space="0" w:color="auto"/>
                                                                                            <w:left w:val="none" w:sz="0" w:space="0" w:color="auto"/>
                                                                                            <w:bottom w:val="none" w:sz="0" w:space="0" w:color="auto"/>
                                                                                            <w:right w:val="none" w:sz="0" w:space="0" w:color="auto"/>
                                                                                          </w:divBdr>
                                                                                          <w:divsChild>
                                                                                            <w:div w:id="342586042">
                                                                                              <w:marLeft w:val="0"/>
                                                                                              <w:marRight w:val="0"/>
                                                                                              <w:marTop w:val="0"/>
                                                                                              <w:marBottom w:val="0"/>
                                                                                              <w:divBdr>
                                                                                                <w:top w:val="none" w:sz="0" w:space="0" w:color="auto"/>
                                                                                                <w:left w:val="none" w:sz="0" w:space="0" w:color="auto"/>
                                                                                                <w:bottom w:val="none" w:sz="0" w:space="0" w:color="auto"/>
                                                                                                <w:right w:val="none" w:sz="0" w:space="0" w:color="auto"/>
                                                                                              </w:divBdr>
                                                                                              <w:divsChild>
                                                                                                <w:div w:id="946742235">
                                                                                                  <w:marLeft w:val="0"/>
                                                                                                  <w:marRight w:val="0"/>
                                                                                                  <w:marTop w:val="0"/>
                                                                                                  <w:marBottom w:val="0"/>
                                                                                                  <w:divBdr>
                                                                                                    <w:top w:val="none" w:sz="0" w:space="0" w:color="auto"/>
                                                                                                    <w:left w:val="none" w:sz="0" w:space="0" w:color="auto"/>
                                                                                                    <w:bottom w:val="none" w:sz="0" w:space="0" w:color="auto"/>
                                                                                                    <w:right w:val="none" w:sz="0" w:space="0" w:color="auto"/>
                                                                                                  </w:divBdr>
                                                                                                  <w:divsChild>
                                                                                                    <w:div w:id="683170507">
                                                                                                      <w:marLeft w:val="0"/>
                                                                                                      <w:marRight w:val="0"/>
                                                                                                      <w:marTop w:val="0"/>
                                                                                                      <w:marBottom w:val="0"/>
                                                                                                      <w:divBdr>
                                                                                                        <w:top w:val="none" w:sz="0" w:space="0" w:color="auto"/>
                                                                                                        <w:left w:val="none" w:sz="0" w:space="0" w:color="auto"/>
                                                                                                        <w:bottom w:val="none" w:sz="0" w:space="0" w:color="auto"/>
                                                                                                        <w:right w:val="none" w:sz="0" w:space="0" w:color="auto"/>
                                                                                                      </w:divBdr>
                                                                                                      <w:divsChild>
                                                                                                        <w:div w:id="1601140005">
                                                                                                          <w:marLeft w:val="0"/>
                                                                                                          <w:marRight w:val="0"/>
                                                                                                          <w:marTop w:val="0"/>
                                                                                                          <w:marBottom w:val="0"/>
                                                                                                          <w:divBdr>
                                                                                                            <w:top w:val="none" w:sz="0" w:space="0" w:color="auto"/>
                                                                                                            <w:left w:val="none" w:sz="0" w:space="0" w:color="auto"/>
                                                                                                            <w:bottom w:val="none" w:sz="0" w:space="0" w:color="auto"/>
                                                                                                            <w:right w:val="none" w:sz="0" w:space="0" w:color="auto"/>
                                                                                                          </w:divBdr>
                                                                                                          <w:divsChild>
                                                                                                            <w:div w:id="1757559060">
                                                                                                              <w:marLeft w:val="0"/>
                                                                                                              <w:marRight w:val="0"/>
                                                                                                              <w:marTop w:val="0"/>
                                                                                                              <w:marBottom w:val="0"/>
                                                                                                              <w:divBdr>
                                                                                                                <w:top w:val="none" w:sz="0" w:space="0" w:color="auto"/>
                                                                                                                <w:left w:val="none" w:sz="0" w:space="0" w:color="auto"/>
                                                                                                                <w:bottom w:val="none" w:sz="0" w:space="0" w:color="auto"/>
                                                                                                                <w:right w:val="none" w:sz="0" w:space="0" w:color="auto"/>
                                                                                                              </w:divBdr>
                                                                                                              <w:divsChild>
                                                                                                                <w:div w:id="402333647">
                                                                                                                  <w:marLeft w:val="0"/>
                                                                                                                  <w:marRight w:val="0"/>
                                                                                                                  <w:marTop w:val="0"/>
                                                                                                                  <w:marBottom w:val="0"/>
                                                                                                                  <w:divBdr>
                                                                                                                    <w:top w:val="none" w:sz="0" w:space="0" w:color="auto"/>
                                                                                                                    <w:left w:val="none" w:sz="0" w:space="0" w:color="auto"/>
                                                                                                                    <w:bottom w:val="none" w:sz="0" w:space="0" w:color="auto"/>
                                                                                                                    <w:right w:val="none" w:sz="0" w:space="0" w:color="auto"/>
                                                                                                                  </w:divBdr>
                                                                                                                  <w:divsChild>
                                                                                                                    <w:div w:id="1602100383">
                                                                                                                      <w:marLeft w:val="0"/>
                                                                                                                      <w:marRight w:val="0"/>
                                                                                                                      <w:marTop w:val="0"/>
                                                                                                                      <w:marBottom w:val="0"/>
                                                                                                                      <w:divBdr>
                                                                                                                        <w:top w:val="none" w:sz="0" w:space="0" w:color="auto"/>
                                                                                                                        <w:left w:val="none" w:sz="0" w:space="0" w:color="auto"/>
                                                                                                                        <w:bottom w:val="none" w:sz="0" w:space="0" w:color="auto"/>
                                                                                                                        <w:right w:val="none" w:sz="0" w:space="0" w:color="auto"/>
                                                                                                                      </w:divBdr>
                                                                                                                      <w:divsChild>
                                                                                                                        <w:div w:id="706762797">
                                                                                                                          <w:marLeft w:val="0"/>
                                                                                                                          <w:marRight w:val="0"/>
                                                                                                                          <w:marTop w:val="0"/>
                                                                                                                          <w:marBottom w:val="0"/>
                                                                                                                          <w:divBdr>
                                                                                                                            <w:top w:val="none" w:sz="0" w:space="0" w:color="auto"/>
                                                                                                                            <w:left w:val="none" w:sz="0" w:space="0" w:color="auto"/>
                                                                                                                            <w:bottom w:val="none" w:sz="0" w:space="0" w:color="auto"/>
                                                                                                                            <w:right w:val="none" w:sz="0" w:space="0" w:color="auto"/>
                                                                                                                          </w:divBdr>
                                                                                                                          <w:divsChild>
                                                                                                                            <w:div w:id="1876190653">
                                                                                                                              <w:marLeft w:val="0"/>
                                                                                                                              <w:marRight w:val="0"/>
                                                                                                                              <w:marTop w:val="0"/>
                                                                                                                              <w:marBottom w:val="0"/>
                                                                                                                              <w:divBdr>
                                                                                                                                <w:top w:val="none" w:sz="0" w:space="0" w:color="auto"/>
                                                                                                                                <w:left w:val="none" w:sz="0" w:space="0" w:color="auto"/>
                                                                                                                                <w:bottom w:val="none" w:sz="0" w:space="0" w:color="auto"/>
                                                                                                                                <w:right w:val="none" w:sz="0" w:space="0" w:color="auto"/>
                                                                                                                              </w:divBdr>
                                                                                                                              <w:divsChild>
                                                                                                                                <w:div w:id="9162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150467">
      <w:bodyDiv w:val="1"/>
      <w:marLeft w:val="0"/>
      <w:marRight w:val="0"/>
      <w:marTop w:val="0"/>
      <w:marBottom w:val="0"/>
      <w:divBdr>
        <w:top w:val="none" w:sz="0" w:space="0" w:color="auto"/>
        <w:left w:val="none" w:sz="0" w:space="0" w:color="auto"/>
        <w:bottom w:val="none" w:sz="0" w:space="0" w:color="auto"/>
        <w:right w:val="none" w:sz="0" w:space="0" w:color="auto"/>
      </w:divBdr>
      <w:divsChild>
        <w:div w:id="353002320">
          <w:marLeft w:val="0"/>
          <w:marRight w:val="0"/>
          <w:marTop w:val="0"/>
          <w:marBottom w:val="0"/>
          <w:divBdr>
            <w:top w:val="none" w:sz="0" w:space="0" w:color="auto"/>
            <w:left w:val="none" w:sz="0" w:space="0" w:color="auto"/>
            <w:bottom w:val="none" w:sz="0" w:space="0" w:color="auto"/>
            <w:right w:val="none" w:sz="0" w:space="0" w:color="auto"/>
          </w:divBdr>
          <w:divsChild>
            <w:div w:id="212741450">
              <w:marLeft w:val="0"/>
              <w:marRight w:val="0"/>
              <w:marTop w:val="0"/>
              <w:marBottom w:val="0"/>
              <w:divBdr>
                <w:top w:val="none" w:sz="0" w:space="0" w:color="auto"/>
                <w:left w:val="none" w:sz="0" w:space="0" w:color="auto"/>
                <w:bottom w:val="none" w:sz="0" w:space="0" w:color="auto"/>
                <w:right w:val="none" w:sz="0" w:space="0" w:color="auto"/>
              </w:divBdr>
              <w:divsChild>
                <w:div w:id="2094667781">
                  <w:marLeft w:val="0"/>
                  <w:marRight w:val="0"/>
                  <w:marTop w:val="0"/>
                  <w:marBottom w:val="0"/>
                  <w:divBdr>
                    <w:top w:val="none" w:sz="0" w:space="0" w:color="auto"/>
                    <w:left w:val="none" w:sz="0" w:space="0" w:color="auto"/>
                    <w:bottom w:val="none" w:sz="0" w:space="0" w:color="auto"/>
                    <w:right w:val="none" w:sz="0" w:space="0" w:color="auto"/>
                  </w:divBdr>
                  <w:divsChild>
                    <w:div w:id="107089000">
                      <w:marLeft w:val="0"/>
                      <w:marRight w:val="0"/>
                      <w:marTop w:val="0"/>
                      <w:marBottom w:val="0"/>
                      <w:divBdr>
                        <w:top w:val="none" w:sz="0" w:space="0" w:color="auto"/>
                        <w:left w:val="none" w:sz="0" w:space="0" w:color="auto"/>
                        <w:bottom w:val="none" w:sz="0" w:space="0" w:color="auto"/>
                        <w:right w:val="none" w:sz="0" w:space="0" w:color="auto"/>
                      </w:divBdr>
                    </w:div>
                    <w:div w:id="1972830710">
                      <w:marLeft w:val="0"/>
                      <w:marRight w:val="0"/>
                      <w:marTop w:val="0"/>
                      <w:marBottom w:val="0"/>
                      <w:divBdr>
                        <w:top w:val="none" w:sz="0" w:space="0" w:color="auto"/>
                        <w:left w:val="none" w:sz="0" w:space="0" w:color="auto"/>
                        <w:bottom w:val="none" w:sz="0" w:space="0" w:color="auto"/>
                        <w:right w:val="none" w:sz="0" w:space="0" w:color="auto"/>
                      </w:divBdr>
                    </w:div>
                    <w:div w:id="984625229">
                      <w:marLeft w:val="0"/>
                      <w:marRight w:val="0"/>
                      <w:marTop w:val="0"/>
                      <w:marBottom w:val="0"/>
                      <w:divBdr>
                        <w:top w:val="none" w:sz="0" w:space="0" w:color="auto"/>
                        <w:left w:val="none" w:sz="0" w:space="0" w:color="auto"/>
                        <w:bottom w:val="none" w:sz="0" w:space="0" w:color="auto"/>
                        <w:right w:val="none" w:sz="0" w:space="0" w:color="auto"/>
                      </w:divBdr>
                    </w:div>
                    <w:div w:id="198321484">
                      <w:marLeft w:val="0"/>
                      <w:marRight w:val="0"/>
                      <w:marTop w:val="0"/>
                      <w:marBottom w:val="0"/>
                      <w:divBdr>
                        <w:top w:val="none" w:sz="0" w:space="0" w:color="auto"/>
                        <w:left w:val="none" w:sz="0" w:space="0" w:color="auto"/>
                        <w:bottom w:val="none" w:sz="0" w:space="0" w:color="auto"/>
                        <w:right w:val="none" w:sz="0" w:space="0" w:color="auto"/>
                      </w:divBdr>
                    </w:div>
                    <w:div w:id="14421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Marys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akowalska</dc:creator>
  <cp:lastModifiedBy>Karen Tew</cp:lastModifiedBy>
  <cp:revision>2</cp:revision>
  <cp:lastPrinted>2019-01-23T09:33:00Z</cp:lastPrinted>
  <dcterms:created xsi:type="dcterms:W3CDTF">2022-05-10T14:48:00Z</dcterms:created>
  <dcterms:modified xsi:type="dcterms:W3CDTF">2022-05-10T14:48:00Z</dcterms:modified>
</cp:coreProperties>
</file>