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CE293" w14:textId="77777777" w:rsidR="00490FE9" w:rsidRPr="00920D15" w:rsidRDefault="00490FE9">
      <w:pPr>
        <w:pBdr>
          <w:top w:val="double" w:sz="4" w:space="1" w:color="auto"/>
          <w:left w:val="double" w:sz="4" w:space="4" w:color="auto"/>
          <w:bottom w:val="double" w:sz="4" w:space="1" w:color="auto"/>
          <w:right w:val="double" w:sz="4" w:space="4" w:color="auto"/>
        </w:pBdr>
        <w:jc w:val="center"/>
        <w:rPr>
          <w:rFonts w:asciiTheme="minorHAnsi" w:hAnsiTheme="minorHAnsi" w:cstheme="minorHAnsi"/>
          <w:b/>
          <w:bCs/>
          <w:sz w:val="28"/>
          <w:szCs w:val="28"/>
        </w:rPr>
      </w:pPr>
      <w:bookmarkStart w:id="0" w:name="_GoBack"/>
      <w:bookmarkEnd w:id="0"/>
      <w:r w:rsidRPr="00920D15">
        <w:rPr>
          <w:rFonts w:asciiTheme="minorHAnsi" w:hAnsiTheme="minorHAnsi" w:cstheme="minorHAnsi"/>
          <w:b/>
          <w:bCs/>
          <w:sz w:val="28"/>
          <w:szCs w:val="28"/>
        </w:rPr>
        <w:t>BACUP AND RAWTENSTALL GRAMMAR</w:t>
      </w:r>
    </w:p>
    <w:p w14:paraId="7AFCFDB6" w14:textId="77777777" w:rsidR="00490FE9" w:rsidRPr="00920D15" w:rsidRDefault="00490FE9">
      <w:pPr>
        <w:pBdr>
          <w:top w:val="double" w:sz="4" w:space="1" w:color="auto"/>
          <w:left w:val="double" w:sz="4" w:space="4" w:color="auto"/>
          <w:bottom w:val="double" w:sz="4" w:space="1" w:color="auto"/>
          <w:right w:val="double" w:sz="4" w:space="4" w:color="auto"/>
        </w:pBdr>
        <w:jc w:val="center"/>
        <w:rPr>
          <w:rFonts w:asciiTheme="minorHAnsi" w:hAnsiTheme="minorHAnsi" w:cstheme="minorHAnsi"/>
          <w:b/>
          <w:bCs/>
          <w:sz w:val="28"/>
          <w:szCs w:val="28"/>
          <w:u w:val="single"/>
        </w:rPr>
      </w:pPr>
    </w:p>
    <w:p w14:paraId="569E26ED" w14:textId="628BC4FA" w:rsidR="00490FE9" w:rsidRPr="00920D15" w:rsidRDefault="00490FE9">
      <w:pPr>
        <w:pBdr>
          <w:top w:val="double" w:sz="4" w:space="1" w:color="auto"/>
          <w:left w:val="double" w:sz="4" w:space="4" w:color="auto"/>
          <w:bottom w:val="double" w:sz="4" w:space="1" w:color="auto"/>
          <w:right w:val="double" w:sz="4" w:space="4" w:color="auto"/>
        </w:pBdr>
        <w:jc w:val="center"/>
        <w:rPr>
          <w:rFonts w:asciiTheme="minorHAnsi" w:hAnsiTheme="minorHAnsi" w:cstheme="minorHAnsi"/>
          <w:b/>
          <w:bCs/>
          <w:sz w:val="28"/>
          <w:szCs w:val="28"/>
        </w:rPr>
      </w:pPr>
      <w:r w:rsidRPr="00920D15">
        <w:rPr>
          <w:rFonts w:asciiTheme="minorHAnsi" w:hAnsiTheme="minorHAnsi" w:cstheme="minorHAnsi"/>
          <w:b/>
          <w:bCs/>
          <w:sz w:val="28"/>
          <w:szCs w:val="28"/>
        </w:rPr>
        <w:t xml:space="preserve">Job Description for Teacher of </w:t>
      </w:r>
      <w:r w:rsidR="009952EB">
        <w:rPr>
          <w:rFonts w:asciiTheme="minorHAnsi" w:hAnsiTheme="minorHAnsi" w:cstheme="minorHAnsi"/>
          <w:b/>
          <w:bCs/>
          <w:sz w:val="28"/>
          <w:szCs w:val="28"/>
        </w:rPr>
        <w:t>History</w:t>
      </w:r>
    </w:p>
    <w:p w14:paraId="0C483D06"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u w:val="single"/>
        </w:rPr>
      </w:pPr>
    </w:p>
    <w:p w14:paraId="4A59CA5F"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rPr>
      </w:pPr>
      <w:r w:rsidRPr="007C5830">
        <w:rPr>
          <w:rFonts w:asciiTheme="minorHAnsi" w:hAnsiTheme="minorHAnsi" w:cstheme="minorHAnsi"/>
          <w:b/>
          <w:bCs/>
          <w:sz w:val="22"/>
          <w:szCs w:val="22"/>
        </w:rPr>
        <w:t>Salary:</w:t>
      </w:r>
      <w:r w:rsidRPr="007C5830">
        <w:rPr>
          <w:rFonts w:asciiTheme="minorHAnsi" w:hAnsiTheme="minorHAnsi" w:cstheme="minorHAnsi"/>
          <w:b/>
          <w:bCs/>
          <w:sz w:val="22"/>
          <w:szCs w:val="22"/>
        </w:rPr>
        <w:tab/>
      </w:r>
      <w:r w:rsidRPr="007C5830">
        <w:rPr>
          <w:rFonts w:asciiTheme="minorHAnsi" w:hAnsiTheme="minorHAnsi" w:cstheme="minorHAnsi"/>
          <w:b/>
          <w:bCs/>
          <w:sz w:val="22"/>
          <w:szCs w:val="22"/>
        </w:rPr>
        <w:tab/>
        <w:t>MPS</w:t>
      </w:r>
      <w:r w:rsidR="007E59F0" w:rsidRPr="007C5830">
        <w:rPr>
          <w:rFonts w:asciiTheme="minorHAnsi" w:hAnsiTheme="minorHAnsi" w:cstheme="minorHAnsi"/>
          <w:b/>
          <w:bCs/>
          <w:sz w:val="22"/>
          <w:szCs w:val="22"/>
        </w:rPr>
        <w:t>/UPS</w:t>
      </w:r>
    </w:p>
    <w:p w14:paraId="71B58B61"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rPr>
      </w:pPr>
    </w:p>
    <w:p w14:paraId="5CB10584"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rPr>
      </w:pPr>
      <w:r w:rsidRPr="007C5830">
        <w:rPr>
          <w:rFonts w:asciiTheme="minorHAnsi" w:hAnsiTheme="minorHAnsi" w:cstheme="minorHAnsi"/>
          <w:b/>
          <w:bCs/>
          <w:sz w:val="22"/>
          <w:szCs w:val="22"/>
        </w:rPr>
        <w:t>Contract:</w:t>
      </w:r>
      <w:r w:rsidRPr="007C5830">
        <w:rPr>
          <w:rFonts w:asciiTheme="minorHAnsi" w:hAnsiTheme="minorHAnsi" w:cstheme="minorHAnsi"/>
          <w:b/>
          <w:bCs/>
          <w:sz w:val="22"/>
          <w:szCs w:val="22"/>
        </w:rPr>
        <w:tab/>
        <w:t>Full time</w:t>
      </w:r>
    </w:p>
    <w:p w14:paraId="0E2D8DC5"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rPr>
      </w:pPr>
    </w:p>
    <w:p w14:paraId="04A478DD"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rPr>
      </w:pPr>
      <w:r w:rsidRPr="007C5830">
        <w:rPr>
          <w:rFonts w:asciiTheme="minorHAnsi" w:hAnsiTheme="minorHAnsi" w:cstheme="minorHAnsi"/>
          <w:b/>
          <w:bCs/>
          <w:sz w:val="22"/>
          <w:szCs w:val="22"/>
        </w:rPr>
        <w:t>Term:</w:t>
      </w:r>
      <w:r w:rsidRPr="007C5830">
        <w:rPr>
          <w:rFonts w:asciiTheme="minorHAnsi" w:hAnsiTheme="minorHAnsi" w:cstheme="minorHAnsi"/>
          <w:b/>
          <w:bCs/>
          <w:sz w:val="22"/>
          <w:szCs w:val="22"/>
        </w:rPr>
        <w:tab/>
      </w:r>
      <w:r w:rsidRPr="007C5830">
        <w:rPr>
          <w:rFonts w:asciiTheme="minorHAnsi" w:hAnsiTheme="minorHAnsi" w:cstheme="minorHAnsi"/>
          <w:b/>
          <w:bCs/>
          <w:sz w:val="22"/>
          <w:szCs w:val="22"/>
        </w:rPr>
        <w:tab/>
      </w:r>
      <w:r w:rsidR="00805D2C" w:rsidRPr="007C5830">
        <w:rPr>
          <w:rFonts w:asciiTheme="minorHAnsi" w:hAnsiTheme="minorHAnsi" w:cstheme="minorHAnsi"/>
          <w:b/>
          <w:bCs/>
          <w:sz w:val="22"/>
          <w:szCs w:val="22"/>
        </w:rPr>
        <w:t>Permanent</w:t>
      </w:r>
    </w:p>
    <w:p w14:paraId="34BD75E6"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bCs/>
          <w:sz w:val="22"/>
          <w:szCs w:val="22"/>
        </w:rPr>
      </w:pPr>
    </w:p>
    <w:p w14:paraId="6360DA8F" w14:textId="6E3CF96A"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sz w:val="22"/>
          <w:szCs w:val="22"/>
        </w:rPr>
      </w:pPr>
      <w:r w:rsidRPr="007C5830">
        <w:rPr>
          <w:rFonts w:asciiTheme="minorHAnsi" w:hAnsiTheme="minorHAnsi" w:cstheme="minorHAnsi"/>
          <w:b/>
          <w:sz w:val="22"/>
          <w:szCs w:val="22"/>
        </w:rPr>
        <w:t>Responsible to:</w:t>
      </w:r>
      <w:r w:rsidRPr="007C5830">
        <w:rPr>
          <w:rFonts w:asciiTheme="minorHAnsi" w:hAnsiTheme="minorHAnsi" w:cstheme="minorHAnsi"/>
          <w:sz w:val="22"/>
          <w:szCs w:val="22"/>
        </w:rPr>
        <w:tab/>
      </w:r>
      <w:r w:rsidRPr="007C5830">
        <w:rPr>
          <w:rFonts w:asciiTheme="minorHAnsi" w:hAnsiTheme="minorHAnsi" w:cstheme="minorHAnsi"/>
          <w:b/>
          <w:sz w:val="22"/>
          <w:szCs w:val="22"/>
        </w:rPr>
        <w:t xml:space="preserve">Head of </w:t>
      </w:r>
      <w:r w:rsidR="009952EB">
        <w:rPr>
          <w:rFonts w:asciiTheme="minorHAnsi" w:hAnsiTheme="minorHAnsi" w:cstheme="minorHAnsi"/>
          <w:b/>
          <w:sz w:val="22"/>
          <w:szCs w:val="22"/>
        </w:rPr>
        <w:t>History</w:t>
      </w:r>
    </w:p>
    <w:p w14:paraId="15AD9045" w14:textId="77777777" w:rsidR="00490FE9" w:rsidRPr="007C5830" w:rsidRDefault="00490FE9">
      <w:pPr>
        <w:rPr>
          <w:rFonts w:asciiTheme="minorHAnsi" w:hAnsiTheme="minorHAnsi" w:cstheme="minorHAnsi"/>
          <w:b/>
          <w:bCs/>
          <w:sz w:val="22"/>
          <w:szCs w:val="22"/>
        </w:rPr>
      </w:pPr>
    </w:p>
    <w:p w14:paraId="3E846542"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sz w:val="22"/>
          <w:szCs w:val="22"/>
        </w:rPr>
      </w:pPr>
      <w:r w:rsidRPr="007C5830">
        <w:rPr>
          <w:rFonts w:asciiTheme="minorHAnsi" w:hAnsiTheme="minorHAnsi" w:cstheme="minorHAnsi"/>
          <w:b/>
          <w:sz w:val="22"/>
          <w:szCs w:val="22"/>
        </w:rPr>
        <w:t>Introduction</w:t>
      </w:r>
    </w:p>
    <w:p w14:paraId="782D65AC" w14:textId="77777777" w:rsidR="00490FE9" w:rsidRPr="007C5830" w:rsidRDefault="00490FE9">
      <w:pPr>
        <w:pStyle w:val="BodyText"/>
        <w:pBdr>
          <w:top w:val="double" w:sz="4" w:space="1" w:color="auto"/>
          <w:left w:val="double" w:sz="4" w:space="4" w:color="auto"/>
          <w:bottom w:val="double" w:sz="4" w:space="1" w:color="auto"/>
          <w:right w:val="double" w:sz="4" w:space="4" w:color="auto"/>
        </w:pBdr>
        <w:jc w:val="both"/>
        <w:rPr>
          <w:rFonts w:asciiTheme="minorHAnsi" w:hAnsiTheme="minorHAnsi" w:cstheme="minorHAnsi"/>
        </w:rPr>
      </w:pPr>
    </w:p>
    <w:p w14:paraId="00A26961" w14:textId="36366DE8" w:rsidR="00490FE9" w:rsidRPr="007C5830" w:rsidRDefault="00490FE9">
      <w:pPr>
        <w:pStyle w:val="BodyText"/>
        <w:pBdr>
          <w:top w:val="double" w:sz="4" w:space="1" w:color="auto"/>
          <w:left w:val="double" w:sz="4" w:space="4" w:color="auto"/>
          <w:bottom w:val="double" w:sz="4" w:space="1" w:color="auto"/>
          <w:right w:val="double" w:sz="4" w:space="4" w:color="auto"/>
        </w:pBdr>
        <w:jc w:val="both"/>
        <w:rPr>
          <w:rFonts w:asciiTheme="minorHAnsi" w:hAnsiTheme="minorHAnsi" w:cstheme="minorHAnsi"/>
          <w:szCs w:val="22"/>
        </w:rPr>
      </w:pPr>
      <w:r w:rsidRPr="007C5830">
        <w:rPr>
          <w:rFonts w:asciiTheme="minorHAnsi" w:hAnsiTheme="minorHAnsi" w:cstheme="minorHAnsi"/>
        </w:rPr>
        <w:t xml:space="preserve">This job description should be read in conjunction with the </w:t>
      </w:r>
      <w:r w:rsidRPr="007C5830">
        <w:rPr>
          <w:rFonts w:asciiTheme="minorHAnsi" w:hAnsiTheme="minorHAnsi" w:cstheme="minorHAnsi"/>
          <w:szCs w:val="22"/>
        </w:rPr>
        <w:t xml:space="preserve">conditions of employment of school teachers set out in the relevant paragraphs of the School Teachers' Pay and Conditions Document 2006 </w:t>
      </w:r>
      <w:r w:rsidRPr="007C5830">
        <w:rPr>
          <w:rFonts w:asciiTheme="minorHAnsi" w:hAnsiTheme="minorHAnsi" w:cstheme="minorHAnsi"/>
        </w:rPr>
        <w:t xml:space="preserve">and the provisions of that document will apply to the post holder. The performance of all the duties and responsibilities shown below will be under the reasonable direction of the Headteacher. The postholder is responsible to the Headteacher in all matters, and to the Head of </w:t>
      </w:r>
      <w:r w:rsidR="005D22F6">
        <w:rPr>
          <w:rFonts w:asciiTheme="minorHAnsi" w:hAnsiTheme="minorHAnsi" w:cstheme="minorHAnsi"/>
        </w:rPr>
        <w:t xml:space="preserve">Biology </w:t>
      </w:r>
      <w:r w:rsidRPr="007C5830">
        <w:rPr>
          <w:rFonts w:asciiTheme="minorHAnsi" w:hAnsiTheme="minorHAnsi" w:cstheme="minorHAnsi"/>
        </w:rPr>
        <w:t>in respect of curricular matters and the Head of Year in pastoral matters.</w:t>
      </w:r>
      <w:r w:rsidRPr="007C5830">
        <w:rPr>
          <w:rFonts w:asciiTheme="minorHAnsi" w:hAnsiTheme="minorHAnsi" w:cstheme="minorHAnsi"/>
          <w:szCs w:val="22"/>
        </w:rPr>
        <w:t xml:space="preserve"> </w:t>
      </w:r>
    </w:p>
    <w:p w14:paraId="71B1654F" w14:textId="77777777" w:rsidR="00490FE9" w:rsidRPr="007C5830" w:rsidRDefault="00490FE9">
      <w:pPr>
        <w:pStyle w:val="Heading3"/>
        <w:pBdr>
          <w:top w:val="double" w:sz="4" w:space="1" w:color="auto"/>
          <w:left w:val="double" w:sz="4" w:space="4" w:color="auto"/>
          <w:bottom w:val="double" w:sz="4" w:space="1" w:color="auto"/>
          <w:right w:val="double" w:sz="4" w:space="4" w:color="auto"/>
        </w:pBdr>
        <w:rPr>
          <w:rFonts w:asciiTheme="minorHAnsi" w:hAnsiTheme="minorHAnsi" w:cstheme="minorHAnsi"/>
          <w:sz w:val="22"/>
          <w:szCs w:val="22"/>
        </w:rPr>
      </w:pPr>
    </w:p>
    <w:p w14:paraId="3D8874F2" w14:textId="77777777" w:rsidR="00490FE9" w:rsidRPr="007C5830" w:rsidRDefault="00490FE9">
      <w:pPr>
        <w:pStyle w:val="Heading3"/>
        <w:pBdr>
          <w:top w:val="double" w:sz="4" w:space="1" w:color="auto"/>
          <w:left w:val="double" w:sz="4" w:space="4" w:color="auto"/>
          <w:bottom w:val="double" w:sz="4" w:space="1" w:color="auto"/>
          <w:right w:val="double" w:sz="4" w:space="4" w:color="auto"/>
        </w:pBdr>
        <w:rPr>
          <w:rFonts w:asciiTheme="minorHAnsi" w:hAnsiTheme="minorHAnsi" w:cstheme="minorHAnsi"/>
          <w:sz w:val="22"/>
          <w:szCs w:val="22"/>
        </w:rPr>
      </w:pPr>
      <w:r w:rsidRPr="007C5830">
        <w:rPr>
          <w:rFonts w:asciiTheme="minorHAnsi" w:hAnsiTheme="minorHAnsi" w:cstheme="minorHAnsi"/>
          <w:sz w:val="22"/>
          <w:szCs w:val="22"/>
        </w:rPr>
        <w:t>General Duties</w:t>
      </w:r>
    </w:p>
    <w:p w14:paraId="36FB46D9" w14:textId="77777777" w:rsidR="00490FE9" w:rsidRPr="007C5830" w:rsidRDefault="00490FE9">
      <w:pPr>
        <w:pBdr>
          <w:top w:val="double" w:sz="4" w:space="1" w:color="auto"/>
          <w:left w:val="double" w:sz="4" w:space="4" w:color="auto"/>
          <w:bottom w:val="double" w:sz="4" w:space="1" w:color="auto"/>
          <w:right w:val="double" w:sz="4" w:space="4" w:color="auto"/>
        </w:pBdr>
        <w:jc w:val="both"/>
        <w:rPr>
          <w:rFonts w:asciiTheme="minorHAnsi" w:hAnsiTheme="minorHAnsi" w:cstheme="minorHAnsi"/>
          <w:sz w:val="22"/>
          <w:szCs w:val="22"/>
        </w:rPr>
      </w:pPr>
      <w:r w:rsidRPr="007C5830">
        <w:rPr>
          <w:rFonts w:asciiTheme="minorHAnsi" w:hAnsiTheme="minorHAnsi" w:cstheme="minorHAnsi"/>
          <w:sz w:val="22"/>
          <w:szCs w:val="22"/>
        </w:rPr>
        <w:t xml:space="preserve">The postholder will be expected to carry out the professional duties of a teacher as outlined in the School Teachers’ Pay and Conditions Document currently in operation, or any subsequent legislation. The postholder will also be expected to undertake duties in line with the professional standards for qualified teachers and uphold the professional code of the General Teaching Council for </w:t>
      </w:r>
      <w:smartTag w:uri="urn:schemas-microsoft-com:office:smarttags" w:element="place">
        <w:smartTag w:uri="urn:schemas-microsoft-com:office:smarttags" w:element="country-region">
          <w:r w:rsidRPr="007C5830">
            <w:rPr>
              <w:rFonts w:asciiTheme="minorHAnsi" w:hAnsiTheme="minorHAnsi" w:cstheme="minorHAnsi"/>
              <w:sz w:val="22"/>
              <w:szCs w:val="22"/>
            </w:rPr>
            <w:t>England</w:t>
          </w:r>
        </w:smartTag>
      </w:smartTag>
      <w:r w:rsidRPr="007C5830">
        <w:rPr>
          <w:rFonts w:asciiTheme="minorHAnsi" w:hAnsiTheme="minorHAnsi" w:cstheme="minorHAnsi"/>
          <w:sz w:val="22"/>
          <w:szCs w:val="22"/>
        </w:rPr>
        <w:t xml:space="preserve">. </w:t>
      </w:r>
    </w:p>
    <w:p w14:paraId="60D9D1FD" w14:textId="77777777" w:rsidR="00490FE9" w:rsidRPr="007C5830" w:rsidRDefault="00490FE9">
      <w:pPr>
        <w:pStyle w:val="BodyText"/>
        <w:pBdr>
          <w:top w:val="double" w:sz="4" w:space="1" w:color="auto"/>
          <w:left w:val="double" w:sz="4" w:space="4" w:color="auto"/>
          <w:bottom w:val="double" w:sz="4" w:space="1" w:color="auto"/>
          <w:right w:val="double" w:sz="4" w:space="4" w:color="auto"/>
        </w:pBdr>
        <w:jc w:val="both"/>
        <w:rPr>
          <w:rFonts w:asciiTheme="minorHAnsi" w:hAnsiTheme="minorHAnsi" w:cstheme="minorHAnsi"/>
        </w:rPr>
      </w:pPr>
    </w:p>
    <w:p w14:paraId="1F59CAFA" w14:textId="77777777" w:rsidR="00490FE9" w:rsidRPr="007C5830" w:rsidRDefault="00490FE9">
      <w:pPr>
        <w:pStyle w:val="BodyText"/>
        <w:pBdr>
          <w:top w:val="double" w:sz="4" w:space="1" w:color="auto"/>
          <w:left w:val="double" w:sz="4" w:space="4" w:color="auto"/>
          <w:bottom w:val="double" w:sz="4" w:space="1" w:color="auto"/>
          <w:right w:val="double" w:sz="4" w:space="4" w:color="auto"/>
        </w:pBdr>
        <w:jc w:val="both"/>
        <w:rPr>
          <w:rFonts w:asciiTheme="minorHAnsi" w:hAnsiTheme="minorHAnsi" w:cstheme="minorHAnsi"/>
          <w:b/>
        </w:rPr>
      </w:pPr>
      <w:r w:rsidRPr="007C5830">
        <w:rPr>
          <w:rFonts w:asciiTheme="minorHAnsi" w:hAnsiTheme="minorHAnsi" w:cstheme="minorHAnsi"/>
          <w:b/>
        </w:rPr>
        <w:t>General Responsibilities</w:t>
      </w:r>
    </w:p>
    <w:p w14:paraId="52CC9A28" w14:textId="77777777" w:rsidR="00490FE9" w:rsidRPr="007C5830" w:rsidRDefault="00490FE9">
      <w:pPr>
        <w:pBdr>
          <w:top w:val="double" w:sz="4" w:space="1" w:color="auto"/>
          <w:left w:val="double" w:sz="4" w:space="4" w:color="auto"/>
          <w:bottom w:val="double" w:sz="4" w:space="1" w:color="auto"/>
          <w:right w:val="double" w:sz="4" w:space="4" w:color="auto"/>
        </w:pBdr>
        <w:jc w:val="both"/>
        <w:rPr>
          <w:rFonts w:asciiTheme="minorHAnsi" w:hAnsiTheme="minorHAnsi" w:cstheme="minorHAnsi"/>
          <w:sz w:val="22"/>
          <w:szCs w:val="22"/>
        </w:rPr>
      </w:pPr>
      <w:r w:rsidRPr="007C5830">
        <w:rPr>
          <w:rFonts w:asciiTheme="minorHAnsi" w:hAnsiTheme="minorHAnsi" w:cstheme="minorHAnsi"/>
          <w:sz w:val="22"/>
          <w:szCs w:val="22"/>
        </w:rPr>
        <w:t>Taking appropriate responsibility for one’s own health, safety and welfare and the health and safety of pupils, visitors and work colleagues in accordance with the requirements of legislation and locally-adopted policies, including taking responsibility for raising concerns with an appropriate manager.</w:t>
      </w:r>
    </w:p>
    <w:p w14:paraId="0E42D95C" w14:textId="77777777" w:rsidR="00490FE9" w:rsidRPr="007C5830" w:rsidRDefault="00490FE9">
      <w:pPr>
        <w:pBdr>
          <w:top w:val="double" w:sz="4" w:space="1" w:color="auto"/>
          <w:left w:val="double" w:sz="4" w:space="4" w:color="auto"/>
          <w:bottom w:val="double" w:sz="4" w:space="1" w:color="auto"/>
          <w:right w:val="double" w:sz="4" w:space="4" w:color="auto"/>
        </w:pBdr>
        <w:jc w:val="both"/>
        <w:rPr>
          <w:rFonts w:asciiTheme="minorHAnsi" w:hAnsiTheme="minorHAnsi" w:cstheme="minorHAnsi"/>
          <w:sz w:val="22"/>
          <w:szCs w:val="22"/>
        </w:rPr>
      </w:pPr>
    </w:p>
    <w:p w14:paraId="35995652" w14:textId="77777777" w:rsidR="00490FE9" w:rsidRPr="007C5830" w:rsidRDefault="00490FE9">
      <w:pPr>
        <w:jc w:val="both"/>
        <w:rPr>
          <w:rFonts w:asciiTheme="minorHAnsi" w:hAnsiTheme="minorHAnsi" w:cstheme="minorHAnsi"/>
          <w:sz w:val="22"/>
          <w:szCs w:val="22"/>
        </w:rPr>
      </w:pPr>
    </w:p>
    <w:p w14:paraId="56914E98"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sz w:val="22"/>
          <w:szCs w:val="22"/>
        </w:rPr>
      </w:pPr>
      <w:r w:rsidRPr="007C5830">
        <w:rPr>
          <w:rFonts w:asciiTheme="minorHAnsi" w:hAnsiTheme="minorHAnsi" w:cstheme="minorHAnsi"/>
          <w:b/>
          <w:sz w:val="22"/>
          <w:szCs w:val="22"/>
        </w:rPr>
        <w:t xml:space="preserve">Planning and Development </w:t>
      </w:r>
    </w:p>
    <w:p w14:paraId="1F811003"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sz w:val="22"/>
          <w:szCs w:val="22"/>
        </w:rPr>
      </w:pPr>
    </w:p>
    <w:p w14:paraId="3550010E" w14:textId="46F78C7F"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set challenging teaching and learning objectives which are relevant to all pupils in their classes</w:t>
      </w:r>
      <w:r w:rsidR="005D22F6">
        <w:rPr>
          <w:rFonts w:asciiTheme="minorHAnsi" w:hAnsiTheme="minorHAnsi" w:cstheme="minorHAnsi"/>
          <w:bCs/>
          <w:sz w:val="22"/>
          <w:szCs w:val="22"/>
        </w:rPr>
        <w:t>.</w:t>
      </w:r>
    </w:p>
    <w:p w14:paraId="5945583E" w14:textId="21D5ADDE"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use teaching and learning objectives to plan lessons and sequences of lessons showing how pupils</w:t>
      </w:r>
      <w:r w:rsidR="005D22F6">
        <w:rPr>
          <w:rFonts w:asciiTheme="minorHAnsi" w:hAnsiTheme="minorHAnsi" w:cstheme="minorHAnsi"/>
          <w:bCs/>
          <w:sz w:val="22"/>
          <w:szCs w:val="22"/>
        </w:rPr>
        <w:t>’</w:t>
      </w:r>
      <w:r w:rsidRPr="007C5830">
        <w:rPr>
          <w:rFonts w:asciiTheme="minorHAnsi" w:hAnsiTheme="minorHAnsi" w:cstheme="minorHAnsi"/>
          <w:bCs/>
          <w:sz w:val="22"/>
          <w:szCs w:val="22"/>
        </w:rPr>
        <w:t xml:space="preserve"> learning</w:t>
      </w:r>
      <w:r w:rsidR="005D22F6">
        <w:rPr>
          <w:rFonts w:asciiTheme="minorHAnsi" w:hAnsiTheme="minorHAnsi" w:cstheme="minorHAnsi"/>
          <w:bCs/>
          <w:sz w:val="22"/>
          <w:szCs w:val="22"/>
        </w:rPr>
        <w:t xml:space="preserve"> will be assessed.</w:t>
      </w:r>
    </w:p>
    <w:p w14:paraId="54571A6A" w14:textId="1D7BED4D"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 xml:space="preserve">To select and prepare resources, and plan for their safe and effective organisation, </w:t>
      </w:r>
      <w:proofErr w:type="gramStart"/>
      <w:r w:rsidRPr="007C5830">
        <w:rPr>
          <w:rFonts w:asciiTheme="minorHAnsi" w:hAnsiTheme="minorHAnsi" w:cstheme="minorHAnsi"/>
          <w:bCs/>
          <w:sz w:val="22"/>
          <w:szCs w:val="22"/>
        </w:rPr>
        <w:t>taking into account</w:t>
      </w:r>
      <w:proofErr w:type="gramEnd"/>
      <w:r w:rsidRPr="007C5830">
        <w:rPr>
          <w:rFonts w:asciiTheme="minorHAnsi" w:hAnsiTheme="minorHAnsi" w:cstheme="minorHAnsi"/>
          <w:bCs/>
          <w:sz w:val="22"/>
          <w:szCs w:val="22"/>
        </w:rPr>
        <w:t xml:space="preserve"> pupils’ interests and their learning needs, language and cultural backgrounds</w:t>
      </w:r>
      <w:r w:rsidR="005D22F6">
        <w:rPr>
          <w:rFonts w:asciiTheme="minorHAnsi" w:hAnsiTheme="minorHAnsi" w:cstheme="minorHAnsi"/>
          <w:bCs/>
          <w:sz w:val="22"/>
          <w:szCs w:val="22"/>
        </w:rPr>
        <w:t>.</w:t>
      </w:r>
    </w:p>
    <w:p w14:paraId="2C9D30D2" w14:textId="36F8EE74"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contribute to teaching teams, meetings</w:t>
      </w:r>
      <w:r w:rsidR="005D22F6">
        <w:rPr>
          <w:rFonts w:asciiTheme="minorHAnsi" w:hAnsiTheme="minorHAnsi" w:cstheme="minorHAnsi"/>
          <w:bCs/>
          <w:sz w:val="22"/>
          <w:szCs w:val="22"/>
        </w:rPr>
        <w:t xml:space="preserve"> </w:t>
      </w:r>
      <w:r w:rsidRPr="007C5830">
        <w:rPr>
          <w:rFonts w:asciiTheme="minorHAnsi" w:hAnsiTheme="minorHAnsi" w:cstheme="minorHAnsi"/>
          <w:bCs/>
          <w:sz w:val="22"/>
          <w:szCs w:val="22"/>
        </w:rPr>
        <w:t>and</w:t>
      </w:r>
      <w:r w:rsidR="005D22F6">
        <w:rPr>
          <w:rFonts w:asciiTheme="minorHAnsi" w:hAnsiTheme="minorHAnsi" w:cstheme="minorHAnsi"/>
          <w:bCs/>
          <w:sz w:val="22"/>
          <w:szCs w:val="22"/>
        </w:rPr>
        <w:t xml:space="preserve"> extra</w:t>
      </w:r>
      <w:r w:rsidR="00836716">
        <w:rPr>
          <w:rFonts w:asciiTheme="minorHAnsi" w:hAnsiTheme="minorHAnsi" w:cstheme="minorHAnsi"/>
          <w:bCs/>
          <w:sz w:val="22"/>
          <w:szCs w:val="22"/>
        </w:rPr>
        <w:t>-</w:t>
      </w:r>
      <w:r w:rsidR="005D22F6">
        <w:rPr>
          <w:rFonts w:asciiTheme="minorHAnsi" w:hAnsiTheme="minorHAnsi" w:cstheme="minorHAnsi"/>
          <w:bCs/>
          <w:sz w:val="22"/>
          <w:szCs w:val="22"/>
        </w:rPr>
        <w:t>curricular</w:t>
      </w:r>
      <w:r w:rsidRPr="007C5830">
        <w:rPr>
          <w:rFonts w:asciiTheme="minorHAnsi" w:hAnsiTheme="minorHAnsi" w:cstheme="minorHAnsi"/>
          <w:bCs/>
          <w:sz w:val="22"/>
          <w:szCs w:val="22"/>
        </w:rPr>
        <w:t xml:space="preserve"> events.</w:t>
      </w:r>
    </w:p>
    <w:p w14:paraId="2566B9BD" w14:textId="06E096DC"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 xml:space="preserve">To plan opportunities for pupils to learn </w:t>
      </w:r>
      <w:r w:rsidR="005D22F6">
        <w:rPr>
          <w:rFonts w:asciiTheme="minorHAnsi" w:hAnsiTheme="minorHAnsi" w:cstheme="minorHAnsi"/>
          <w:bCs/>
          <w:sz w:val="22"/>
          <w:szCs w:val="22"/>
        </w:rPr>
        <w:t>through extra</w:t>
      </w:r>
      <w:r w:rsidR="00836716">
        <w:rPr>
          <w:rFonts w:asciiTheme="minorHAnsi" w:hAnsiTheme="minorHAnsi" w:cstheme="minorHAnsi"/>
          <w:bCs/>
          <w:sz w:val="22"/>
          <w:szCs w:val="22"/>
        </w:rPr>
        <w:t>-</w:t>
      </w:r>
      <w:r w:rsidR="005D22F6">
        <w:rPr>
          <w:rFonts w:asciiTheme="minorHAnsi" w:hAnsiTheme="minorHAnsi" w:cstheme="minorHAnsi"/>
          <w:bCs/>
          <w:sz w:val="22"/>
          <w:szCs w:val="22"/>
        </w:rPr>
        <w:t xml:space="preserve">curricular opportunities, including </w:t>
      </w:r>
      <w:r w:rsidRPr="007C5830">
        <w:rPr>
          <w:rFonts w:asciiTheme="minorHAnsi" w:hAnsiTheme="minorHAnsi" w:cstheme="minorHAnsi"/>
          <w:bCs/>
          <w:sz w:val="22"/>
          <w:szCs w:val="22"/>
        </w:rPr>
        <w:t>out</w:t>
      </w:r>
      <w:r w:rsidR="005D22F6">
        <w:rPr>
          <w:rFonts w:asciiTheme="minorHAnsi" w:hAnsiTheme="minorHAnsi" w:cstheme="minorHAnsi"/>
          <w:bCs/>
          <w:sz w:val="22"/>
          <w:szCs w:val="22"/>
        </w:rPr>
        <w:t>-</w:t>
      </w:r>
      <w:r w:rsidRPr="007C5830">
        <w:rPr>
          <w:rFonts w:asciiTheme="minorHAnsi" w:hAnsiTheme="minorHAnsi" w:cstheme="minorHAnsi"/>
          <w:bCs/>
          <w:sz w:val="22"/>
          <w:szCs w:val="22"/>
        </w:rPr>
        <w:t>of</w:t>
      </w:r>
      <w:r w:rsidR="005D22F6">
        <w:rPr>
          <w:rFonts w:asciiTheme="minorHAnsi" w:hAnsiTheme="minorHAnsi" w:cstheme="minorHAnsi"/>
          <w:bCs/>
          <w:sz w:val="22"/>
          <w:szCs w:val="22"/>
        </w:rPr>
        <w:t>-</w:t>
      </w:r>
      <w:r w:rsidRPr="007C5830">
        <w:rPr>
          <w:rFonts w:asciiTheme="minorHAnsi" w:hAnsiTheme="minorHAnsi" w:cstheme="minorHAnsi"/>
          <w:bCs/>
          <w:sz w:val="22"/>
          <w:szCs w:val="22"/>
        </w:rPr>
        <w:t xml:space="preserve">school contexts. </w:t>
      </w:r>
    </w:p>
    <w:p w14:paraId="70F04C24" w14:textId="503810A8"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produce long</w:t>
      </w:r>
      <w:r w:rsidR="00D754ED">
        <w:rPr>
          <w:rFonts w:asciiTheme="minorHAnsi" w:hAnsiTheme="minorHAnsi" w:cstheme="minorHAnsi"/>
          <w:bCs/>
          <w:sz w:val="22"/>
          <w:szCs w:val="22"/>
        </w:rPr>
        <w:t xml:space="preserve"> </w:t>
      </w:r>
      <w:r w:rsidRPr="007C5830">
        <w:rPr>
          <w:rFonts w:asciiTheme="minorHAnsi" w:hAnsiTheme="minorHAnsi" w:cstheme="minorHAnsi"/>
          <w:bCs/>
          <w:sz w:val="22"/>
          <w:szCs w:val="22"/>
        </w:rPr>
        <w:t xml:space="preserve">and </w:t>
      </w:r>
      <w:proofErr w:type="gramStart"/>
      <w:r w:rsidR="00142629" w:rsidRPr="007C5830">
        <w:rPr>
          <w:rFonts w:asciiTheme="minorHAnsi" w:hAnsiTheme="minorHAnsi" w:cstheme="minorHAnsi"/>
          <w:bCs/>
          <w:sz w:val="22"/>
          <w:szCs w:val="22"/>
        </w:rPr>
        <w:t>short</w:t>
      </w:r>
      <w:r w:rsidR="00D754ED">
        <w:rPr>
          <w:rFonts w:asciiTheme="minorHAnsi" w:hAnsiTheme="minorHAnsi" w:cstheme="minorHAnsi"/>
          <w:bCs/>
          <w:sz w:val="22"/>
          <w:szCs w:val="22"/>
        </w:rPr>
        <w:t xml:space="preserve"> </w:t>
      </w:r>
      <w:r w:rsidR="00142629" w:rsidRPr="007C5830">
        <w:rPr>
          <w:rFonts w:asciiTheme="minorHAnsi" w:hAnsiTheme="minorHAnsi" w:cstheme="minorHAnsi"/>
          <w:bCs/>
          <w:sz w:val="22"/>
          <w:szCs w:val="22"/>
        </w:rPr>
        <w:t>term</w:t>
      </w:r>
      <w:proofErr w:type="gramEnd"/>
      <w:r w:rsidRPr="007C5830">
        <w:rPr>
          <w:rFonts w:asciiTheme="minorHAnsi" w:hAnsiTheme="minorHAnsi" w:cstheme="minorHAnsi"/>
          <w:bCs/>
          <w:sz w:val="22"/>
          <w:szCs w:val="22"/>
        </w:rPr>
        <w:t xml:space="preserve"> planning in accordance with departmental and school policy and procedures and </w:t>
      </w:r>
      <w:r w:rsidR="005D22F6">
        <w:rPr>
          <w:rFonts w:asciiTheme="minorHAnsi" w:hAnsiTheme="minorHAnsi" w:cstheme="minorHAnsi"/>
          <w:bCs/>
          <w:sz w:val="22"/>
          <w:szCs w:val="22"/>
        </w:rPr>
        <w:t>to</w:t>
      </w:r>
      <w:r w:rsidRPr="007C5830">
        <w:rPr>
          <w:rFonts w:asciiTheme="minorHAnsi" w:hAnsiTheme="minorHAnsi" w:cstheme="minorHAnsi"/>
          <w:bCs/>
          <w:sz w:val="22"/>
          <w:szCs w:val="22"/>
        </w:rPr>
        <w:t xml:space="preserve"> required deadlines.</w:t>
      </w:r>
    </w:p>
    <w:p w14:paraId="4DA60207"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develop schemes of work and other documentation related to teaching and learning in the faculty.</w:t>
      </w:r>
    </w:p>
    <w:p w14:paraId="74A8B79B" w14:textId="77777777" w:rsidR="00490FE9" w:rsidRPr="007C5830" w:rsidRDefault="00490FE9">
      <w:pPr>
        <w:pBdr>
          <w:top w:val="double" w:sz="4" w:space="1" w:color="auto"/>
          <w:left w:val="double" w:sz="4" w:space="4" w:color="auto"/>
          <w:bottom w:val="double" w:sz="4" w:space="1" w:color="auto"/>
          <w:right w:val="double" w:sz="4" w:space="4" w:color="auto"/>
        </w:pBdr>
        <w:jc w:val="both"/>
        <w:rPr>
          <w:rFonts w:asciiTheme="minorHAnsi" w:hAnsiTheme="minorHAnsi" w:cstheme="minorHAnsi"/>
          <w:bCs/>
          <w:sz w:val="22"/>
          <w:szCs w:val="22"/>
        </w:rPr>
      </w:pPr>
    </w:p>
    <w:p w14:paraId="0798B930" w14:textId="77777777" w:rsidR="00490FE9" w:rsidRPr="007C5830" w:rsidRDefault="00490FE9">
      <w:pPr>
        <w:tabs>
          <w:tab w:val="num" w:pos="540"/>
        </w:tabs>
        <w:jc w:val="both"/>
        <w:rPr>
          <w:rFonts w:asciiTheme="minorHAnsi" w:hAnsiTheme="minorHAnsi" w:cstheme="minorHAnsi"/>
          <w:bCs/>
          <w:sz w:val="22"/>
          <w:szCs w:val="22"/>
        </w:rPr>
      </w:pPr>
    </w:p>
    <w:p w14:paraId="09050DEE" w14:textId="77777777" w:rsidR="00490FE9" w:rsidRPr="007C5830" w:rsidRDefault="00490FE9">
      <w:pPr>
        <w:pBdr>
          <w:top w:val="double" w:sz="4" w:space="1" w:color="auto"/>
          <w:left w:val="double" w:sz="4" w:space="4" w:color="auto"/>
          <w:bottom w:val="double" w:sz="4" w:space="1" w:color="auto"/>
          <w:right w:val="double" w:sz="4" w:space="4" w:color="auto"/>
        </w:pBdr>
        <w:autoSpaceDE w:val="0"/>
        <w:autoSpaceDN w:val="0"/>
        <w:adjustRightInd w:val="0"/>
        <w:rPr>
          <w:rFonts w:asciiTheme="minorHAnsi" w:hAnsiTheme="minorHAnsi" w:cstheme="minorHAnsi"/>
          <w:b/>
          <w:bCs/>
          <w:sz w:val="22"/>
          <w:szCs w:val="22"/>
        </w:rPr>
      </w:pPr>
      <w:r w:rsidRPr="007C5830">
        <w:rPr>
          <w:rFonts w:asciiTheme="minorHAnsi" w:hAnsiTheme="minorHAnsi" w:cstheme="minorHAnsi"/>
          <w:b/>
          <w:bCs/>
          <w:sz w:val="22"/>
          <w:szCs w:val="22"/>
        </w:rPr>
        <w:t>Personal Professional Development</w:t>
      </w:r>
    </w:p>
    <w:p w14:paraId="21F40C60" w14:textId="77777777" w:rsidR="00490FE9" w:rsidRPr="007C5830" w:rsidRDefault="00490FE9">
      <w:pPr>
        <w:pBdr>
          <w:top w:val="double" w:sz="4" w:space="1" w:color="auto"/>
          <w:left w:val="double" w:sz="4" w:space="4" w:color="auto"/>
          <w:bottom w:val="double" w:sz="4" w:space="1" w:color="auto"/>
          <w:right w:val="double" w:sz="4" w:space="4" w:color="auto"/>
        </w:pBdr>
        <w:autoSpaceDE w:val="0"/>
        <w:autoSpaceDN w:val="0"/>
        <w:adjustRightInd w:val="0"/>
        <w:rPr>
          <w:rFonts w:asciiTheme="minorHAnsi" w:hAnsiTheme="minorHAnsi" w:cstheme="minorHAnsi"/>
          <w:b/>
          <w:bCs/>
          <w:sz w:val="22"/>
          <w:szCs w:val="22"/>
        </w:rPr>
      </w:pPr>
    </w:p>
    <w:p w14:paraId="2A8B7919"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autoSpaceDE w:val="0"/>
        <w:autoSpaceDN w:val="0"/>
        <w:adjustRightInd w:val="0"/>
        <w:ind w:left="540" w:hanging="540"/>
        <w:rPr>
          <w:rFonts w:asciiTheme="minorHAnsi" w:hAnsiTheme="minorHAnsi" w:cstheme="minorHAnsi"/>
          <w:sz w:val="22"/>
          <w:szCs w:val="22"/>
        </w:rPr>
      </w:pPr>
      <w:r w:rsidRPr="007C5830">
        <w:rPr>
          <w:rFonts w:asciiTheme="minorHAnsi" w:hAnsiTheme="minorHAnsi" w:cstheme="minorHAnsi"/>
          <w:sz w:val="22"/>
          <w:szCs w:val="22"/>
        </w:rPr>
        <w:t>To maintain an up-to-date knowledge and understanding of the professional duties and regularly evaluate practice.</w:t>
      </w:r>
    </w:p>
    <w:p w14:paraId="43B16CBA" w14:textId="052E08CD"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autoSpaceDE w:val="0"/>
        <w:autoSpaceDN w:val="0"/>
        <w:adjustRightInd w:val="0"/>
        <w:ind w:left="540" w:hanging="540"/>
        <w:rPr>
          <w:rFonts w:asciiTheme="minorHAnsi" w:hAnsiTheme="minorHAnsi" w:cstheme="minorHAnsi"/>
          <w:sz w:val="22"/>
          <w:szCs w:val="22"/>
        </w:rPr>
      </w:pPr>
      <w:r w:rsidRPr="007C5830">
        <w:rPr>
          <w:rFonts w:asciiTheme="minorHAnsi" w:hAnsiTheme="minorHAnsi" w:cstheme="minorHAnsi"/>
          <w:sz w:val="22"/>
          <w:szCs w:val="22"/>
        </w:rPr>
        <w:t xml:space="preserve">To participate in </w:t>
      </w:r>
      <w:r w:rsidR="007A31C2">
        <w:rPr>
          <w:rFonts w:asciiTheme="minorHAnsi" w:hAnsiTheme="minorHAnsi" w:cstheme="minorHAnsi"/>
          <w:sz w:val="22"/>
          <w:szCs w:val="22"/>
        </w:rPr>
        <w:t>performance management</w:t>
      </w:r>
      <w:r w:rsidRPr="007C5830">
        <w:rPr>
          <w:rFonts w:asciiTheme="minorHAnsi" w:hAnsiTheme="minorHAnsi" w:cstheme="minorHAnsi"/>
          <w:sz w:val="22"/>
          <w:szCs w:val="22"/>
        </w:rPr>
        <w:t xml:space="preserve"> and be committed to evaluating and improving performance through appropriate professional development.</w:t>
      </w:r>
    </w:p>
    <w:p w14:paraId="08A501B4" w14:textId="6674DAAA"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autoSpaceDE w:val="0"/>
        <w:autoSpaceDN w:val="0"/>
        <w:adjustRightInd w:val="0"/>
        <w:ind w:left="540" w:hanging="540"/>
        <w:rPr>
          <w:rFonts w:asciiTheme="minorHAnsi" w:hAnsiTheme="minorHAnsi" w:cstheme="minorHAnsi"/>
          <w:sz w:val="22"/>
          <w:szCs w:val="22"/>
        </w:rPr>
      </w:pPr>
      <w:r w:rsidRPr="007C5830">
        <w:rPr>
          <w:rFonts w:asciiTheme="minorHAnsi" w:hAnsiTheme="minorHAnsi" w:cstheme="minorHAnsi"/>
          <w:sz w:val="22"/>
          <w:szCs w:val="22"/>
        </w:rPr>
        <w:t>To develop and maintain a creative and constructively critical approach towards innovation</w:t>
      </w:r>
      <w:r w:rsidR="005D22F6">
        <w:rPr>
          <w:rFonts w:asciiTheme="minorHAnsi" w:hAnsiTheme="minorHAnsi" w:cstheme="minorHAnsi"/>
          <w:sz w:val="22"/>
          <w:szCs w:val="22"/>
        </w:rPr>
        <w:t>,</w:t>
      </w:r>
      <w:r w:rsidRPr="007C5830">
        <w:rPr>
          <w:rFonts w:asciiTheme="minorHAnsi" w:hAnsiTheme="minorHAnsi" w:cstheme="minorHAnsi"/>
          <w:sz w:val="22"/>
          <w:szCs w:val="22"/>
        </w:rPr>
        <w:t xml:space="preserve"> be prepared to adapt practice and act upon advice and feedback from coaching and mentoring.</w:t>
      </w:r>
    </w:p>
    <w:p w14:paraId="3D3EF99C"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autoSpaceDE w:val="0"/>
        <w:autoSpaceDN w:val="0"/>
        <w:adjustRightInd w:val="0"/>
        <w:ind w:left="540" w:hanging="540"/>
        <w:rPr>
          <w:rFonts w:asciiTheme="minorHAnsi" w:hAnsiTheme="minorHAnsi" w:cstheme="minorHAnsi"/>
          <w:sz w:val="22"/>
          <w:szCs w:val="22"/>
        </w:rPr>
      </w:pPr>
      <w:r w:rsidRPr="007C5830">
        <w:rPr>
          <w:rFonts w:asciiTheme="minorHAnsi" w:hAnsiTheme="minorHAnsi" w:cstheme="minorHAnsi"/>
          <w:sz w:val="22"/>
          <w:szCs w:val="22"/>
        </w:rPr>
        <w:lastRenderedPageBreak/>
        <w:t>To develop and maintain a good, up-to-date working knowledge of a range of teaching, learning and behaviour management strategies in order to personalise learning.</w:t>
      </w:r>
    </w:p>
    <w:p w14:paraId="33FA9763" w14:textId="77777777" w:rsidR="00490FE9" w:rsidRPr="007C5830" w:rsidRDefault="00490FE9">
      <w:pPr>
        <w:tabs>
          <w:tab w:val="num" w:pos="540"/>
        </w:tabs>
        <w:jc w:val="both"/>
        <w:rPr>
          <w:rFonts w:asciiTheme="minorHAnsi" w:hAnsiTheme="minorHAnsi" w:cstheme="minorHAnsi"/>
          <w:bCs/>
          <w:sz w:val="22"/>
          <w:szCs w:val="22"/>
        </w:rPr>
      </w:pPr>
    </w:p>
    <w:p w14:paraId="2F8E6FE8"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sz w:val="22"/>
          <w:szCs w:val="22"/>
        </w:rPr>
      </w:pPr>
      <w:r w:rsidRPr="007C5830">
        <w:rPr>
          <w:rFonts w:asciiTheme="minorHAnsi" w:hAnsiTheme="minorHAnsi" w:cstheme="minorHAnsi"/>
          <w:b/>
          <w:sz w:val="22"/>
          <w:szCs w:val="22"/>
        </w:rPr>
        <w:t>Monitoring and assessment</w:t>
      </w:r>
    </w:p>
    <w:p w14:paraId="0667E0F1" w14:textId="77777777" w:rsidR="00490FE9" w:rsidRPr="007C5830" w:rsidRDefault="00490FE9">
      <w:p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
          <w:sz w:val="22"/>
          <w:szCs w:val="22"/>
          <w:u w:val="single"/>
        </w:rPr>
      </w:pPr>
    </w:p>
    <w:p w14:paraId="5A2D1FDE"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make appropriate use of the school’s monitoring and assessment strategies to evaluate pupils’ progress towards planned learning objectives.</w:t>
      </w:r>
    </w:p>
    <w:p w14:paraId="102C68D5"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use monitoring and assessment information to improve planning and teaching.</w:t>
      </w:r>
    </w:p>
    <w:p w14:paraId="12BE7D69"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monitor and assess the effectiveness of learning activities and provide immediate and constructive feedback to support pupils as they learn.</w:t>
      </w:r>
    </w:p>
    <w:p w14:paraId="30DDEA4E"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involve pupils in reflecting on, evaluating and improving their own performance and progress.</w:t>
      </w:r>
    </w:p>
    <w:p w14:paraId="4C727EEA"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assess pupils’ progress accurately against appropriate standards.</w:t>
      </w:r>
    </w:p>
    <w:p w14:paraId="5F7BA2E9"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identify and support pupils with differing levels of ability and those experiencing behavioural, emotional, and social difficulties.</w:t>
      </w:r>
    </w:p>
    <w:p w14:paraId="25259E8F"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identify the levels of attainment for pupils’ learning in English as an additional language and identify learning activities to provide cognitive challenge as well as language support.</w:t>
      </w:r>
    </w:p>
    <w:p w14:paraId="2F40AC97"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record pupils’ progress and achievements systematically, providing evidence of the range of their work progress and attainment over time to inform planning.</w:t>
      </w:r>
    </w:p>
    <w:p w14:paraId="5F29F21F"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report on pupils’ attainment to parents, carers, other professionals and pupils as appropriate.</w:t>
      </w:r>
    </w:p>
    <w:p w14:paraId="673A8439" w14:textId="77777777" w:rsidR="00490FE9" w:rsidRPr="007C5830" w:rsidRDefault="00490FE9">
      <w:pPr>
        <w:pBdr>
          <w:top w:val="double" w:sz="4" w:space="1" w:color="auto"/>
          <w:left w:val="double" w:sz="4" w:space="4" w:color="auto"/>
          <w:bottom w:val="double" w:sz="4" w:space="1" w:color="auto"/>
          <w:right w:val="double" w:sz="4" w:space="4" w:color="auto"/>
        </w:pBdr>
        <w:jc w:val="both"/>
        <w:rPr>
          <w:rFonts w:asciiTheme="minorHAnsi" w:hAnsiTheme="minorHAnsi" w:cstheme="minorHAnsi"/>
          <w:bCs/>
          <w:sz w:val="22"/>
          <w:szCs w:val="22"/>
        </w:rPr>
      </w:pPr>
    </w:p>
    <w:p w14:paraId="4AEF6D4D" w14:textId="77777777" w:rsidR="00490FE9" w:rsidRPr="007C5830" w:rsidRDefault="00490FE9">
      <w:pPr>
        <w:tabs>
          <w:tab w:val="num" w:pos="540"/>
        </w:tabs>
        <w:ind w:left="540" w:hanging="540"/>
        <w:jc w:val="both"/>
        <w:rPr>
          <w:rFonts w:asciiTheme="minorHAnsi" w:hAnsiTheme="minorHAnsi" w:cstheme="minorHAnsi"/>
          <w:b/>
          <w:sz w:val="22"/>
          <w:szCs w:val="22"/>
          <w:u w:val="single"/>
        </w:rPr>
      </w:pPr>
    </w:p>
    <w:p w14:paraId="5E4100B5" w14:textId="77777777" w:rsidR="00490FE9" w:rsidRPr="007C5830" w:rsidRDefault="00490FE9">
      <w:pPr>
        <w:pBdr>
          <w:top w:val="double" w:sz="4" w:space="1" w:color="auto"/>
          <w:left w:val="double" w:sz="4" w:space="4" w:color="auto"/>
          <w:bottom w:val="double" w:sz="4" w:space="1" w:color="auto"/>
          <w:right w:val="double" w:sz="4" w:space="4" w:color="auto"/>
        </w:pBdr>
        <w:rPr>
          <w:rFonts w:asciiTheme="minorHAnsi" w:hAnsiTheme="minorHAnsi" w:cstheme="minorHAnsi"/>
          <w:b/>
          <w:sz w:val="22"/>
          <w:szCs w:val="22"/>
        </w:rPr>
      </w:pPr>
      <w:r w:rsidRPr="007C5830">
        <w:rPr>
          <w:rFonts w:asciiTheme="minorHAnsi" w:hAnsiTheme="minorHAnsi" w:cstheme="minorHAnsi"/>
          <w:b/>
          <w:sz w:val="22"/>
          <w:szCs w:val="22"/>
        </w:rPr>
        <w:t>Teaching and Class Management</w:t>
      </w:r>
    </w:p>
    <w:p w14:paraId="7EC50282" w14:textId="77777777" w:rsidR="00490FE9" w:rsidRPr="007C5830" w:rsidRDefault="00490FE9">
      <w:p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
          <w:sz w:val="22"/>
          <w:szCs w:val="22"/>
          <w:u w:val="single"/>
        </w:rPr>
      </w:pPr>
    </w:p>
    <w:p w14:paraId="66FE1E80"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have high expectations of pupils and build successful relationships centred on teaching and learning.</w:t>
      </w:r>
    </w:p>
    <w:p w14:paraId="3DE4F648"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establish a purposeful learning environment where diversity is valued and where pupils feel safe, secure and confident.</w:t>
      </w:r>
    </w:p>
    <w:p w14:paraId="13C90392"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teach the required or expected knowledge, understanding and skills relevant to the curriculum for pupils in their age range.</w:t>
      </w:r>
    </w:p>
    <w:p w14:paraId="219AC298" w14:textId="5FD80C3B"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 xml:space="preserve">To teach clearly structured lessons or sequences of </w:t>
      </w:r>
      <w:r w:rsidR="00100771" w:rsidRPr="007A31C2">
        <w:rPr>
          <w:rFonts w:asciiTheme="minorHAnsi" w:hAnsiTheme="minorHAnsi" w:cstheme="minorHAnsi"/>
          <w:bCs/>
          <w:sz w:val="22"/>
          <w:szCs w:val="22"/>
        </w:rPr>
        <w:t>learning</w:t>
      </w:r>
      <w:r w:rsidRPr="007C5830">
        <w:rPr>
          <w:rFonts w:asciiTheme="minorHAnsi" w:hAnsiTheme="minorHAnsi" w:cstheme="minorHAnsi"/>
          <w:bCs/>
          <w:sz w:val="22"/>
          <w:szCs w:val="22"/>
        </w:rPr>
        <w:t xml:space="preserve"> which interest and motivate pupils, make learning objectives clear, employ interactive teaching methods </w:t>
      </w:r>
      <w:r w:rsidRPr="007A31C2">
        <w:rPr>
          <w:rFonts w:asciiTheme="minorHAnsi" w:hAnsiTheme="minorHAnsi" w:cstheme="minorHAnsi"/>
          <w:bCs/>
          <w:sz w:val="22"/>
          <w:szCs w:val="22"/>
        </w:rPr>
        <w:t xml:space="preserve">and </w:t>
      </w:r>
      <w:r w:rsidR="00AC68F6" w:rsidRPr="007A31C2">
        <w:rPr>
          <w:rFonts w:asciiTheme="minorHAnsi" w:hAnsiTheme="minorHAnsi" w:cstheme="minorHAnsi"/>
          <w:bCs/>
          <w:sz w:val="22"/>
          <w:szCs w:val="22"/>
        </w:rPr>
        <w:t>promote</w:t>
      </w:r>
      <w:r w:rsidR="00AC68F6">
        <w:rPr>
          <w:rFonts w:asciiTheme="minorHAnsi" w:hAnsiTheme="minorHAnsi" w:cstheme="minorHAnsi"/>
          <w:bCs/>
          <w:sz w:val="22"/>
          <w:szCs w:val="22"/>
        </w:rPr>
        <w:t xml:space="preserve"> </w:t>
      </w:r>
      <w:r w:rsidRPr="007C5830">
        <w:rPr>
          <w:rFonts w:asciiTheme="minorHAnsi" w:hAnsiTheme="minorHAnsi" w:cstheme="minorHAnsi"/>
          <w:bCs/>
          <w:sz w:val="22"/>
          <w:szCs w:val="22"/>
        </w:rPr>
        <w:t>collaborative group work.</w:t>
      </w:r>
    </w:p>
    <w:p w14:paraId="492810CB"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promote active and independent learning that enables pupils to think for themselves and to plan and manage their own learning.</w:t>
      </w:r>
    </w:p>
    <w:p w14:paraId="211911D7" w14:textId="769EA216"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differentiate teaching to meet the needs of pupils of all ability ranges</w:t>
      </w:r>
      <w:r w:rsidR="00100771">
        <w:rPr>
          <w:rFonts w:asciiTheme="minorHAnsi" w:hAnsiTheme="minorHAnsi" w:cstheme="minorHAnsi"/>
          <w:bCs/>
          <w:sz w:val="22"/>
          <w:szCs w:val="22"/>
        </w:rPr>
        <w:t>,</w:t>
      </w:r>
      <w:r w:rsidRPr="007C5830">
        <w:rPr>
          <w:rFonts w:asciiTheme="minorHAnsi" w:hAnsiTheme="minorHAnsi" w:cstheme="minorHAnsi"/>
          <w:bCs/>
          <w:sz w:val="22"/>
          <w:szCs w:val="22"/>
        </w:rPr>
        <w:t xml:space="preserve"> </w:t>
      </w:r>
      <w:proofErr w:type="gramStart"/>
      <w:r w:rsidRPr="007C5830">
        <w:rPr>
          <w:rFonts w:asciiTheme="minorHAnsi" w:hAnsiTheme="minorHAnsi" w:cstheme="minorHAnsi"/>
          <w:bCs/>
          <w:sz w:val="22"/>
          <w:szCs w:val="22"/>
        </w:rPr>
        <w:t>taking into account</w:t>
      </w:r>
      <w:proofErr w:type="gramEnd"/>
      <w:r w:rsidRPr="007C5830">
        <w:rPr>
          <w:rFonts w:asciiTheme="minorHAnsi" w:hAnsiTheme="minorHAnsi" w:cstheme="minorHAnsi"/>
          <w:bCs/>
          <w:sz w:val="22"/>
          <w:szCs w:val="22"/>
        </w:rPr>
        <w:t xml:space="preserve"> varying interests, experiences and achievements of boys and girls and different cultural and ethnic groups to help them make good progress.</w:t>
      </w:r>
    </w:p>
    <w:p w14:paraId="59CE33A1"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organise and manage teaching and learning time effectively.</w:t>
      </w:r>
    </w:p>
    <w:p w14:paraId="569F8F1D"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organise and manage the physical teaching space, tools, materials, texts and resources safely and effectively with the help of support staff where appropriate.</w:t>
      </w:r>
    </w:p>
    <w:p w14:paraId="42422D64"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set high expectations for pupils’ behaviour and establish a clear framework for classroom discipline in line with school policy to anticipate and manage pupils’ behaviour constructively and promote self-control and independence.</w:t>
      </w:r>
    </w:p>
    <w:p w14:paraId="7FD437B5"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use ICT effectively in delivery of teaching and learning.</w:t>
      </w:r>
    </w:p>
    <w:p w14:paraId="0B6A078E"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take responsibility for teaching a class or classes over a sustained and substantial period of time.</w:t>
      </w:r>
    </w:p>
    <w:p w14:paraId="7DB07C2B"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provide homework and other out-of-class work which consolidates and extends work carried out in the class and encourages pupils to learn independently.</w:t>
      </w:r>
    </w:p>
    <w:p w14:paraId="7698768D"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work collaboratively with other professionals and manage the work of support staff to enhance pupils’ learning.</w:t>
      </w:r>
    </w:p>
    <w:p w14:paraId="52090605" w14:textId="7F3F8068"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 xml:space="preserve">To recognise and respond effectively to equality issues as they arise in the </w:t>
      </w:r>
      <w:r w:rsidRPr="007A31C2">
        <w:rPr>
          <w:rFonts w:asciiTheme="minorHAnsi" w:hAnsiTheme="minorHAnsi" w:cstheme="minorHAnsi"/>
          <w:bCs/>
          <w:sz w:val="22"/>
          <w:szCs w:val="22"/>
        </w:rPr>
        <w:t>classroom and challeng</w:t>
      </w:r>
      <w:r w:rsidR="00E12BEA" w:rsidRPr="007A31C2">
        <w:rPr>
          <w:rFonts w:asciiTheme="minorHAnsi" w:hAnsiTheme="minorHAnsi" w:cstheme="minorHAnsi"/>
          <w:bCs/>
          <w:sz w:val="22"/>
          <w:szCs w:val="22"/>
        </w:rPr>
        <w:t>e</w:t>
      </w:r>
      <w:r w:rsidRPr="007C5830">
        <w:rPr>
          <w:rFonts w:asciiTheme="minorHAnsi" w:hAnsiTheme="minorHAnsi" w:cstheme="minorHAnsi"/>
          <w:bCs/>
          <w:sz w:val="22"/>
          <w:szCs w:val="22"/>
        </w:rPr>
        <w:t xml:space="preserve"> stereotyped views, bullying and harassment in accordance with school policy and procedures.</w:t>
      </w:r>
    </w:p>
    <w:p w14:paraId="3F38BEF7"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be aware of and comply with policies and procedures relating to child protection, health, safety and security, confidentiality and data protection, reporting all concerns to an appropriate person.</w:t>
      </w:r>
    </w:p>
    <w:p w14:paraId="7F02D8B4" w14:textId="77777777" w:rsidR="00490FE9" w:rsidRPr="007C5830" w:rsidRDefault="00490FE9">
      <w:pPr>
        <w:numPr>
          <w:ilvl w:val="3"/>
          <w:numId w:val="6"/>
        </w:numPr>
        <w:pBdr>
          <w:top w:val="double" w:sz="4" w:space="1" w:color="auto"/>
          <w:left w:val="double" w:sz="4" w:space="4" w:color="auto"/>
          <w:bottom w:val="double" w:sz="4" w:space="1" w:color="auto"/>
          <w:right w:val="double" w:sz="4" w:space="4" w:color="auto"/>
        </w:pBdr>
        <w:tabs>
          <w:tab w:val="num" w:pos="540"/>
        </w:tabs>
        <w:ind w:left="540" w:hanging="540"/>
        <w:jc w:val="both"/>
        <w:rPr>
          <w:rFonts w:asciiTheme="minorHAnsi" w:hAnsiTheme="minorHAnsi" w:cstheme="minorHAnsi"/>
          <w:bCs/>
          <w:sz w:val="22"/>
          <w:szCs w:val="22"/>
        </w:rPr>
      </w:pPr>
      <w:r w:rsidRPr="007C5830">
        <w:rPr>
          <w:rFonts w:asciiTheme="minorHAnsi" w:hAnsiTheme="minorHAnsi" w:cstheme="minorHAnsi"/>
          <w:bCs/>
          <w:sz w:val="22"/>
          <w:szCs w:val="22"/>
        </w:rPr>
        <w:t>To attend and participate in regular meetings.</w:t>
      </w:r>
    </w:p>
    <w:p w14:paraId="2B405C77" w14:textId="77777777" w:rsidR="00490FE9" w:rsidRPr="007C5830" w:rsidRDefault="00490FE9">
      <w:pPr>
        <w:pBdr>
          <w:top w:val="double" w:sz="4" w:space="1" w:color="auto"/>
          <w:left w:val="double" w:sz="4" w:space="4" w:color="auto"/>
          <w:bottom w:val="double" w:sz="4" w:space="1" w:color="auto"/>
          <w:right w:val="double" w:sz="4" w:space="4" w:color="auto"/>
        </w:pBdr>
        <w:jc w:val="both"/>
        <w:rPr>
          <w:rFonts w:asciiTheme="minorHAnsi" w:hAnsiTheme="minorHAnsi" w:cstheme="minorHAnsi"/>
          <w:bCs/>
          <w:sz w:val="22"/>
          <w:szCs w:val="22"/>
        </w:rPr>
      </w:pPr>
    </w:p>
    <w:p w14:paraId="5F280A6F" w14:textId="77777777" w:rsidR="00490FE9" w:rsidRPr="007C5830" w:rsidRDefault="00490FE9">
      <w:pPr>
        <w:jc w:val="both"/>
        <w:rPr>
          <w:rFonts w:asciiTheme="minorHAnsi" w:hAnsiTheme="minorHAnsi" w:cstheme="minorHAnsi"/>
          <w:b/>
          <w:sz w:val="22"/>
          <w:szCs w:val="22"/>
          <w:u w:val="single"/>
        </w:rPr>
      </w:pPr>
    </w:p>
    <w:p w14:paraId="1E252FEC" w14:textId="77777777" w:rsidR="00490FE9" w:rsidRPr="007C5830" w:rsidRDefault="00490FE9">
      <w:pPr>
        <w:jc w:val="both"/>
        <w:rPr>
          <w:rFonts w:asciiTheme="minorHAnsi" w:hAnsiTheme="minorHAnsi" w:cstheme="minorHAnsi"/>
          <w:sz w:val="22"/>
          <w:szCs w:val="22"/>
        </w:rPr>
      </w:pPr>
    </w:p>
    <w:sectPr w:rsidR="00490FE9" w:rsidRPr="007C5830">
      <w:pgSz w:w="11909" w:h="16834" w:code="9"/>
      <w:pgMar w:top="680" w:right="737" w:bottom="680" w:left="737" w:header="720" w:footer="720" w:gutter="0"/>
      <w:cols w:space="720"/>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91304"/>
    <w:multiLevelType w:val="hybridMultilevel"/>
    <w:tmpl w:val="6B10E4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BA1F0F"/>
    <w:multiLevelType w:val="hybridMultilevel"/>
    <w:tmpl w:val="858CC97A"/>
    <w:lvl w:ilvl="0" w:tplc="B1F0D4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4A7AA3"/>
    <w:multiLevelType w:val="hybridMultilevel"/>
    <w:tmpl w:val="FF8AF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661BB2"/>
    <w:multiLevelType w:val="hybridMultilevel"/>
    <w:tmpl w:val="5D3086C2"/>
    <w:lvl w:ilvl="0" w:tplc="B1F0D4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CC7614"/>
    <w:multiLevelType w:val="hybridMultilevel"/>
    <w:tmpl w:val="A162B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FC"/>
    <w:rsid w:val="00100771"/>
    <w:rsid w:val="00130D05"/>
    <w:rsid w:val="00142629"/>
    <w:rsid w:val="001448BA"/>
    <w:rsid w:val="00490FE9"/>
    <w:rsid w:val="005A435A"/>
    <w:rsid w:val="005D22F6"/>
    <w:rsid w:val="00795498"/>
    <w:rsid w:val="007A31C2"/>
    <w:rsid w:val="007C5830"/>
    <w:rsid w:val="007E59F0"/>
    <w:rsid w:val="00805D2C"/>
    <w:rsid w:val="0081564B"/>
    <w:rsid w:val="00836716"/>
    <w:rsid w:val="00920D15"/>
    <w:rsid w:val="009952EB"/>
    <w:rsid w:val="00A01852"/>
    <w:rsid w:val="00A536FC"/>
    <w:rsid w:val="00A565F8"/>
    <w:rsid w:val="00AC68F6"/>
    <w:rsid w:val="00BA02D3"/>
    <w:rsid w:val="00C23417"/>
    <w:rsid w:val="00C777E8"/>
    <w:rsid w:val="00D754ED"/>
    <w:rsid w:val="00E12BEA"/>
    <w:rsid w:val="00F30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2C445F0"/>
  <w15:chartTrackingRefBased/>
  <w15:docId w15:val="{CA6D70BB-D1A9-438E-8612-FC8640DD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hAnsi="Comic Sans MS"/>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spacing w:before="240" w:after="60"/>
      <w:outlineLvl w:val="3"/>
    </w:pPr>
    <w:rPr>
      <w:rFonts w:ascii="Times New Roman" w:hAnsi="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rFonts w:ascii="Times New Roman" w:hAnsi="Times New Roman"/>
      <w:sz w:val="22"/>
      <w:szCs w:val="24"/>
    </w:rPr>
  </w:style>
  <w:style w:type="character" w:customStyle="1" w:styleId="Heading3Char">
    <w:name w:val="Heading 3 Char"/>
    <w:link w:val="Heading3"/>
    <w:rPr>
      <w:rFonts w:ascii="Comic Sans MS" w:hAnsi="Comic Sans MS"/>
      <w:b/>
      <w:bCs/>
      <w:lang w:eastAsia="en-US"/>
    </w:rPr>
  </w:style>
  <w:style w:type="character" w:customStyle="1" w:styleId="BodyTextChar">
    <w:name w:val="Body Text Char"/>
    <w:link w:val="BodyText"/>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817393">
      <w:bodyDiv w:val="1"/>
      <w:marLeft w:val="0"/>
      <w:marRight w:val="0"/>
      <w:marTop w:val="0"/>
      <w:marBottom w:val="0"/>
      <w:divBdr>
        <w:top w:val="none" w:sz="0" w:space="0" w:color="auto"/>
        <w:left w:val="none" w:sz="0" w:space="0" w:color="auto"/>
        <w:bottom w:val="none" w:sz="0" w:space="0" w:color="auto"/>
        <w:right w:val="none" w:sz="0" w:space="0" w:color="auto"/>
      </w:divBdr>
      <w:divsChild>
        <w:div w:id="1054694464">
          <w:marLeft w:val="0"/>
          <w:marRight w:val="0"/>
          <w:marTop w:val="0"/>
          <w:marBottom w:val="0"/>
          <w:divBdr>
            <w:top w:val="none" w:sz="0" w:space="0" w:color="auto"/>
            <w:left w:val="none" w:sz="0" w:space="0" w:color="auto"/>
            <w:bottom w:val="none" w:sz="0" w:space="0" w:color="auto"/>
            <w:right w:val="none" w:sz="0" w:space="0" w:color="auto"/>
          </w:divBdr>
        </w:div>
      </w:divsChild>
    </w:div>
    <w:div w:id="862326035">
      <w:bodyDiv w:val="1"/>
      <w:marLeft w:val="0"/>
      <w:marRight w:val="0"/>
      <w:marTop w:val="0"/>
      <w:marBottom w:val="0"/>
      <w:divBdr>
        <w:top w:val="none" w:sz="0" w:space="0" w:color="auto"/>
        <w:left w:val="none" w:sz="0" w:space="0" w:color="auto"/>
        <w:bottom w:val="none" w:sz="0" w:space="0" w:color="auto"/>
        <w:right w:val="none" w:sz="0" w:space="0" w:color="auto"/>
      </w:divBdr>
    </w:div>
    <w:div w:id="891892671">
      <w:bodyDiv w:val="1"/>
      <w:marLeft w:val="0"/>
      <w:marRight w:val="0"/>
      <w:marTop w:val="0"/>
      <w:marBottom w:val="0"/>
      <w:divBdr>
        <w:top w:val="none" w:sz="0" w:space="0" w:color="auto"/>
        <w:left w:val="none" w:sz="0" w:space="0" w:color="auto"/>
        <w:bottom w:val="none" w:sz="0" w:space="0" w:color="auto"/>
        <w:right w:val="none" w:sz="0" w:space="0" w:color="auto"/>
      </w:divBdr>
    </w:div>
    <w:div w:id="1188521444">
      <w:bodyDiv w:val="1"/>
      <w:marLeft w:val="0"/>
      <w:marRight w:val="0"/>
      <w:marTop w:val="0"/>
      <w:marBottom w:val="0"/>
      <w:divBdr>
        <w:top w:val="none" w:sz="0" w:space="0" w:color="auto"/>
        <w:left w:val="none" w:sz="0" w:space="0" w:color="auto"/>
        <w:bottom w:val="none" w:sz="0" w:space="0" w:color="auto"/>
        <w:right w:val="none" w:sz="0" w:space="0" w:color="auto"/>
      </w:divBdr>
    </w:div>
    <w:div w:id="1837695457">
      <w:bodyDiv w:val="1"/>
      <w:marLeft w:val="0"/>
      <w:marRight w:val="0"/>
      <w:marTop w:val="0"/>
      <w:marBottom w:val="0"/>
      <w:divBdr>
        <w:top w:val="none" w:sz="0" w:space="0" w:color="auto"/>
        <w:left w:val="none" w:sz="0" w:space="0" w:color="auto"/>
        <w:bottom w:val="none" w:sz="0" w:space="0" w:color="auto"/>
        <w:right w:val="none" w:sz="0" w:space="0" w:color="auto"/>
      </w:divBdr>
      <w:divsChild>
        <w:div w:id="1054617409">
          <w:marLeft w:val="0"/>
          <w:marRight w:val="0"/>
          <w:marTop w:val="0"/>
          <w:marBottom w:val="0"/>
          <w:divBdr>
            <w:top w:val="none" w:sz="0" w:space="0" w:color="auto"/>
            <w:left w:val="none" w:sz="0" w:space="0" w:color="auto"/>
            <w:bottom w:val="none" w:sz="0" w:space="0" w:color="auto"/>
            <w:right w:val="none" w:sz="0" w:space="0" w:color="auto"/>
          </w:divBdr>
        </w:div>
      </w:divsChild>
    </w:div>
    <w:div w:id="207862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5497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TEACHER OF SCIENCE  required from 1st September 2003, able to teach up to A2 level Physics and Chemistry</vt:lpstr>
    </vt:vector>
  </TitlesOfParts>
  <Company>Bacup</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SCIENCE  required from 1st September 2003, able to teach up to A2 level Physics and Chemistry</dc:title>
  <dc:subject/>
  <dc:creator>STAFFPK</dc:creator>
  <cp:keywords/>
  <cp:lastModifiedBy>Angela Wardle</cp:lastModifiedBy>
  <cp:revision>2</cp:revision>
  <cp:lastPrinted>2016-02-11T21:32:00Z</cp:lastPrinted>
  <dcterms:created xsi:type="dcterms:W3CDTF">2022-05-09T08:24:00Z</dcterms:created>
  <dcterms:modified xsi:type="dcterms:W3CDTF">2022-05-09T08:24:00Z</dcterms:modified>
</cp:coreProperties>
</file>