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color w:val="403152" w:themeColor="accent4" w:themeShade="80"/>
          <w:w w:val="105"/>
          <w:sz w:val="52"/>
          <w:szCs w:val="52"/>
        </w:rPr>
      </w:pPr>
      <w:r>
        <w:rPr>
          <w:noProof/>
          <w:color w:val="403152" w:themeColor="accent4" w:themeShade="80"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-533400</wp:posOffset>
            </wp:positionH>
            <wp:positionV relativeFrom="page">
              <wp:posOffset>666750</wp:posOffset>
            </wp:positionV>
            <wp:extent cx="1605915" cy="1605915"/>
            <wp:effectExtent l="0" t="0" r="0" b="0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" name="Picture 1" descr="All Hallows CHS (@AllHallowsCH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 Hallows CHS (@AllHallowsCHS) |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403152" w:themeColor="accent4" w:themeShade="8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476249</wp:posOffset>
                </wp:positionV>
                <wp:extent cx="5076825" cy="9525"/>
                <wp:effectExtent l="0" t="0" r="28575" b="2857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9525"/>
                        </a:xfrm>
                        <a:prstGeom prst="line">
                          <a:avLst/>
                        </a:prstGeom>
                        <a:noFill/>
                        <a:ln w="25197">
                          <a:solidFill>
                            <a:srgbClr val="FFD36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FBDB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37.5pt" to="490.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" strokecolor="#ffd36c" strokeweight=".69992mm"/>
            </w:pict>
          </mc:Fallback>
        </mc:AlternateContent>
      </w:r>
      <w:r>
        <w:rPr>
          <w:color w:val="403152" w:themeColor="accent4" w:themeShade="80"/>
          <w:w w:val="105"/>
          <w:sz w:val="52"/>
          <w:szCs w:val="52"/>
        </w:rPr>
        <w:t>All Hallows Catholic High</w:t>
      </w:r>
      <w:r>
        <w:rPr>
          <w:color w:val="403152" w:themeColor="accent4" w:themeShade="80"/>
          <w:spacing w:val="-73"/>
          <w:w w:val="105"/>
          <w:sz w:val="52"/>
          <w:szCs w:val="52"/>
        </w:rPr>
        <w:t xml:space="preserve"> </w:t>
      </w:r>
      <w:r>
        <w:rPr>
          <w:color w:val="403152" w:themeColor="accent4" w:themeShade="80"/>
          <w:w w:val="105"/>
          <w:sz w:val="52"/>
          <w:szCs w:val="52"/>
        </w:rPr>
        <w:t>School</w:t>
      </w:r>
    </w:p>
    <w:p>
      <w:pPr>
        <w:rPr>
          <w:noProof/>
          <w:color w:val="5F497A" w:themeColor="accent4" w:themeShade="BF"/>
          <w:sz w:val="28"/>
          <w:szCs w:val="28"/>
          <w:lang w:eastAsia="en-GB"/>
        </w:rPr>
      </w:pPr>
      <w:r>
        <w:rPr>
          <w:color w:val="5F497A" w:themeColor="accent4" w:themeShade="BF"/>
          <w:w w:val="105"/>
          <w:sz w:val="28"/>
          <w:szCs w:val="28"/>
        </w:rPr>
        <w:t>Job Description</w:t>
      </w:r>
    </w:p>
    <w:p>
      <w:pPr>
        <w:rPr>
          <w:noProof/>
          <w:color w:val="5F497A" w:themeColor="accent4" w:themeShade="BF"/>
          <w:sz w:val="28"/>
          <w:szCs w:val="28"/>
          <w:lang w:eastAsia="en-GB"/>
        </w:rPr>
      </w:pPr>
      <w:r>
        <w:rPr>
          <w:noProof/>
          <w:color w:val="5F497A" w:themeColor="accent4" w:themeShade="BF"/>
          <w:sz w:val="28"/>
          <w:szCs w:val="28"/>
          <w:lang w:eastAsia="en-GB"/>
        </w:rPr>
        <w:t xml:space="preserve">Teacher of Humanities </w:t>
      </w:r>
    </w:p>
    <w:tbl>
      <w:tblPr>
        <w:tblStyle w:val="TableGrid"/>
        <w:tblpPr w:leftFromText="180" w:rightFromText="180" w:vertAnchor="text" w:horzAnchor="margin" w:tblpXSpec="center" w:tblpY="352"/>
        <w:tblW w:w="1077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>
        <w:tc>
          <w:tcPr>
            <w:tcW w:w="10774" w:type="dxa"/>
            <w:shd w:val="clear" w:color="auto" w:fill="B2A1C7" w:themeFill="accent4" w:themeFillTint="99"/>
          </w:tcPr>
          <w:p>
            <w:pPr>
              <w:pStyle w:val="Heading1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CURRICULUM AND TEACHING AND LEARNING</w:t>
            </w:r>
          </w:p>
        </w:tc>
      </w:tr>
      <w:tr>
        <w:trPr>
          <w:trHeight w:val="989"/>
        </w:trPr>
        <w:tc>
          <w:tcPr>
            <w:tcW w:w="10774" w:type="dxa"/>
          </w:tcPr>
          <w:p/>
          <w:p>
            <w:pPr>
              <w:pStyle w:val="BodyTextIndent"/>
              <w:numPr>
                <w:ilvl w:val="0"/>
                <w:numId w:val="14"/>
              </w:numPr>
              <w:tabs>
                <w:tab w:val="clear" w:pos="1080"/>
                <w:tab w:val="clear" w:pos="2880"/>
                <w:tab w:val="num" w:pos="1440"/>
              </w:tabs>
              <w:spacing w:line="276" w:lineRule="auto"/>
              <w:ind w:left="1440" w:hanging="59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ensure that lessons are planned, so that there is progression and continuity in learning and that the work meets the needs of the pupils.</w:t>
            </w:r>
          </w:p>
          <w:p>
            <w:pPr>
              <w:pStyle w:val="BodyText2"/>
              <w:widowControl w:val="0"/>
              <w:numPr>
                <w:ilvl w:val="0"/>
                <w:numId w:val="14"/>
              </w:numPr>
              <w:tabs>
                <w:tab w:val="clear" w:pos="2880"/>
                <w:tab w:val="num" w:pos="1440"/>
              </w:tabs>
              <w:spacing w:after="0" w:line="276" w:lineRule="auto"/>
              <w:ind w:left="1440" w:hanging="59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To establish and maintain good standards of pupil behaviour in the classroom by implementing consistently and fairly the School Behaviour Policy.</w:t>
            </w:r>
          </w:p>
          <w:p>
            <w:pPr>
              <w:pStyle w:val="BodyTextIndent"/>
              <w:numPr>
                <w:ilvl w:val="0"/>
                <w:numId w:val="14"/>
              </w:numPr>
              <w:tabs>
                <w:tab w:val="clear" w:pos="1080"/>
                <w:tab w:val="clear" w:pos="2880"/>
                <w:tab w:val="num" w:pos="1440"/>
              </w:tabs>
              <w:spacing w:line="276" w:lineRule="auto"/>
              <w:ind w:left="1440" w:hanging="59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register each class using the school’s electronic registration system, Synergy.</w:t>
            </w:r>
          </w:p>
          <w:p>
            <w:pPr>
              <w:pStyle w:val="BodyTextIndent"/>
              <w:numPr>
                <w:ilvl w:val="0"/>
                <w:numId w:val="14"/>
              </w:numPr>
              <w:tabs>
                <w:tab w:val="clear" w:pos="1080"/>
                <w:tab w:val="clear" w:pos="2880"/>
                <w:tab w:val="num" w:pos="1440"/>
              </w:tabs>
              <w:spacing w:line="276" w:lineRule="auto"/>
              <w:ind w:left="1440" w:hanging="59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advise pupils on their progress and encouraging them to develop their potential to the full and to ensure that they are meeting learning demands.</w:t>
            </w:r>
          </w:p>
          <w:p>
            <w:pPr>
              <w:pStyle w:val="BodyTextIndent"/>
              <w:numPr>
                <w:ilvl w:val="0"/>
                <w:numId w:val="14"/>
              </w:numPr>
              <w:tabs>
                <w:tab w:val="clear" w:pos="1080"/>
                <w:tab w:val="clear" w:pos="2880"/>
                <w:tab w:val="num" w:pos="1440"/>
              </w:tabs>
              <w:spacing w:line="276" w:lineRule="auto"/>
              <w:ind w:left="1440" w:hanging="59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support the development of appropriate curriculum, resources, schemes of work, assessment and Teaching and Learning strategies in the department.</w:t>
            </w:r>
          </w:p>
          <w:p>
            <w:pPr>
              <w:pStyle w:val="BodyTextIndent"/>
              <w:numPr>
                <w:ilvl w:val="0"/>
                <w:numId w:val="14"/>
              </w:numPr>
              <w:tabs>
                <w:tab w:val="clear" w:pos="1080"/>
                <w:tab w:val="clear" w:pos="2880"/>
                <w:tab w:val="num" w:pos="1440"/>
              </w:tabs>
              <w:spacing w:line="276" w:lineRule="auto"/>
              <w:ind w:left="1440" w:hanging="59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To keep up to date with national developments in the subject area and teaching practice and methodology. </w:t>
            </w:r>
          </w:p>
          <w:p>
            <w:pPr>
              <w:pStyle w:val="BodyTextIndent"/>
              <w:numPr>
                <w:ilvl w:val="0"/>
                <w:numId w:val="14"/>
              </w:numPr>
              <w:tabs>
                <w:tab w:val="clear" w:pos="1080"/>
                <w:tab w:val="clear" w:pos="2880"/>
                <w:tab w:val="num" w:pos="1440"/>
              </w:tabs>
              <w:spacing w:line="276" w:lineRule="auto"/>
              <w:ind w:left="1440" w:hanging="59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contribute to the development of departmental Schemes of Work designed to achieve the agreed curriculum aims and objectives.</w:t>
            </w:r>
          </w:p>
          <w:p>
            <w:pPr>
              <w:pStyle w:val="BodyTextIndent"/>
              <w:numPr>
                <w:ilvl w:val="0"/>
                <w:numId w:val="14"/>
              </w:numPr>
              <w:tabs>
                <w:tab w:val="clear" w:pos="1080"/>
                <w:tab w:val="clear" w:pos="2880"/>
                <w:tab w:val="num" w:pos="1440"/>
              </w:tabs>
              <w:spacing w:line="276" w:lineRule="auto"/>
              <w:ind w:left="1440" w:hanging="59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To con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t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rib</w:t>
            </w:r>
            <w:r>
              <w:rPr>
                <w:rFonts w:asciiTheme="minorHAnsi" w:eastAsia="Arial" w:hAnsiTheme="minorHAnsi" w:cs="Arial"/>
                <w:color w:val="000000" w:themeColor="text1"/>
                <w:spacing w:val="1"/>
                <w:sz w:val="22"/>
                <w:szCs w:val="22"/>
              </w:rPr>
              <w:t>u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te</w:t>
            </w:r>
            <w:r>
              <w:rPr>
                <w:rFonts w:asciiTheme="minorHAnsi" w:eastAsia="Arial" w:hAnsiTheme="minorHAnsi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to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the depart</w:t>
            </w:r>
            <w:r>
              <w:rPr>
                <w:rFonts w:asciiTheme="minorHAnsi" w:eastAsia="Arial" w:hAnsiTheme="minorHAnsi" w:cs="Arial"/>
                <w:color w:val="000000" w:themeColor="text1"/>
                <w:spacing w:val="-2"/>
                <w:sz w:val="22"/>
                <w:szCs w:val="22"/>
              </w:rPr>
              <w:t>m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ents’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develop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m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ent plan a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d i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t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s implem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nta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t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o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n.</w:t>
            </w:r>
          </w:p>
          <w:p>
            <w:pPr>
              <w:pStyle w:val="BodyTextIndent"/>
              <w:tabs>
                <w:tab w:val="clear" w:pos="1080"/>
              </w:tabs>
              <w:spacing w:line="276" w:lineRule="auto"/>
              <w:ind w:left="1440" w:firstLine="0"/>
            </w:pPr>
          </w:p>
        </w:tc>
      </w:tr>
      <w:tr>
        <w:tc>
          <w:tcPr>
            <w:tcW w:w="10774" w:type="dxa"/>
            <w:shd w:val="clear" w:color="auto" w:fill="B2A1C7" w:themeFill="accent4" w:themeFillTint="99"/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STAFFING</w:t>
            </w:r>
          </w:p>
        </w:tc>
      </w:tr>
      <w:tr>
        <w:tc>
          <w:tcPr>
            <w:tcW w:w="10774" w:type="dxa"/>
            <w:shd w:val="clear" w:color="auto" w:fill="auto"/>
          </w:tcPr>
          <w:p>
            <w:pPr>
              <w:pStyle w:val="ListParagraph"/>
              <w:tabs>
                <w:tab w:val="left" w:pos="820"/>
              </w:tabs>
              <w:spacing w:before="16" w:line="230" w:lineRule="exact"/>
              <w:ind w:right="125"/>
              <w:rPr>
                <w:rFonts w:eastAsia="Arial" w:cs="Arial"/>
                <w:color w:val="FF0000"/>
              </w:rPr>
            </w:pPr>
          </w:p>
          <w:p>
            <w:pPr>
              <w:pStyle w:val="ListParagraph"/>
              <w:numPr>
                <w:ilvl w:val="0"/>
                <w:numId w:val="13"/>
              </w:numPr>
              <w:tabs>
                <w:tab w:val="left" w:pos="1440"/>
              </w:tabs>
              <w:spacing w:before="16" w:line="276" w:lineRule="auto"/>
              <w:ind w:left="1440" w:right="125" w:hanging="567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 xml:space="preserve">To 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a</w:t>
            </w:r>
            <w:r>
              <w:rPr>
                <w:rFonts w:eastAsia="Arial" w:cs="Arial"/>
                <w:color w:val="000000" w:themeColor="text1"/>
                <w:spacing w:val="1"/>
              </w:rPr>
              <w:t>k</w:t>
            </w:r>
            <w:r>
              <w:rPr>
                <w:rFonts w:eastAsia="Arial" w:cs="Arial"/>
                <w:color w:val="000000" w:themeColor="text1"/>
              </w:rPr>
              <w:t xml:space="preserve">e </w:t>
            </w:r>
            <w:r>
              <w:rPr>
                <w:rFonts w:eastAsia="Arial" w:cs="Arial"/>
                <w:color w:val="000000" w:themeColor="text1"/>
                <w:spacing w:val="-1"/>
              </w:rPr>
              <w:t>p</w:t>
            </w:r>
            <w:r>
              <w:rPr>
                <w:rFonts w:eastAsia="Arial" w:cs="Arial"/>
                <w:color w:val="000000" w:themeColor="text1"/>
              </w:rPr>
              <w:t>art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 xml:space="preserve">in 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he school’s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staff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deve</w:t>
            </w:r>
            <w:r>
              <w:rPr>
                <w:rFonts w:eastAsia="Arial" w:cs="Arial"/>
                <w:color w:val="000000" w:themeColor="text1"/>
                <w:spacing w:val="-1"/>
              </w:rPr>
              <w:t>l</w:t>
            </w:r>
            <w:r>
              <w:rPr>
                <w:rFonts w:eastAsia="Arial" w:cs="Arial"/>
                <w:color w:val="000000" w:themeColor="text1"/>
              </w:rPr>
              <w:t xml:space="preserve">opment </w:t>
            </w:r>
            <w:r>
              <w:rPr>
                <w:rFonts w:eastAsia="Arial" w:cs="Arial"/>
                <w:color w:val="000000" w:themeColor="text1"/>
                <w:spacing w:val="-1"/>
              </w:rPr>
              <w:t>p</w:t>
            </w:r>
            <w:r>
              <w:rPr>
                <w:rFonts w:eastAsia="Arial" w:cs="Arial"/>
                <w:color w:val="000000" w:themeColor="text1"/>
              </w:rPr>
              <w:t>ro</w:t>
            </w:r>
            <w:r>
              <w:rPr>
                <w:rFonts w:eastAsia="Arial" w:cs="Arial"/>
                <w:color w:val="000000" w:themeColor="text1"/>
                <w:spacing w:val="-1"/>
              </w:rPr>
              <w:t>gr</w:t>
            </w:r>
            <w:r>
              <w:rPr>
                <w:rFonts w:eastAsia="Arial" w:cs="Arial"/>
                <w:color w:val="000000" w:themeColor="text1"/>
              </w:rPr>
              <w:t xml:space="preserve">amme </w:t>
            </w:r>
            <w:r>
              <w:rPr>
                <w:rFonts w:eastAsia="Arial" w:cs="Arial"/>
                <w:color w:val="000000" w:themeColor="text1"/>
                <w:spacing w:val="-1"/>
              </w:rPr>
              <w:t>b</w:t>
            </w:r>
            <w:r>
              <w:rPr>
                <w:rFonts w:eastAsia="Arial" w:cs="Arial"/>
                <w:color w:val="000000" w:themeColor="text1"/>
              </w:rPr>
              <w:t>y pa</w:t>
            </w:r>
            <w:r>
              <w:rPr>
                <w:rFonts w:eastAsia="Arial" w:cs="Arial"/>
                <w:color w:val="000000" w:themeColor="text1"/>
                <w:spacing w:val="1"/>
              </w:rPr>
              <w:t>r</w:t>
            </w:r>
            <w:r>
              <w:rPr>
                <w:rFonts w:eastAsia="Arial" w:cs="Arial"/>
                <w:color w:val="000000" w:themeColor="text1"/>
                <w:spacing w:val="-2"/>
              </w:rPr>
              <w:t>t</w:t>
            </w:r>
            <w:r>
              <w:rPr>
                <w:rFonts w:eastAsia="Arial" w:cs="Arial"/>
                <w:color w:val="000000" w:themeColor="text1"/>
              </w:rPr>
              <w:t>icip</w:t>
            </w:r>
            <w:r>
              <w:rPr>
                <w:rFonts w:eastAsia="Arial" w:cs="Arial"/>
                <w:color w:val="000000" w:themeColor="text1"/>
                <w:spacing w:val="1"/>
              </w:rPr>
              <w:t>a</w:t>
            </w:r>
            <w:r>
              <w:rPr>
                <w:rFonts w:eastAsia="Arial" w:cs="Arial"/>
                <w:color w:val="000000" w:themeColor="text1"/>
              </w:rPr>
              <w:t>ti</w:t>
            </w:r>
            <w:r>
              <w:rPr>
                <w:rFonts w:eastAsia="Arial" w:cs="Arial"/>
                <w:color w:val="000000" w:themeColor="text1"/>
                <w:spacing w:val="-2"/>
              </w:rPr>
              <w:t>n</w:t>
            </w:r>
            <w:r>
              <w:rPr>
                <w:rFonts w:eastAsia="Arial" w:cs="Arial"/>
                <w:color w:val="000000" w:themeColor="text1"/>
              </w:rPr>
              <w:t>g in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arran</w:t>
            </w:r>
            <w:r>
              <w:rPr>
                <w:rFonts w:eastAsia="Arial" w:cs="Arial"/>
                <w:color w:val="000000" w:themeColor="text1"/>
                <w:spacing w:val="-1"/>
              </w:rPr>
              <w:t>g</w:t>
            </w:r>
            <w:r>
              <w:rPr>
                <w:rFonts w:eastAsia="Arial" w:cs="Arial"/>
                <w:color w:val="000000" w:themeColor="text1"/>
              </w:rPr>
              <w:t>em</w:t>
            </w:r>
            <w:r>
              <w:rPr>
                <w:rFonts w:eastAsia="Arial" w:cs="Arial"/>
                <w:color w:val="000000" w:themeColor="text1"/>
                <w:spacing w:val="-1"/>
              </w:rPr>
              <w:t>e</w:t>
            </w:r>
            <w:r>
              <w:rPr>
                <w:rFonts w:eastAsia="Arial" w:cs="Arial"/>
                <w:color w:val="000000" w:themeColor="text1"/>
              </w:rPr>
              <w:t xml:space="preserve">nts </w:t>
            </w:r>
            <w:r>
              <w:rPr>
                <w:rFonts w:eastAsia="Arial" w:cs="Arial"/>
                <w:color w:val="000000" w:themeColor="text1"/>
                <w:spacing w:val="-1"/>
              </w:rPr>
              <w:t>f</w:t>
            </w:r>
            <w:r>
              <w:rPr>
                <w:rFonts w:eastAsia="Arial" w:cs="Arial"/>
                <w:color w:val="000000" w:themeColor="text1"/>
              </w:rPr>
              <w:t xml:space="preserve">or </w:t>
            </w:r>
            <w:r>
              <w:rPr>
                <w:rFonts w:eastAsia="Arial" w:cs="Arial"/>
                <w:color w:val="000000" w:themeColor="text1"/>
                <w:spacing w:val="-1"/>
              </w:rPr>
              <w:t>f</w:t>
            </w:r>
            <w:r>
              <w:rPr>
                <w:rFonts w:eastAsia="Arial" w:cs="Arial"/>
                <w:color w:val="000000" w:themeColor="text1"/>
              </w:rPr>
              <w:t>urth</w:t>
            </w:r>
            <w:r>
              <w:rPr>
                <w:rFonts w:eastAsia="Arial" w:cs="Arial"/>
                <w:color w:val="000000" w:themeColor="text1"/>
                <w:spacing w:val="-1"/>
              </w:rPr>
              <w:t>e</w:t>
            </w:r>
            <w:r>
              <w:rPr>
                <w:rFonts w:eastAsia="Arial" w:cs="Arial"/>
                <w:color w:val="000000" w:themeColor="text1"/>
              </w:rPr>
              <w:t>r tra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ning a</w:t>
            </w:r>
            <w:r>
              <w:rPr>
                <w:rFonts w:eastAsia="Arial" w:cs="Arial"/>
                <w:color w:val="000000" w:themeColor="text1"/>
                <w:spacing w:val="-1"/>
              </w:rPr>
              <w:t>n</w:t>
            </w:r>
            <w:r>
              <w:rPr>
                <w:rFonts w:eastAsia="Arial" w:cs="Arial"/>
                <w:color w:val="000000" w:themeColor="text1"/>
              </w:rPr>
              <w:t>d pro</w:t>
            </w:r>
            <w:r>
              <w:rPr>
                <w:rFonts w:eastAsia="Arial" w:cs="Arial"/>
                <w:color w:val="000000" w:themeColor="text1"/>
                <w:spacing w:val="-1"/>
              </w:rPr>
              <w:t>f</w:t>
            </w:r>
            <w:r>
              <w:rPr>
                <w:rFonts w:eastAsia="Arial" w:cs="Arial"/>
                <w:color w:val="000000" w:themeColor="text1"/>
              </w:rPr>
              <w:t>essi</w:t>
            </w:r>
            <w:r>
              <w:rPr>
                <w:rFonts w:eastAsia="Arial" w:cs="Arial"/>
                <w:color w:val="000000" w:themeColor="text1"/>
                <w:spacing w:val="3"/>
              </w:rPr>
              <w:t>o</w:t>
            </w:r>
            <w:r>
              <w:rPr>
                <w:rFonts w:eastAsia="Arial" w:cs="Arial"/>
                <w:color w:val="000000" w:themeColor="text1"/>
                <w:spacing w:val="-1"/>
              </w:rPr>
              <w:t>n</w:t>
            </w:r>
            <w:r>
              <w:rPr>
                <w:rFonts w:eastAsia="Arial" w:cs="Arial"/>
                <w:color w:val="000000" w:themeColor="text1"/>
              </w:rPr>
              <w:t>al develop</w:t>
            </w:r>
            <w:r>
              <w:rPr>
                <w:rFonts w:eastAsia="Arial" w:cs="Arial"/>
                <w:color w:val="000000" w:themeColor="text1"/>
                <w:spacing w:val="-1"/>
              </w:rPr>
              <w:t>m</w:t>
            </w:r>
            <w:r>
              <w:rPr>
                <w:rFonts w:eastAsia="Arial" w:cs="Arial"/>
                <w:color w:val="000000" w:themeColor="text1"/>
              </w:rPr>
              <w:t>ent.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val="left" w:pos="1440"/>
              </w:tabs>
              <w:spacing w:before="16" w:line="276" w:lineRule="auto"/>
              <w:ind w:left="1440" w:right="125" w:hanging="567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conti</w:t>
            </w:r>
            <w:r>
              <w:rPr>
                <w:rFonts w:eastAsia="Arial" w:cs="Arial"/>
                <w:color w:val="000000" w:themeColor="text1"/>
                <w:spacing w:val="-1"/>
              </w:rPr>
              <w:t>n</w:t>
            </w:r>
            <w:r>
              <w:rPr>
                <w:rFonts w:eastAsia="Arial" w:cs="Arial"/>
                <w:color w:val="000000" w:themeColor="text1"/>
              </w:rPr>
              <w:t xml:space="preserve">ue </w:t>
            </w:r>
            <w:r>
              <w:rPr>
                <w:rFonts w:eastAsia="Arial" w:cs="Arial"/>
                <w:color w:val="000000" w:themeColor="text1"/>
                <w:spacing w:val="-1"/>
              </w:rPr>
              <w:t>professiona</w:t>
            </w:r>
            <w:r>
              <w:rPr>
                <w:rFonts w:eastAsia="Arial" w:cs="Arial"/>
                <w:color w:val="000000" w:themeColor="text1"/>
              </w:rPr>
              <w:t xml:space="preserve">l </w:t>
            </w:r>
            <w:r>
              <w:rPr>
                <w:rFonts w:eastAsia="Arial" w:cs="Arial"/>
                <w:color w:val="000000" w:themeColor="text1"/>
                <w:spacing w:val="-1"/>
              </w:rPr>
              <w:t>d</w:t>
            </w:r>
            <w:r>
              <w:rPr>
                <w:rFonts w:eastAsia="Arial" w:cs="Arial"/>
                <w:color w:val="000000" w:themeColor="text1"/>
              </w:rPr>
              <w:t>eve</w:t>
            </w:r>
            <w:r>
              <w:rPr>
                <w:rFonts w:eastAsia="Arial" w:cs="Arial"/>
                <w:color w:val="000000" w:themeColor="text1"/>
                <w:spacing w:val="-2"/>
              </w:rPr>
              <w:t>l</w:t>
            </w:r>
            <w:r>
              <w:rPr>
                <w:rFonts w:eastAsia="Arial" w:cs="Arial"/>
                <w:color w:val="000000" w:themeColor="text1"/>
              </w:rPr>
              <w:t>opment in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the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relevant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are</w:t>
            </w:r>
            <w:r>
              <w:rPr>
                <w:rFonts w:eastAsia="Arial" w:cs="Arial"/>
                <w:color w:val="000000" w:themeColor="text1"/>
                <w:spacing w:val="-1"/>
              </w:rPr>
              <w:t>a</w:t>
            </w:r>
            <w:r>
              <w:rPr>
                <w:rFonts w:eastAsia="Arial" w:cs="Arial"/>
                <w:color w:val="000000" w:themeColor="text1"/>
              </w:rPr>
              <w:t>s in</w:t>
            </w:r>
            <w:r>
              <w:rPr>
                <w:rFonts w:eastAsia="Arial" w:cs="Arial"/>
                <w:color w:val="000000" w:themeColor="text1"/>
                <w:spacing w:val="1"/>
              </w:rPr>
              <w:t>c</w:t>
            </w:r>
            <w:r>
              <w:rPr>
                <w:rFonts w:eastAsia="Arial" w:cs="Arial"/>
                <w:color w:val="000000" w:themeColor="text1"/>
                <w:spacing w:val="-1"/>
              </w:rPr>
              <w:t>l</w:t>
            </w:r>
            <w:r>
              <w:rPr>
                <w:rFonts w:eastAsia="Arial" w:cs="Arial"/>
                <w:color w:val="000000" w:themeColor="text1"/>
              </w:rPr>
              <w:t>udi</w:t>
            </w:r>
            <w:r>
              <w:rPr>
                <w:rFonts w:eastAsia="Arial" w:cs="Arial"/>
                <w:color w:val="000000" w:themeColor="text1"/>
                <w:spacing w:val="-1"/>
              </w:rPr>
              <w:t>n</w:t>
            </w:r>
            <w:r>
              <w:rPr>
                <w:rFonts w:eastAsia="Arial" w:cs="Arial"/>
                <w:color w:val="000000" w:themeColor="text1"/>
              </w:rPr>
              <w:t>g s</w:t>
            </w:r>
            <w:r>
              <w:rPr>
                <w:rFonts w:eastAsia="Arial" w:cs="Arial"/>
                <w:color w:val="000000" w:themeColor="text1"/>
                <w:spacing w:val="-1"/>
              </w:rPr>
              <w:t>u</w:t>
            </w:r>
            <w:r>
              <w:rPr>
                <w:rFonts w:eastAsia="Arial" w:cs="Arial"/>
                <w:color w:val="000000" w:themeColor="text1"/>
              </w:rPr>
              <w:t>bje</w:t>
            </w:r>
            <w:r>
              <w:rPr>
                <w:rFonts w:eastAsia="Arial" w:cs="Arial"/>
                <w:color w:val="000000" w:themeColor="text1"/>
                <w:spacing w:val="1"/>
              </w:rPr>
              <w:t>c</w:t>
            </w:r>
            <w:r>
              <w:rPr>
                <w:rFonts w:eastAsia="Arial" w:cs="Arial"/>
                <w:color w:val="000000" w:themeColor="text1"/>
              </w:rPr>
              <w:t>t kn</w:t>
            </w:r>
            <w:r>
              <w:rPr>
                <w:rFonts w:eastAsia="Arial" w:cs="Arial"/>
                <w:color w:val="000000" w:themeColor="text1"/>
                <w:spacing w:val="-1"/>
              </w:rPr>
              <w:t>o</w:t>
            </w:r>
            <w:r>
              <w:rPr>
                <w:rFonts w:eastAsia="Arial" w:cs="Arial"/>
                <w:color w:val="000000" w:themeColor="text1"/>
              </w:rPr>
              <w:t xml:space="preserve">wledge and 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e</w:t>
            </w:r>
            <w:r>
              <w:rPr>
                <w:rFonts w:eastAsia="Arial" w:cs="Arial"/>
                <w:color w:val="000000" w:themeColor="text1"/>
                <w:spacing w:val="-1"/>
              </w:rPr>
              <w:t>a</w:t>
            </w:r>
            <w:r>
              <w:rPr>
                <w:rFonts w:eastAsia="Arial" w:cs="Arial"/>
                <w:color w:val="000000" w:themeColor="text1"/>
              </w:rPr>
              <w:t>c</w:t>
            </w:r>
            <w:r>
              <w:rPr>
                <w:rFonts w:eastAsia="Arial" w:cs="Arial"/>
                <w:color w:val="000000" w:themeColor="text1"/>
                <w:spacing w:val="1"/>
              </w:rPr>
              <w:t>h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ng me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ho</w:t>
            </w:r>
            <w:r>
              <w:rPr>
                <w:rFonts w:eastAsia="Arial" w:cs="Arial"/>
                <w:color w:val="000000" w:themeColor="text1"/>
                <w:spacing w:val="-1"/>
              </w:rPr>
              <w:t>d</w:t>
            </w:r>
            <w:r>
              <w:rPr>
                <w:rFonts w:eastAsia="Arial" w:cs="Arial"/>
                <w:color w:val="000000" w:themeColor="text1"/>
              </w:rPr>
              <w:t>s.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val="left" w:pos="1440"/>
              </w:tabs>
              <w:spacing w:before="16" w:line="276" w:lineRule="auto"/>
              <w:ind w:left="1440" w:right="125" w:hanging="567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eng</w:t>
            </w:r>
            <w:r>
              <w:rPr>
                <w:rFonts w:eastAsia="Arial" w:cs="Arial"/>
                <w:color w:val="000000" w:themeColor="text1"/>
                <w:spacing w:val="-1"/>
              </w:rPr>
              <w:t>a</w:t>
            </w:r>
            <w:r>
              <w:rPr>
                <w:rFonts w:eastAsia="Arial" w:cs="Arial"/>
                <w:color w:val="000000" w:themeColor="text1"/>
              </w:rPr>
              <w:t xml:space="preserve">ge </w:t>
            </w:r>
            <w:r>
              <w:rPr>
                <w:rFonts w:eastAsia="Arial" w:cs="Arial"/>
                <w:color w:val="000000" w:themeColor="text1"/>
                <w:spacing w:val="-1"/>
              </w:rPr>
              <w:t>a</w:t>
            </w:r>
            <w:r>
              <w:rPr>
                <w:rFonts w:eastAsia="Arial" w:cs="Arial"/>
                <w:color w:val="000000" w:themeColor="text1"/>
              </w:rPr>
              <w:t>c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 xml:space="preserve">ively in 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 xml:space="preserve">he </w:t>
            </w:r>
            <w:r>
              <w:rPr>
                <w:rFonts w:eastAsia="Arial" w:cs="Arial"/>
                <w:color w:val="000000" w:themeColor="text1"/>
                <w:spacing w:val="-2"/>
              </w:rPr>
              <w:t>Appraisal</w:t>
            </w:r>
            <w:r>
              <w:rPr>
                <w:rFonts w:eastAsia="Arial" w:cs="Arial"/>
                <w:color w:val="000000" w:themeColor="text1"/>
              </w:rPr>
              <w:t xml:space="preserve"> p</w:t>
            </w:r>
            <w:r>
              <w:rPr>
                <w:rFonts w:eastAsia="Arial" w:cs="Arial"/>
                <w:color w:val="000000" w:themeColor="text1"/>
                <w:spacing w:val="-1"/>
              </w:rPr>
              <w:t>r</w:t>
            </w:r>
            <w:r>
              <w:rPr>
                <w:rFonts w:eastAsia="Arial" w:cs="Arial"/>
                <w:color w:val="000000" w:themeColor="text1"/>
              </w:rPr>
              <w:t>oce</w:t>
            </w:r>
            <w:r>
              <w:rPr>
                <w:rFonts w:eastAsia="Arial" w:cs="Arial"/>
                <w:color w:val="000000" w:themeColor="text1"/>
                <w:spacing w:val="-1"/>
              </w:rPr>
              <w:t>s</w:t>
            </w:r>
            <w:r>
              <w:rPr>
                <w:rFonts w:eastAsia="Arial" w:cs="Arial"/>
                <w:color w:val="000000" w:themeColor="text1"/>
              </w:rPr>
              <w:t>s.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val="left" w:pos="1440"/>
              </w:tabs>
              <w:spacing w:before="16" w:line="276" w:lineRule="auto"/>
              <w:ind w:left="1440" w:right="125" w:hanging="567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en</w:t>
            </w:r>
            <w:r>
              <w:rPr>
                <w:rFonts w:eastAsia="Arial" w:cs="Arial"/>
                <w:color w:val="000000" w:themeColor="text1"/>
                <w:spacing w:val="-1"/>
              </w:rPr>
              <w:t>s</w:t>
            </w:r>
            <w:r>
              <w:rPr>
                <w:rFonts w:eastAsia="Arial" w:cs="Arial"/>
                <w:color w:val="000000" w:themeColor="text1"/>
              </w:rPr>
              <w:t>ure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the ef</w:t>
            </w:r>
            <w:r>
              <w:rPr>
                <w:rFonts w:eastAsia="Arial" w:cs="Arial"/>
                <w:color w:val="000000" w:themeColor="text1"/>
                <w:spacing w:val="-1"/>
              </w:rPr>
              <w:t>f</w:t>
            </w:r>
            <w:r>
              <w:rPr>
                <w:rFonts w:eastAsia="Arial" w:cs="Arial"/>
                <w:color w:val="000000" w:themeColor="text1"/>
              </w:rPr>
              <w:t>e</w:t>
            </w:r>
            <w:r>
              <w:rPr>
                <w:rFonts w:eastAsia="Arial" w:cs="Arial"/>
                <w:color w:val="000000" w:themeColor="text1"/>
                <w:spacing w:val="1"/>
              </w:rPr>
              <w:t>c</w:t>
            </w:r>
            <w:r>
              <w:rPr>
                <w:rFonts w:eastAsia="Arial" w:cs="Arial"/>
                <w:color w:val="000000" w:themeColor="text1"/>
              </w:rPr>
              <w:t>tive and e</w:t>
            </w:r>
            <w:r>
              <w:rPr>
                <w:rFonts w:eastAsia="Arial" w:cs="Arial"/>
                <w:color w:val="000000" w:themeColor="text1"/>
                <w:spacing w:val="-1"/>
              </w:rPr>
              <w:t>f</w:t>
            </w:r>
            <w:r>
              <w:rPr>
                <w:rFonts w:eastAsia="Arial" w:cs="Arial"/>
                <w:color w:val="000000" w:themeColor="text1"/>
                <w:spacing w:val="-2"/>
              </w:rPr>
              <w:t>f</w:t>
            </w:r>
            <w:r>
              <w:rPr>
                <w:rFonts w:eastAsia="Arial" w:cs="Arial"/>
                <w:color w:val="000000" w:themeColor="text1"/>
              </w:rPr>
              <w:t>icie</w:t>
            </w:r>
            <w:r>
              <w:rPr>
                <w:rFonts w:eastAsia="Arial" w:cs="Arial"/>
                <w:color w:val="000000" w:themeColor="text1"/>
                <w:spacing w:val="1"/>
              </w:rPr>
              <w:t>n</w:t>
            </w:r>
            <w:r>
              <w:rPr>
                <w:rFonts w:eastAsia="Arial" w:cs="Arial"/>
                <w:color w:val="000000" w:themeColor="text1"/>
              </w:rPr>
              <w:t>t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d</w:t>
            </w:r>
            <w:r>
              <w:rPr>
                <w:rFonts w:eastAsia="Arial" w:cs="Arial"/>
                <w:color w:val="000000" w:themeColor="text1"/>
                <w:spacing w:val="-1"/>
              </w:rPr>
              <w:t>e</w:t>
            </w:r>
            <w:r>
              <w:rPr>
                <w:rFonts w:eastAsia="Arial" w:cs="Arial"/>
                <w:color w:val="000000" w:themeColor="text1"/>
              </w:rPr>
              <w:t>pl</w:t>
            </w:r>
            <w:r>
              <w:rPr>
                <w:rFonts w:eastAsia="Arial" w:cs="Arial"/>
                <w:color w:val="000000" w:themeColor="text1"/>
                <w:spacing w:val="-1"/>
              </w:rPr>
              <w:t>o</w:t>
            </w:r>
            <w:r>
              <w:rPr>
                <w:rFonts w:eastAsia="Arial" w:cs="Arial"/>
                <w:color w:val="000000" w:themeColor="text1"/>
              </w:rPr>
              <w:t>y</w:t>
            </w:r>
            <w:r>
              <w:rPr>
                <w:rFonts w:eastAsia="Arial" w:cs="Arial"/>
                <w:color w:val="000000" w:themeColor="text1"/>
                <w:spacing w:val="-1"/>
              </w:rPr>
              <w:t>m</w:t>
            </w:r>
            <w:r>
              <w:rPr>
                <w:rFonts w:eastAsia="Arial" w:cs="Arial"/>
                <w:color w:val="000000" w:themeColor="text1"/>
              </w:rPr>
              <w:t>ent of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classroom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s</w:t>
            </w:r>
            <w:r>
              <w:rPr>
                <w:rFonts w:eastAsia="Arial" w:cs="Arial"/>
                <w:color w:val="000000" w:themeColor="text1"/>
                <w:spacing w:val="1"/>
              </w:rPr>
              <w:t>u</w:t>
            </w:r>
            <w:r>
              <w:rPr>
                <w:rFonts w:eastAsia="Arial" w:cs="Arial"/>
                <w:color w:val="000000" w:themeColor="text1"/>
                <w:spacing w:val="-1"/>
              </w:rPr>
              <w:t>p</w:t>
            </w:r>
            <w:r>
              <w:rPr>
                <w:rFonts w:eastAsia="Arial" w:cs="Arial"/>
                <w:color w:val="000000" w:themeColor="text1"/>
              </w:rPr>
              <w:t>po</w:t>
            </w:r>
            <w:r>
              <w:rPr>
                <w:rFonts w:eastAsia="Arial" w:cs="Arial"/>
                <w:color w:val="000000" w:themeColor="text1"/>
                <w:spacing w:val="1"/>
              </w:rPr>
              <w:t>r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.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val="left" w:pos="1440"/>
              </w:tabs>
              <w:spacing w:before="16" w:line="276" w:lineRule="auto"/>
              <w:ind w:left="1440" w:right="125" w:hanging="567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w</w:t>
            </w:r>
            <w:r>
              <w:rPr>
                <w:rFonts w:eastAsia="Arial" w:cs="Arial"/>
                <w:color w:val="000000" w:themeColor="text1"/>
                <w:spacing w:val="-1"/>
              </w:rPr>
              <w:t>o</w:t>
            </w:r>
            <w:r>
              <w:rPr>
                <w:rFonts w:eastAsia="Arial" w:cs="Arial"/>
                <w:color w:val="000000" w:themeColor="text1"/>
              </w:rPr>
              <w:t>rk</w:t>
            </w:r>
            <w:r>
              <w:rPr>
                <w:rFonts w:eastAsia="Arial" w:cs="Arial"/>
                <w:color w:val="000000" w:themeColor="text1"/>
                <w:spacing w:val="1"/>
              </w:rPr>
              <w:t xml:space="preserve"> </w:t>
            </w:r>
            <w:r>
              <w:rPr>
                <w:rFonts w:eastAsia="Arial" w:cs="Arial"/>
                <w:color w:val="000000" w:themeColor="text1"/>
                <w:spacing w:val="-2"/>
              </w:rPr>
              <w:t>a</w:t>
            </w:r>
            <w:r>
              <w:rPr>
                <w:rFonts w:eastAsia="Arial" w:cs="Arial"/>
                <w:color w:val="000000" w:themeColor="text1"/>
              </w:rPr>
              <w:t>s a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memb</w:t>
            </w:r>
            <w:r>
              <w:rPr>
                <w:rFonts w:eastAsia="Arial" w:cs="Arial"/>
                <w:color w:val="000000" w:themeColor="text1"/>
                <w:spacing w:val="-1"/>
              </w:rPr>
              <w:t>e</w:t>
            </w:r>
            <w:r>
              <w:rPr>
                <w:rFonts w:eastAsia="Arial" w:cs="Arial"/>
                <w:color w:val="000000" w:themeColor="text1"/>
              </w:rPr>
              <w:t>r of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 xml:space="preserve">the departments and 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o c</w:t>
            </w:r>
            <w:r>
              <w:rPr>
                <w:rFonts w:eastAsia="Arial" w:cs="Arial"/>
                <w:color w:val="000000" w:themeColor="text1"/>
                <w:spacing w:val="-1"/>
              </w:rPr>
              <w:t>o</w:t>
            </w:r>
            <w:r>
              <w:rPr>
                <w:rFonts w:eastAsia="Arial" w:cs="Arial"/>
                <w:color w:val="000000" w:themeColor="text1"/>
              </w:rPr>
              <w:t>ntribute p</w:t>
            </w:r>
            <w:r>
              <w:rPr>
                <w:rFonts w:eastAsia="Arial" w:cs="Arial"/>
                <w:color w:val="000000" w:themeColor="text1"/>
                <w:spacing w:val="-1"/>
              </w:rPr>
              <w:t>o</w:t>
            </w:r>
            <w:r>
              <w:rPr>
                <w:rFonts w:eastAsia="Arial" w:cs="Arial"/>
                <w:color w:val="000000" w:themeColor="text1"/>
              </w:rPr>
              <w:t>sit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v</w:t>
            </w:r>
            <w:r>
              <w:rPr>
                <w:rFonts w:eastAsia="Arial" w:cs="Arial"/>
                <w:color w:val="000000" w:themeColor="text1"/>
                <w:spacing w:val="1"/>
              </w:rPr>
              <w:t>e</w:t>
            </w:r>
            <w:r>
              <w:rPr>
                <w:rFonts w:eastAsia="Arial" w:cs="Arial"/>
                <w:color w:val="000000" w:themeColor="text1"/>
                <w:spacing w:val="-1"/>
              </w:rPr>
              <w:t>l</w:t>
            </w:r>
            <w:r>
              <w:rPr>
                <w:rFonts w:eastAsia="Arial" w:cs="Arial"/>
                <w:color w:val="000000" w:themeColor="text1"/>
              </w:rPr>
              <w:t>y to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ef</w:t>
            </w:r>
            <w:r>
              <w:rPr>
                <w:rFonts w:eastAsia="Arial" w:cs="Arial"/>
                <w:color w:val="000000" w:themeColor="text1"/>
                <w:spacing w:val="-1"/>
              </w:rPr>
              <w:t>f</w:t>
            </w:r>
            <w:r>
              <w:rPr>
                <w:rFonts w:eastAsia="Arial" w:cs="Arial"/>
                <w:color w:val="000000" w:themeColor="text1"/>
              </w:rPr>
              <w:t>e</w:t>
            </w:r>
            <w:r>
              <w:rPr>
                <w:rFonts w:eastAsia="Arial" w:cs="Arial"/>
                <w:color w:val="000000" w:themeColor="text1"/>
                <w:spacing w:val="1"/>
              </w:rPr>
              <w:t>c</w:t>
            </w:r>
            <w:r>
              <w:rPr>
                <w:rFonts w:eastAsia="Arial" w:cs="Arial"/>
                <w:color w:val="000000" w:themeColor="text1"/>
              </w:rPr>
              <w:t xml:space="preserve">tive </w:t>
            </w:r>
            <w:r>
              <w:rPr>
                <w:rFonts w:eastAsia="Arial" w:cs="Arial"/>
                <w:color w:val="000000" w:themeColor="text1"/>
                <w:spacing w:val="-1"/>
              </w:rPr>
              <w:t>w</w:t>
            </w:r>
            <w:r>
              <w:rPr>
                <w:rFonts w:eastAsia="Arial" w:cs="Arial"/>
                <w:color w:val="000000" w:themeColor="text1"/>
              </w:rPr>
              <w:t>orking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re</w:t>
            </w:r>
            <w:r>
              <w:rPr>
                <w:rFonts w:eastAsia="Arial" w:cs="Arial"/>
                <w:color w:val="000000" w:themeColor="text1"/>
                <w:spacing w:val="-1"/>
              </w:rPr>
              <w:t>l</w:t>
            </w:r>
            <w:r>
              <w:rPr>
                <w:rFonts w:eastAsia="Arial" w:cs="Arial"/>
                <w:color w:val="000000" w:themeColor="text1"/>
                <w:spacing w:val="1"/>
              </w:rPr>
              <w:t>a</w:t>
            </w:r>
            <w:r>
              <w:rPr>
                <w:rFonts w:eastAsia="Arial" w:cs="Arial"/>
                <w:color w:val="000000" w:themeColor="text1"/>
              </w:rPr>
              <w:t>tions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within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the school.</w:t>
            </w:r>
          </w:p>
          <w:p>
            <w:pPr>
              <w:pStyle w:val="Heading1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>
        <w:tc>
          <w:tcPr>
            <w:tcW w:w="10774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pStyle w:val="Heading1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ASSESSMENT AND DATA</w:t>
            </w:r>
          </w:p>
        </w:tc>
      </w:tr>
      <w:tr>
        <w:tc>
          <w:tcPr>
            <w:tcW w:w="10774" w:type="dxa"/>
            <w:tcBorders>
              <w:bottom w:val="single" w:sz="4" w:space="0" w:color="000000" w:themeColor="text1"/>
            </w:tcBorders>
          </w:tcPr>
          <w:p>
            <w:pPr>
              <w:spacing w:line="276" w:lineRule="auto"/>
            </w:pPr>
          </w:p>
          <w:p>
            <w:pPr>
              <w:numPr>
                <w:ilvl w:val="0"/>
                <w:numId w:val="15"/>
              </w:numPr>
              <w:spacing w:line="276" w:lineRule="auto"/>
              <w:ind w:left="1440" w:hanging="56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To work collaboratively with the Heads </w:t>
            </w:r>
            <w:bookmarkStart w:id="0" w:name="_GoBack"/>
            <w:bookmarkEnd w:id="0"/>
            <w:r>
              <w:rPr>
                <w:rFonts w:cs="Arial"/>
                <w:color w:val="000000" w:themeColor="text1"/>
              </w:rPr>
              <w:t>of Department on the setting of appropriate targets for each class.</w:t>
            </w:r>
          </w:p>
          <w:p>
            <w:pPr>
              <w:pStyle w:val="BodyTextIndent"/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1440" w:hanging="567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ensure that the agreed schemes of assessment are implemented and that work is marked regularly and that the information gathered is used to inform future planning. P</w:t>
            </w:r>
            <w: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upil work should be available for scrutiny as required throughout the year.</w:t>
            </w:r>
          </w:p>
          <w:p>
            <w:pPr>
              <w:pStyle w:val="BodyText2"/>
              <w:widowControl w:val="0"/>
              <w:numPr>
                <w:ilvl w:val="0"/>
                <w:numId w:val="15"/>
              </w:numPr>
              <w:spacing w:after="0" w:line="276" w:lineRule="auto"/>
              <w:ind w:left="1440" w:hanging="567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To liaise effectively with pupils parents/carers through informative oral and written reports on pupils’ progress and achievements according to the school’s assessment and reporting schedule.</w:t>
            </w:r>
          </w:p>
          <w:p>
            <w:pPr>
              <w:pStyle w:val="BodyTextIndent"/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1440" w:hanging="567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 xml:space="preserve">To meet the school’s deadlines for internal assessments and the input of data in Data Collection weeks.  </w:t>
            </w:r>
          </w:p>
          <w:p>
            <w:pPr>
              <w:pStyle w:val="BodyTextIndent"/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1440" w:hanging="567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evaluate examination results and analyse data so that appropriate objectives are set for pupils to ensure effective teaching and learning.</w:t>
            </w:r>
          </w:p>
          <w:p>
            <w:pPr>
              <w:numPr>
                <w:ilvl w:val="0"/>
                <w:numId w:val="15"/>
              </w:numPr>
              <w:spacing w:line="276" w:lineRule="auto"/>
              <w:ind w:left="1440" w:right="-852" w:hanging="56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To meet with the Heads of Department to discuss findings from most recent data collection. </w:t>
            </w:r>
          </w:p>
          <w:p/>
        </w:tc>
      </w:tr>
      <w:tr>
        <w:tc>
          <w:tcPr>
            <w:tcW w:w="10774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rFonts w:cs="Arial"/>
                <w:b/>
                <w:bCs/>
              </w:rPr>
              <w:lastRenderedPageBreak/>
              <w:t>RESOURCES</w:t>
            </w:r>
          </w:p>
        </w:tc>
      </w:tr>
      <w:tr>
        <w:tc>
          <w:tcPr>
            <w:tcW w:w="10774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  <w:p>
            <w:pPr>
              <w:pStyle w:val="ListParagraph"/>
              <w:numPr>
                <w:ilvl w:val="0"/>
                <w:numId w:val="12"/>
              </w:numPr>
              <w:tabs>
                <w:tab w:val="left" w:pos="1581"/>
              </w:tabs>
              <w:spacing w:before="13" w:line="276" w:lineRule="auto"/>
              <w:ind w:left="1581" w:right="-20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con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rib</w:t>
            </w:r>
            <w:r>
              <w:rPr>
                <w:rFonts w:eastAsia="Arial" w:cs="Arial"/>
                <w:color w:val="000000" w:themeColor="text1"/>
                <w:spacing w:val="1"/>
              </w:rPr>
              <w:t>u</w:t>
            </w:r>
            <w:r>
              <w:rPr>
                <w:rFonts w:eastAsia="Arial" w:cs="Arial"/>
                <w:color w:val="000000" w:themeColor="text1"/>
              </w:rPr>
              <w:t>te</w:t>
            </w:r>
            <w:r>
              <w:rPr>
                <w:rFonts w:eastAsia="Arial" w:cs="Arial"/>
                <w:color w:val="000000" w:themeColor="text1"/>
                <w:spacing w:val="-2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to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the pr</w:t>
            </w:r>
            <w:r>
              <w:rPr>
                <w:rFonts w:eastAsia="Arial" w:cs="Arial"/>
                <w:color w:val="000000" w:themeColor="text1"/>
                <w:spacing w:val="-1"/>
              </w:rPr>
              <w:t>o</w:t>
            </w:r>
            <w:r>
              <w:rPr>
                <w:rFonts w:eastAsia="Arial" w:cs="Arial"/>
                <w:color w:val="000000" w:themeColor="text1"/>
              </w:rPr>
              <w:t>c</w:t>
            </w:r>
            <w:r>
              <w:rPr>
                <w:rFonts w:eastAsia="Arial" w:cs="Arial"/>
                <w:color w:val="000000" w:themeColor="text1"/>
                <w:spacing w:val="1"/>
              </w:rPr>
              <w:t>e</w:t>
            </w:r>
            <w:r>
              <w:rPr>
                <w:rFonts w:eastAsia="Arial" w:cs="Arial"/>
                <w:color w:val="000000" w:themeColor="text1"/>
              </w:rPr>
              <w:t>ss of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t</w:t>
            </w:r>
            <w:r>
              <w:rPr>
                <w:rFonts w:eastAsia="Arial" w:cs="Arial"/>
                <w:color w:val="000000" w:themeColor="text1"/>
              </w:rPr>
              <w:t>he order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ng and al</w:t>
            </w:r>
            <w:r>
              <w:rPr>
                <w:rFonts w:eastAsia="Arial" w:cs="Arial"/>
                <w:color w:val="000000" w:themeColor="text1"/>
                <w:spacing w:val="-1"/>
              </w:rPr>
              <w:t>l</w:t>
            </w:r>
            <w:r>
              <w:rPr>
                <w:rFonts w:eastAsia="Arial" w:cs="Arial"/>
                <w:color w:val="000000" w:themeColor="text1"/>
              </w:rPr>
              <w:t>oc</w:t>
            </w:r>
            <w:r>
              <w:rPr>
                <w:rFonts w:eastAsia="Arial" w:cs="Arial"/>
                <w:color w:val="000000" w:themeColor="text1"/>
                <w:spacing w:val="-1"/>
              </w:rPr>
              <w:t>a</w:t>
            </w:r>
            <w:r>
              <w:rPr>
                <w:rFonts w:eastAsia="Arial" w:cs="Arial"/>
                <w:color w:val="000000" w:themeColor="text1"/>
              </w:rPr>
              <w:t>tion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of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equip</w:t>
            </w:r>
            <w:r>
              <w:rPr>
                <w:rFonts w:eastAsia="Arial" w:cs="Arial"/>
                <w:color w:val="000000" w:themeColor="text1"/>
                <w:spacing w:val="-1"/>
              </w:rPr>
              <w:t>m</w:t>
            </w:r>
            <w:r>
              <w:rPr>
                <w:rFonts w:eastAsia="Arial" w:cs="Arial"/>
                <w:color w:val="000000" w:themeColor="text1"/>
              </w:rPr>
              <w:t>ent and ma</w:t>
            </w:r>
            <w:r>
              <w:rPr>
                <w:rFonts w:eastAsia="Arial" w:cs="Arial"/>
                <w:color w:val="000000" w:themeColor="text1"/>
                <w:spacing w:val="-2"/>
              </w:rPr>
              <w:t>t</w:t>
            </w:r>
            <w:r>
              <w:rPr>
                <w:rFonts w:eastAsia="Arial" w:cs="Arial"/>
                <w:color w:val="000000" w:themeColor="text1"/>
              </w:rPr>
              <w:t>eria</w:t>
            </w:r>
            <w:r>
              <w:rPr>
                <w:rFonts w:eastAsia="Arial" w:cs="Arial"/>
                <w:color w:val="000000" w:themeColor="text1"/>
                <w:spacing w:val="-1"/>
              </w:rPr>
              <w:t>l</w:t>
            </w:r>
            <w:r>
              <w:rPr>
                <w:rFonts w:eastAsia="Arial" w:cs="Arial"/>
                <w:color w:val="000000" w:themeColor="text1"/>
                <w:spacing w:val="1"/>
              </w:rPr>
              <w:t>s</w:t>
            </w:r>
            <w:r>
              <w:rPr>
                <w:rFonts w:eastAsia="Arial" w:cs="Arial"/>
                <w:color w:val="000000" w:themeColor="text1"/>
              </w:rPr>
              <w:t>.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val="left" w:pos="1581"/>
              </w:tabs>
              <w:spacing w:before="12" w:line="276" w:lineRule="auto"/>
              <w:ind w:left="1581" w:right="-20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a</w:t>
            </w:r>
            <w:r>
              <w:rPr>
                <w:rFonts w:eastAsia="Arial" w:cs="Arial"/>
                <w:color w:val="000000" w:themeColor="text1"/>
                <w:spacing w:val="-1"/>
              </w:rPr>
              <w:t>s</w:t>
            </w:r>
            <w:r>
              <w:rPr>
                <w:rFonts w:eastAsia="Arial" w:cs="Arial"/>
                <w:color w:val="000000" w:themeColor="text1"/>
              </w:rPr>
              <w:t>s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 xml:space="preserve">st 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he Head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of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De</w:t>
            </w:r>
            <w:r>
              <w:rPr>
                <w:rFonts w:eastAsia="Arial" w:cs="Arial"/>
                <w:color w:val="000000" w:themeColor="text1"/>
                <w:spacing w:val="-1"/>
              </w:rPr>
              <w:t>p</w:t>
            </w:r>
            <w:r>
              <w:rPr>
                <w:rFonts w:eastAsia="Arial" w:cs="Arial"/>
                <w:color w:val="000000" w:themeColor="text1"/>
              </w:rPr>
              <w:t>art</w:t>
            </w:r>
            <w:r>
              <w:rPr>
                <w:rFonts w:eastAsia="Arial" w:cs="Arial"/>
                <w:color w:val="000000" w:themeColor="text1"/>
                <w:spacing w:val="-1"/>
              </w:rPr>
              <w:t>m</w:t>
            </w:r>
            <w:r>
              <w:rPr>
                <w:rFonts w:eastAsia="Arial" w:cs="Arial"/>
                <w:color w:val="000000" w:themeColor="text1"/>
              </w:rPr>
              <w:t>ent to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id</w:t>
            </w:r>
            <w:r>
              <w:rPr>
                <w:rFonts w:eastAsia="Arial" w:cs="Arial"/>
                <w:color w:val="000000" w:themeColor="text1"/>
                <w:spacing w:val="-1"/>
              </w:rPr>
              <w:t>e</w:t>
            </w:r>
            <w:r>
              <w:rPr>
                <w:rFonts w:eastAsia="Arial" w:cs="Arial"/>
                <w:color w:val="000000" w:themeColor="text1"/>
              </w:rPr>
              <w:t>nti</w:t>
            </w:r>
            <w:r>
              <w:rPr>
                <w:rFonts w:eastAsia="Arial" w:cs="Arial"/>
                <w:color w:val="000000" w:themeColor="text1"/>
                <w:spacing w:val="-1"/>
              </w:rPr>
              <w:t>f</w:t>
            </w:r>
            <w:r>
              <w:rPr>
                <w:rFonts w:eastAsia="Arial" w:cs="Arial"/>
                <w:color w:val="000000" w:themeColor="text1"/>
              </w:rPr>
              <w:t>y reso</w:t>
            </w:r>
            <w:r>
              <w:rPr>
                <w:rFonts w:eastAsia="Arial" w:cs="Arial"/>
                <w:color w:val="000000" w:themeColor="text1"/>
                <w:spacing w:val="-1"/>
              </w:rPr>
              <w:t>u</w:t>
            </w:r>
            <w:r>
              <w:rPr>
                <w:rFonts w:eastAsia="Arial" w:cs="Arial"/>
                <w:color w:val="000000" w:themeColor="text1"/>
              </w:rPr>
              <w:t>rce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nee</w:t>
            </w:r>
            <w:r>
              <w:rPr>
                <w:rFonts w:eastAsia="Arial" w:cs="Arial"/>
                <w:color w:val="000000" w:themeColor="text1"/>
                <w:spacing w:val="-1"/>
              </w:rPr>
              <w:t>d</w:t>
            </w:r>
            <w:r>
              <w:rPr>
                <w:rFonts w:eastAsia="Arial" w:cs="Arial"/>
                <w:color w:val="000000" w:themeColor="text1"/>
              </w:rPr>
              <w:t xml:space="preserve">s and 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o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contri</w:t>
            </w:r>
            <w:r>
              <w:rPr>
                <w:rFonts w:eastAsia="Arial" w:cs="Arial"/>
                <w:color w:val="000000" w:themeColor="text1"/>
                <w:spacing w:val="-1"/>
              </w:rPr>
              <w:t>b</w:t>
            </w:r>
            <w:r>
              <w:rPr>
                <w:rFonts w:eastAsia="Arial" w:cs="Arial"/>
                <w:color w:val="000000" w:themeColor="text1"/>
              </w:rPr>
              <w:t>ute to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the ef</w:t>
            </w:r>
            <w:r>
              <w:rPr>
                <w:rFonts w:eastAsia="Arial" w:cs="Arial"/>
                <w:color w:val="000000" w:themeColor="text1"/>
                <w:spacing w:val="-1"/>
              </w:rPr>
              <w:t>f</w:t>
            </w:r>
            <w:r>
              <w:rPr>
                <w:rFonts w:eastAsia="Arial" w:cs="Arial"/>
                <w:color w:val="000000" w:themeColor="text1"/>
              </w:rPr>
              <w:t>icie</w:t>
            </w:r>
            <w:r>
              <w:rPr>
                <w:rFonts w:eastAsia="Arial" w:cs="Arial"/>
                <w:color w:val="000000" w:themeColor="text1"/>
                <w:spacing w:val="1"/>
              </w:rPr>
              <w:t>n</w:t>
            </w:r>
            <w:r>
              <w:rPr>
                <w:rFonts w:eastAsia="Arial" w:cs="Arial"/>
                <w:color w:val="000000" w:themeColor="text1"/>
              </w:rPr>
              <w:t>t</w:t>
            </w:r>
            <w:r>
              <w:rPr>
                <w:rFonts w:eastAsia="Arial" w:cs="Arial"/>
                <w:color w:val="000000" w:themeColor="text1"/>
                <w:spacing w:val="-1"/>
              </w:rPr>
              <w:t>/e</w:t>
            </w:r>
            <w:r>
              <w:rPr>
                <w:rFonts w:eastAsia="Arial" w:cs="Arial"/>
                <w:color w:val="000000" w:themeColor="text1"/>
              </w:rPr>
              <w:t>f</w:t>
            </w:r>
            <w:r>
              <w:rPr>
                <w:rFonts w:eastAsia="Arial" w:cs="Arial"/>
                <w:color w:val="000000" w:themeColor="text1"/>
                <w:spacing w:val="-1"/>
              </w:rPr>
              <w:t>f</w:t>
            </w:r>
            <w:r>
              <w:rPr>
                <w:rFonts w:eastAsia="Arial" w:cs="Arial"/>
                <w:color w:val="000000" w:themeColor="text1"/>
              </w:rPr>
              <w:t>e</w:t>
            </w:r>
            <w:r>
              <w:rPr>
                <w:rFonts w:eastAsia="Arial" w:cs="Arial"/>
                <w:color w:val="000000" w:themeColor="text1"/>
                <w:spacing w:val="1"/>
              </w:rPr>
              <w:t>c</w:t>
            </w:r>
            <w:r>
              <w:rPr>
                <w:rFonts w:eastAsia="Arial" w:cs="Arial"/>
                <w:color w:val="000000" w:themeColor="text1"/>
              </w:rPr>
              <w:t xml:space="preserve">tive </w:t>
            </w:r>
            <w:r>
              <w:rPr>
                <w:rFonts w:eastAsia="Arial" w:cs="Arial"/>
                <w:color w:val="000000" w:themeColor="text1"/>
                <w:spacing w:val="-1"/>
              </w:rPr>
              <w:t>u</w:t>
            </w:r>
            <w:r>
              <w:rPr>
                <w:rFonts w:eastAsia="Arial" w:cs="Arial"/>
                <w:color w:val="000000" w:themeColor="text1"/>
              </w:rPr>
              <w:t>se</w:t>
            </w:r>
            <w:r>
              <w:rPr>
                <w:rFonts w:eastAsia="Arial" w:cs="Arial"/>
                <w:color w:val="000000" w:themeColor="text1"/>
                <w:spacing w:val="1"/>
              </w:rPr>
              <w:t xml:space="preserve"> </w:t>
            </w:r>
            <w:r>
              <w:rPr>
                <w:rFonts w:eastAsia="Arial" w:cs="Arial"/>
                <w:color w:val="000000" w:themeColor="text1"/>
                <w:spacing w:val="-2"/>
              </w:rPr>
              <w:t>o</w:t>
            </w:r>
            <w:r>
              <w:rPr>
                <w:rFonts w:eastAsia="Arial" w:cs="Arial"/>
                <w:color w:val="000000" w:themeColor="text1"/>
              </w:rPr>
              <w:t>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ph</w:t>
            </w:r>
            <w:r>
              <w:rPr>
                <w:rFonts w:eastAsia="Arial" w:cs="Arial"/>
                <w:color w:val="000000" w:themeColor="text1"/>
                <w:spacing w:val="1"/>
              </w:rPr>
              <w:t>y</w:t>
            </w:r>
            <w:r>
              <w:rPr>
                <w:rFonts w:eastAsia="Arial" w:cs="Arial"/>
                <w:color w:val="000000" w:themeColor="text1"/>
              </w:rPr>
              <w:t>s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c</w:t>
            </w:r>
            <w:r>
              <w:rPr>
                <w:rFonts w:eastAsia="Arial" w:cs="Arial"/>
                <w:color w:val="000000" w:themeColor="text1"/>
                <w:spacing w:val="1"/>
              </w:rPr>
              <w:t>a</w:t>
            </w:r>
            <w:r>
              <w:rPr>
                <w:rFonts w:eastAsia="Arial" w:cs="Arial"/>
                <w:color w:val="000000" w:themeColor="text1"/>
              </w:rPr>
              <w:t xml:space="preserve">l </w:t>
            </w:r>
            <w:r>
              <w:rPr>
                <w:rFonts w:eastAsia="Arial" w:cs="Arial"/>
                <w:color w:val="000000" w:themeColor="text1"/>
                <w:spacing w:val="-1"/>
              </w:rPr>
              <w:t>r</w:t>
            </w:r>
            <w:r>
              <w:rPr>
                <w:rFonts w:eastAsia="Arial" w:cs="Arial"/>
                <w:color w:val="000000" w:themeColor="text1"/>
              </w:rPr>
              <w:t>es</w:t>
            </w:r>
            <w:r>
              <w:rPr>
                <w:rFonts w:eastAsia="Arial" w:cs="Arial"/>
                <w:color w:val="000000" w:themeColor="text1"/>
                <w:spacing w:val="2"/>
              </w:rPr>
              <w:t>o</w:t>
            </w:r>
            <w:r>
              <w:rPr>
                <w:rFonts w:eastAsia="Arial" w:cs="Arial"/>
                <w:color w:val="000000" w:themeColor="text1"/>
              </w:rPr>
              <w:t>urc</w:t>
            </w:r>
            <w:r>
              <w:rPr>
                <w:rFonts w:eastAsia="Arial" w:cs="Arial"/>
                <w:color w:val="000000" w:themeColor="text1"/>
                <w:spacing w:val="-1"/>
              </w:rPr>
              <w:t>e</w:t>
            </w:r>
            <w:r>
              <w:rPr>
                <w:rFonts w:eastAsia="Arial" w:cs="Arial"/>
                <w:color w:val="000000" w:themeColor="text1"/>
                <w:spacing w:val="1"/>
              </w:rPr>
              <w:t>s</w:t>
            </w:r>
            <w:r>
              <w:rPr>
                <w:rFonts w:eastAsia="Arial" w:cs="Arial"/>
                <w:color w:val="000000" w:themeColor="text1"/>
              </w:rPr>
              <w:t>.</w:t>
            </w:r>
          </w:p>
          <w:p>
            <w:pPr>
              <w:pStyle w:val="BodyTextIndent"/>
              <w:numPr>
                <w:ilvl w:val="0"/>
                <w:numId w:val="12"/>
              </w:numPr>
              <w:tabs>
                <w:tab w:val="clear" w:pos="1080"/>
                <w:tab w:val="left" w:pos="1581"/>
              </w:tabs>
              <w:spacing w:line="276" w:lineRule="auto"/>
              <w:ind w:left="1581" w:hanging="70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To c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o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-o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era</w:t>
            </w:r>
            <w:r>
              <w:rPr>
                <w:rFonts w:asciiTheme="minorHAnsi" w:eastAsia="Arial" w:hAnsiTheme="minorHAnsi" w:cs="Arial"/>
                <w:color w:val="000000" w:themeColor="text1"/>
                <w:spacing w:val="-2"/>
                <w:sz w:val="22"/>
                <w:szCs w:val="22"/>
              </w:rPr>
              <w:t>t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e with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other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t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aff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o ensure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a sharing 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nd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f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fective 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u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sage of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Theme="minorHAnsi" w:eastAsia="Arial" w:hAnsiTheme="minorHAnsi" w:cs="Arial"/>
                <w:color w:val="000000" w:themeColor="text1"/>
                <w:spacing w:val="1"/>
                <w:sz w:val="22"/>
                <w:szCs w:val="22"/>
              </w:rPr>
              <w:t>o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u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rces 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t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o 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t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he be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efit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of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he</w:t>
            </w:r>
            <w:r>
              <w:rPr>
                <w:rFonts w:asciiTheme="minorHAnsi" w:eastAsia="Arial" w:hAnsiTheme="minorHAnsi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rtment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and the studen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t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s.</w:t>
            </w:r>
          </w:p>
          <w:p>
            <w:pPr>
              <w:pStyle w:val="BodyTextIndent"/>
              <w:tabs>
                <w:tab w:val="clear" w:pos="1080"/>
                <w:tab w:val="left" w:pos="1581"/>
              </w:tabs>
              <w:spacing w:line="276" w:lineRule="auto"/>
              <w:ind w:left="1581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>
        <w:tc>
          <w:tcPr>
            <w:tcW w:w="10774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pStyle w:val="BodyTextIndent"/>
              <w:tabs>
                <w:tab w:val="clear" w:pos="1080"/>
              </w:tabs>
              <w:ind w:left="0" w:firstLine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ETHOS AND PASTORAL</w:t>
            </w:r>
          </w:p>
        </w:tc>
      </w:tr>
      <w:tr>
        <w:tc>
          <w:tcPr>
            <w:tcW w:w="10774" w:type="dxa"/>
          </w:tcPr>
          <w:p>
            <w:pPr>
              <w:jc w:val="center"/>
            </w:pP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581"/>
              </w:tabs>
              <w:spacing w:before="13" w:line="276" w:lineRule="auto"/>
              <w:ind w:left="1581" w:right="-20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contribute positively to the Catholic life of the school through delivery of Collective Worship.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581"/>
              </w:tabs>
              <w:spacing w:before="13" w:line="276" w:lineRule="auto"/>
              <w:ind w:left="1581" w:right="-20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act as a role model to the students of our Catholic school.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581"/>
              </w:tabs>
              <w:spacing w:before="13" w:line="276" w:lineRule="auto"/>
              <w:ind w:left="1581" w:right="-20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support the pastoral life of the school through being a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F</w:t>
            </w:r>
            <w:r>
              <w:rPr>
                <w:rFonts w:eastAsia="Arial" w:cs="Arial"/>
                <w:color w:val="000000" w:themeColor="text1"/>
                <w:spacing w:val="-1"/>
              </w:rPr>
              <w:t>o</w:t>
            </w:r>
            <w:r>
              <w:rPr>
                <w:rFonts w:eastAsia="Arial" w:cs="Arial"/>
                <w:color w:val="000000" w:themeColor="text1"/>
              </w:rPr>
              <w:t>rm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Tu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 xml:space="preserve">or 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 xml:space="preserve">o an </w:t>
            </w:r>
            <w:r>
              <w:rPr>
                <w:rFonts w:eastAsia="Arial" w:cs="Arial"/>
                <w:color w:val="000000" w:themeColor="text1"/>
                <w:spacing w:val="-2"/>
              </w:rPr>
              <w:t>a</w:t>
            </w:r>
            <w:r>
              <w:rPr>
                <w:rFonts w:eastAsia="Arial" w:cs="Arial"/>
                <w:color w:val="000000" w:themeColor="text1"/>
              </w:rPr>
              <w:t>s</w:t>
            </w:r>
            <w:r>
              <w:rPr>
                <w:rFonts w:eastAsia="Arial" w:cs="Arial"/>
                <w:color w:val="000000" w:themeColor="text1"/>
                <w:spacing w:val="1"/>
              </w:rPr>
              <w:t>s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gn</w:t>
            </w:r>
            <w:r>
              <w:rPr>
                <w:rFonts w:eastAsia="Arial" w:cs="Arial"/>
                <w:color w:val="000000" w:themeColor="text1"/>
                <w:spacing w:val="-1"/>
              </w:rPr>
              <w:t>e</w:t>
            </w:r>
            <w:r>
              <w:rPr>
                <w:rFonts w:eastAsia="Arial" w:cs="Arial"/>
                <w:color w:val="000000" w:themeColor="text1"/>
              </w:rPr>
              <w:t>d gr</w:t>
            </w:r>
            <w:r>
              <w:rPr>
                <w:rFonts w:eastAsia="Arial" w:cs="Arial"/>
                <w:color w:val="000000" w:themeColor="text1"/>
                <w:spacing w:val="-1"/>
              </w:rPr>
              <w:t>ou</w:t>
            </w:r>
            <w:r>
              <w:rPr>
                <w:rFonts w:eastAsia="Arial" w:cs="Arial"/>
                <w:color w:val="000000" w:themeColor="text1"/>
              </w:rPr>
              <w:t>p of studen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  <w:spacing w:val="1"/>
              </w:rPr>
              <w:t>s</w:t>
            </w:r>
            <w:r>
              <w:rPr>
                <w:rFonts w:eastAsia="Arial" w:cs="Arial"/>
                <w:color w:val="000000" w:themeColor="text1"/>
              </w:rPr>
              <w:t>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581"/>
              </w:tabs>
              <w:spacing w:before="12" w:line="276" w:lineRule="auto"/>
              <w:ind w:left="1581" w:right="-20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pr</w:t>
            </w:r>
            <w:r>
              <w:rPr>
                <w:rFonts w:eastAsia="Arial" w:cs="Arial"/>
                <w:color w:val="000000" w:themeColor="text1"/>
                <w:spacing w:val="-1"/>
              </w:rPr>
              <w:t>o</w:t>
            </w:r>
            <w:r>
              <w:rPr>
                <w:rFonts w:eastAsia="Arial" w:cs="Arial"/>
                <w:color w:val="000000" w:themeColor="text1"/>
              </w:rPr>
              <w:t>mote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the ge</w:t>
            </w:r>
            <w:r>
              <w:rPr>
                <w:rFonts w:eastAsia="Arial" w:cs="Arial"/>
                <w:color w:val="000000" w:themeColor="text1"/>
                <w:spacing w:val="-1"/>
              </w:rPr>
              <w:t>n</w:t>
            </w:r>
            <w:r>
              <w:rPr>
                <w:rFonts w:eastAsia="Arial" w:cs="Arial"/>
                <w:color w:val="000000" w:themeColor="text1"/>
              </w:rPr>
              <w:t xml:space="preserve">eral </w:t>
            </w:r>
            <w:r>
              <w:rPr>
                <w:rFonts w:eastAsia="Arial" w:cs="Arial"/>
                <w:color w:val="000000" w:themeColor="text1"/>
                <w:spacing w:val="-1"/>
              </w:rPr>
              <w:t>pr</w:t>
            </w:r>
            <w:r>
              <w:rPr>
                <w:rFonts w:eastAsia="Arial" w:cs="Arial"/>
                <w:color w:val="000000" w:themeColor="text1"/>
              </w:rPr>
              <w:t>og</w:t>
            </w:r>
            <w:r>
              <w:rPr>
                <w:rFonts w:eastAsia="Arial" w:cs="Arial"/>
                <w:color w:val="000000" w:themeColor="text1"/>
                <w:spacing w:val="1"/>
              </w:rPr>
              <w:t>r</w:t>
            </w:r>
            <w:r>
              <w:rPr>
                <w:rFonts w:eastAsia="Arial" w:cs="Arial"/>
                <w:color w:val="000000" w:themeColor="text1"/>
                <w:spacing w:val="-1"/>
              </w:rPr>
              <w:t>e</w:t>
            </w:r>
            <w:r>
              <w:rPr>
                <w:rFonts w:eastAsia="Arial" w:cs="Arial"/>
                <w:color w:val="000000" w:themeColor="text1"/>
              </w:rPr>
              <w:t>ss and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w</w:t>
            </w:r>
            <w:r>
              <w:rPr>
                <w:rFonts w:eastAsia="Arial" w:cs="Arial"/>
                <w:color w:val="000000" w:themeColor="text1"/>
              </w:rPr>
              <w:t>ell-be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ng of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i</w:t>
            </w:r>
            <w:r>
              <w:rPr>
                <w:rFonts w:eastAsia="Arial" w:cs="Arial"/>
                <w:color w:val="000000" w:themeColor="text1"/>
                <w:spacing w:val="-1"/>
              </w:rPr>
              <w:t>n</w:t>
            </w:r>
            <w:r>
              <w:rPr>
                <w:rFonts w:eastAsia="Arial" w:cs="Arial"/>
                <w:color w:val="000000" w:themeColor="text1"/>
              </w:rPr>
              <w:t>divi</w:t>
            </w:r>
            <w:r>
              <w:rPr>
                <w:rFonts w:eastAsia="Arial" w:cs="Arial"/>
                <w:color w:val="000000" w:themeColor="text1"/>
                <w:spacing w:val="-1"/>
              </w:rPr>
              <w:t>d</w:t>
            </w:r>
            <w:r>
              <w:rPr>
                <w:rFonts w:eastAsia="Arial" w:cs="Arial"/>
                <w:color w:val="000000" w:themeColor="text1"/>
              </w:rPr>
              <w:t>ual st</w:t>
            </w:r>
            <w:r>
              <w:rPr>
                <w:rFonts w:eastAsia="Arial" w:cs="Arial"/>
                <w:color w:val="000000" w:themeColor="text1"/>
                <w:spacing w:val="-1"/>
              </w:rPr>
              <w:t>u</w:t>
            </w:r>
            <w:r>
              <w:rPr>
                <w:rFonts w:eastAsia="Arial" w:cs="Arial"/>
                <w:color w:val="000000" w:themeColor="text1"/>
              </w:rPr>
              <w:t>d</w:t>
            </w:r>
            <w:r>
              <w:rPr>
                <w:rFonts w:eastAsia="Arial" w:cs="Arial"/>
                <w:color w:val="000000" w:themeColor="text1"/>
                <w:spacing w:val="-1"/>
              </w:rPr>
              <w:t>e</w:t>
            </w:r>
            <w:r>
              <w:rPr>
                <w:rFonts w:eastAsia="Arial" w:cs="Arial"/>
                <w:color w:val="000000" w:themeColor="text1"/>
              </w:rPr>
              <w:t>nts and of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the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Form Tu</w:t>
            </w:r>
            <w:r>
              <w:rPr>
                <w:rFonts w:eastAsia="Arial" w:cs="Arial"/>
                <w:color w:val="000000" w:themeColor="text1"/>
                <w:spacing w:val="-1"/>
              </w:rPr>
              <w:t>to</w:t>
            </w:r>
            <w:r>
              <w:rPr>
                <w:rFonts w:eastAsia="Arial" w:cs="Arial"/>
                <w:color w:val="000000" w:themeColor="text1"/>
              </w:rPr>
              <w:t>r Gro</w:t>
            </w:r>
            <w:r>
              <w:rPr>
                <w:rFonts w:eastAsia="Arial" w:cs="Arial"/>
                <w:color w:val="000000" w:themeColor="text1"/>
                <w:spacing w:val="-1"/>
              </w:rPr>
              <w:t>u</w:t>
            </w:r>
            <w:r>
              <w:rPr>
                <w:rFonts w:eastAsia="Arial" w:cs="Arial"/>
                <w:color w:val="000000" w:themeColor="text1"/>
              </w:rPr>
              <w:t>p as a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w</w:t>
            </w:r>
            <w:r>
              <w:rPr>
                <w:rFonts w:eastAsia="Arial" w:cs="Arial"/>
                <w:color w:val="000000" w:themeColor="text1"/>
              </w:rPr>
              <w:t>hole.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581"/>
              </w:tabs>
              <w:spacing w:before="12" w:line="276" w:lineRule="auto"/>
              <w:ind w:left="1581" w:right="-20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liaise with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and support </w:t>
            </w:r>
            <w:r>
              <w:rPr>
                <w:rFonts w:eastAsia="Arial" w:cs="Arial"/>
                <w:color w:val="000000" w:themeColor="text1"/>
              </w:rPr>
              <w:t>the Learning Manager</w:t>
            </w:r>
            <w:r>
              <w:rPr>
                <w:rFonts w:eastAsia="Arial" w:cs="Arial"/>
                <w:color w:val="000000" w:themeColor="text1"/>
                <w:spacing w:val="1"/>
              </w:rPr>
              <w:t xml:space="preserve"> </w:t>
            </w:r>
            <w:r>
              <w:rPr>
                <w:rFonts w:eastAsia="Arial" w:cs="Arial"/>
                <w:color w:val="000000" w:themeColor="text1"/>
                <w:spacing w:val="-1"/>
              </w:rPr>
              <w:t>in implementing appropriate intervention strategies</w:t>
            </w:r>
            <w:r>
              <w:rPr>
                <w:rFonts w:eastAsia="Arial" w:cs="Arial"/>
                <w:color w:val="000000" w:themeColor="text1"/>
              </w:rPr>
              <w:t>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581"/>
              </w:tabs>
              <w:spacing w:before="16" w:line="276" w:lineRule="auto"/>
              <w:ind w:left="1581" w:right="83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reg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ster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s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ude</w:t>
            </w:r>
            <w:r>
              <w:rPr>
                <w:rFonts w:eastAsia="Arial" w:cs="Arial"/>
                <w:color w:val="000000" w:themeColor="text1"/>
                <w:spacing w:val="1"/>
              </w:rPr>
              <w:t>n</w:t>
            </w:r>
            <w:r>
              <w:rPr>
                <w:rFonts w:eastAsia="Arial" w:cs="Arial"/>
                <w:color w:val="000000" w:themeColor="text1"/>
                <w:spacing w:val="-2"/>
              </w:rPr>
              <w:t>t</w:t>
            </w:r>
            <w:r>
              <w:rPr>
                <w:rFonts w:eastAsia="Arial" w:cs="Arial"/>
                <w:color w:val="000000" w:themeColor="text1"/>
              </w:rPr>
              <w:t>s, a</w:t>
            </w:r>
            <w:r>
              <w:rPr>
                <w:rFonts w:eastAsia="Arial" w:cs="Arial"/>
                <w:color w:val="000000" w:themeColor="text1"/>
                <w:spacing w:val="-1"/>
              </w:rPr>
              <w:t>c</w:t>
            </w:r>
            <w:r>
              <w:rPr>
                <w:rFonts w:eastAsia="Arial" w:cs="Arial"/>
                <w:color w:val="000000" w:themeColor="text1"/>
              </w:rPr>
              <w:t>compa</w:t>
            </w:r>
            <w:r>
              <w:rPr>
                <w:rFonts w:eastAsia="Arial" w:cs="Arial"/>
                <w:color w:val="000000" w:themeColor="text1"/>
                <w:spacing w:val="-1"/>
              </w:rPr>
              <w:t>n</w:t>
            </w:r>
            <w:r>
              <w:rPr>
                <w:rFonts w:eastAsia="Arial" w:cs="Arial"/>
                <w:color w:val="000000" w:themeColor="text1"/>
              </w:rPr>
              <w:t>y them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to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assembl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e</w:t>
            </w:r>
            <w:r>
              <w:rPr>
                <w:rFonts w:eastAsia="Arial" w:cs="Arial"/>
                <w:color w:val="000000" w:themeColor="text1"/>
                <w:spacing w:val="1"/>
              </w:rPr>
              <w:t>s</w:t>
            </w:r>
            <w:r>
              <w:rPr>
                <w:rFonts w:eastAsia="Arial" w:cs="Arial"/>
                <w:color w:val="000000" w:themeColor="text1"/>
              </w:rPr>
              <w:t>,</w:t>
            </w:r>
            <w:r>
              <w:rPr>
                <w:rFonts w:eastAsia="Arial" w:cs="Arial"/>
                <w:color w:val="000000" w:themeColor="text1"/>
                <w:spacing w:val="-2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encour</w:t>
            </w:r>
            <w:r>
              <w:rPr>
                <w:rFonts w:eastAsia="Arial" w:cs="Arial"/>
                <w:color w:val="000000" w:themeColor="text1"/>
                <w:spacing w:val="-1"/>
              </w:rPr>
              <w:t>a</w:t>
            </w:r>
            <w:r>
              <w:rPr>
                <w:rFonts w:eastAsia="Arial" w:cs="Arial"/>
                <w:color w:val="000000" w:themeColor="text1"/>
              </w:rPr>
              <w:t xml:space="preserve">ge </w:t>
            </w:r>
            <w:r>
              <w:rPr>
                <w:rFonts w:eastAsia="Arial" w:cs="Arial"/>
                <w:color w:val="000000" w:themeColor="text1"/>
                <w:spacing w:val="-1"/>
              </w:rPr>
              <w:t>th</w:t>
            </w:r>
            <w:r>
              <w:rPr>
                <w:rFonts w:eastAsia="Arial" w:cs="Arial"/>
                <w:color w:val="000000" w:themeColor="text1"/>
              </w:rPr>
              <w:t>eir full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at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en</w:t>
            </w:r>
            <w:r>
              <w:rPr>
                <w:rFonts w:eastAsia="Arial" w:cs="Arial"/>
                <w:color w:val="000000" w:themeColor="text1"/>
                <w:spacing w:val="-1"/>
              </w:rPr>
              <w:t>d</w:t>
            </w:r>
            <w:r>
              <w:rPr>
                <w:rFonts w:eastAsia="Arial" w:cs="Arial"/>
                <w:color w:val="000000" w:themeColor="text1"/>
              </w:rPr>
              <w:t>ance at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all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lesso</w:t>
            </w:r>
            <w:r>
              <w:rPr>
                <w:rFonts w:eastAsia="Arial" w:cs="Arial"/>
                <w:color w:val="000000" w:themeColor="text1"/>
                <w:spacing w:val="-1"/>
              </w:rPr>
              <w:t>n</w:t>
            </w:r>
            <w:r>
              <w:rPr>
                <w:rFonts w:eastAsia="Arial" w:cs="Arial"/>
                <w:color w:val="000000" w:themeColor="text1"/>
              </w:rPr>
              <w:t>s a</w:t>
            </w:r>
            <w:r>
              <w:rPr>
                <w:rFonts w:eastAsia="Arial" w:cs="Arial"/>
                <w:color w:val="000000" w:themeColor="text1"/>
                <w:spacing w:val="-1"/>
              </w:rPr>
              <w:t>n</w:t>
            </w:r>
            <w:r>
              <w:rPr>
                <w:rFonts w:eastAsia="Arial" w:cs="Arial"/>
                <w:color w:val="000000" w:themeColor="text1"/>
              </w:rPr>
              <w:t xml:space="preserve">d 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he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r pa</w:t>
            </w:r>
            <w:r>
              <w:rPr>
                <w:rFonts w:eastAsia="Arial" w:cs="Arial"/>
                <w:color w:val="000000" w:themeColor="text1"/>
                <w:spacing w:val="1"/>
              </w:rPr>
              <w:t>r</w:t>
            </w:r>
            <w:r>
              <w:rPr>
                <w:rFonts w:eastAsia="Arial" w:cs="Arial"/>
                <w:color w:val="000000" w:themeColor="text1"/>
              </w:rPr>
              <w:t>t</w:t>
            </w:r>
            <w:r>
              <w:rPr>
                <w:rFonts w:eastAsia="Arial" w:cs="Arial"/>
                <w:color w:val="000000" w:themeColor="text1"/>
                <w:spacing w:val="-2"/>
              </w:rPr>
              <w:t>i</w:t>
            </w:r>
            <w:r>
              <w:rPr>
                <w:rFonts w:eastAsia="Arial" w:cs="Arial"/>
                <w:color w:val="000000" w:themeColor="text1"/>
              </w:rPr>
              <w:t>cipati</w:t>
            </w:r>
            <w:r>
              <w:rPr>
                <w:rFonts w:eastAsia="Arial" w:cs="Arial"/>
                <w:color w:val="000000" w:themeColor="text1"/>
                <w:spacing w:val="-1"/>
              </w:rPr>
              <w:t>o</w:t>
            </w:r>
            <w:r>
              <w:rPr>
                <w:rFonts w:eastAsia="Arial" w:cs="Arial"/>
                <w:color w:val="000000" w:themeColor="text1"/>
              </w:rPr>
              <w:t>n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in</w:t>
            </w:r>
            <w:r>
              <w:rPr>
                <w:rFonts w:eastAsia="Arial" w:cs="Arial"/>
                <w:color w:val="000000" w:themeColor="text1"/>
                <w:spacing w:val="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other a</w:t>
            </w:r>
            <w:r>
              <w:rPr>
                <w:rFonts w:eastAsia="Arial" w:cs="Arial"/>
                <w:color w:val="000000" w:themeColor="text1"/>
                <w:spacing w:val="1"/>
              </w:rPr>
              <w:t>s</w:t>
            </w:r>
            <w:r>
              <w:rPr>
                <w:rFonts w:eastAsia="Arial" w:cs="Arial"/>
                <w:color w:val="000000" w:themeColor="text1"/>
                <w:spacing w:val="-1"/>
              </w:rPr>
              <w:t>p</w:t>
            </w:r>
            <w:r>
              <w:rPr>
                <w:rFonts w:eastAsia="Arial" w:cs="Arial"/>
                <w:color w:val="000000" w:themeColor="text1"/>
              </w:rPr>
              <w:t>e</w:t>
            </w:r>
            <w:r>
              <w:rPr>
                <w:rFonts w:eastAsia="Arial" w:cs="Arial"/>
                <w:color w:val="000000" w:themeColor="text1"/>
                <w:spacing w:val="1"/>
              </w:rPr>
              <w:t>c</w:t>
            </w:r>
            <w:r>
              <w:rPr>
                <w:rFonts w:eastAsia="Arial" w:cs="Arial"/>
                <w:color w:val="000000" w:themeColor="text1"/>
                <w:spacing w:val="-2"/>
              </w:rPr>
              <w:t>t</w:t>
            </w:r>
            <w:r>
              <w:rPr>
                <w:rFonts w:eastAsia="Arial" w:cs="Arial"/>
                <w:color w:val="000000" w:themeColor="text1"/>
              </w:rPr>
              <w:t>s of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school life.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581"/>
              </w:tabs>
              <w:spacing w:before="16" w:line="276" w:lineRule="auto"/>
              <w:ind w:left="1581" w:right="83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monitor standards of uniform and homework in the Form Tutor Group.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581"/>
              </w:tabs>
              <w:spacing w:before="16" w:line="276" w:lineRule="auto"/>
              <w:ind w:left="1581" w:right="83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report any safeguarding concerns to the Designated Senior Leads.</w:t>
            </w:r>
          </w:p>
          <w:p>
            <w:pPr>
              <w:pStyle w:val="ListParagraph"/>
              <w:tabs>
                <w:tab w:val="left" w:pos="1581"/>
              </w:tabs>
              <w:spacing w:before="9" w:line="276" w:lineRule="auto"/>
              <w:ind w:left="1581" w:right="-20"/>
              <w:rPr>
                <w:rFonts w:eastAsia="Arial" w:cs="Arial"/>
              </w:rPr>
            </w:pPr>
          </w:p>
        </w:tc>
      </w:tr>
    </w:tbl>
    <w:p>
      <w:pPr>
        <w:rPr>
          <w:color w:val="5F497A" w:themeColor="accent4" w:themeShade="BF"/>
          <w:sz w:val="32"/>
          <w:szCs w:val="32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7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C0022"/>
    <w:multiLevelType w:val="hybridMultilevel"/>
    <w:tmpl w:val="6804E7B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B34B7"/>
    <w:multiLevelType w:val="hybridMultilevel"/>
    <w:tmpl w:val="DC727E0E"/>
    <w:lvl w:ilvl="0" w:tplc="12548F3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6B3C02"/>
    <w:multiLevelType w:val="hybridMultilevel"/>
    <w:tmpl w:val="A822912A"/>
    <w:lvl w:ilvl="0" w:tplc="4A448C30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35FE2122"/>
    <w:multiLevelType w:val="hybridMultilevel"/>
    <w:tmpl w:val="8CF633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1D0E"/>
    <w:multiLevelType w:val="hybridMultilevel"/>
    <w:tmpl w:val="CC964782"/>
    <w:lvl w:ilvl="0" w:tplc="00A4E230">
      <w:start w:val="1"/>
      <w:numFmt w:val="lowerLetter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F6A1093"/>
    <w:multiLevelType w:val="hybridMultilevel"/>
    <w:tmpl w:val="93722B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657E1954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  <w:w w:val="131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A7C43"/>
    <w:multiLevelType w:val="hybridMultilevel"/>
    <w:tmpl w:val="CD48BA86"/>
    <w:lvl w:ilvl="0" w:tplc="7868C9D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96268FC"/>
    <w:multiLevelType w:val="hybridMultilevel"/>
    <w:tmpl w:val="A4085FB8"/>
    <w:lvl w:ilvl="0" w:tplc="D6C03E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F7271"/>
    <w:multiLevelType w:val="hybridMultilevel"/>
    <w:tmpl w:val="607CF0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46397"/>
    <w:multiLevelType w:val="hybridMultilevel"/>
    <w:tmpl w:val="CF3CE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E57E7"/>
    <w:multiLevelType w:val="multilevel"/>
    <w:tmpl w:val="26B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2B14D8"/>
    <w:multiLevelType w:val="hybridMultilevel"/>
    <w:tmpl w:val="FECCA2C6"/>
    <w:lvl w:ilvl="0" w:tplc="57A600D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83123D9"/>
    <w:multiLevelType w:val="hybridMultilevel"/>
    <w:tmpl w:val="F600F33C"/>
    <w:lvl w:ilvl="0" w:tplc="0809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6DDA0AB4"/>
    <w:multiLevelType w:val="hybridMultilevel"/>
    <w:tmpl w:val="0BFAE842"/>
    <w:lvl w:ilvl="0" w:tplc="88546EB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3F02079"/>
    <w:multiLevelType w:val="hybridMultilevel"/>
    <w:tmpl w:val="B3A679EE"/>
    <w:lvl w:ilvl="0" w:tplc="397A7C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0522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15"/>
  </w:num>
  <w:num w:numId="6">
    <w:abstractNumId w:val="12"/>
  </w:num>
  <w:num w:numId="7">
    <w:abstractNumId w:val="2"/>
  </w:num>
  <w:num w:numId="8">
    <w:abstractNumId w:val="5"/>
  </w:num>
  <w:num w:numId="9">
    <w:abstractNumId w:val="14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13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CDD7E-2635-4571-8F8E-4707C336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pPr>
      <w:tabs>
        <w:tab w:val="left" w:pos="1080"/>
      </w:tabs>
      <w:spacing w:after="0" w:line="240" w:lineRule="auto"/>
      <w:ind w:left="108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rFonts w:eastAsiaTheme="minorEastAsia"/>
      <w:lang w:eastAsia="en-GB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2020-09-21T13:54:00Z</cp:lastPrinted>
  <dcterms:created xsi:type="dcterms:W3CDTF">2020-09-23T12:08:00Z</dcterms:created>
  <dcterms:modified xsi:type="dcterms:W3CDTF">2022-04-26T06:43:00Z</dcterms:modified>
</cp:coreProperties>
</file>