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37" w:rsidRDefault="00F40837" w:rsidP="00F40837">
      <w:pPr>
        <w:spacing w:after="0"/>
        <w:rPr>
          <w:rFonts w:ascii="Bradley Hand ITC" w:hAnsi="Bradley Hand ITC"/>
          <w:b/>
          <w:color w:val="0099FF"/>
          <w:sz w:val="36"/>
          <w:szCs w:val="36"/>
        </w:rPr>
      </w:pPr>
      <w:r>
        <w:rPr>
          <w:rFonts w:ascii="Bradley Hand ITC" w:hAnsi="Bradley Hand ITC"/>
          <w:b/>
          <w:color w:val="0099FF"/>
          <w:sz w:val="36"/>
          <w:szCs w:val="36"/>
        </w:rPr>
        <w:t xml:space="preserve">St Joseph’s Catholic Primary School, Anderton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0</wp:posOffset>
            </wp:positionV>
            <wp:extent cx="785495" cy="857250"/>
            <wp:effectExtent l="0" t="0" r="0" b="0"/>
            <wp:wrapThrough wrapText="bothSides">
              <wp:wrapPolygon edited="0">
                <wp:start x="0" y="0"/>
                <wp:lineTo x="0" y="21120"/>
                <wp:lineTo x="20954" y="21120"/>
                <wp:lineTo x="20954" y="0"/>
                <wp:lineTo x="0" y="0"/>
              </wp:wrapPolygon>
            </wp:wrapThrough>
            <wp:docPr id="1" name="Picture 0" descr="New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re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837" w:rsidRDefault="00F40837" w:rsidP="00F40837">
      <w:pPr>
        <w:spacing w:after="0"/>
        <w:rPr>
          <w:rFonts w:ascii="Kristen ITC" w:hAnsi="Kristen ITC"/>
          <w:color w:val="C00000"/>
          <w:sz w:val="24"/>
          <w:szCs w:val="24"/>
        </w:rPr>
      </w:pPr>
      <w:r>
        <w:rPr>
          <w:rFonts w:ascii="Kristen ITC" w:hAnsi="Kristen ITC"/>
          <w:color w:val="C00000"/>
          <w:sz w:val="24"/>
          <w:szCs w:val="24"/>
        </w:rPr>
        <w:t>With love we grow</w:t>
      </w:r>
    </w:p>
    <w:p w:rsidR="007D707D" w:rsidRPr="00F40837" w:rsidRDefault="007D707D" w:rsidP="00F40837">
      <w:pPr>
        <w:spacing w:after="0" w:line="240" w:lineRule="auto"/>
        <w:ind w:right="725"/>
        <w:rPr>
          <w:color w:val="00B0F0"/>
          <w:sz w:val="40"/>
          <w:szCs w:val="40"/>
        </w:rPr>
      </w:pPr>
    </w:p>
    <w:p w:rsidR="007D707D" w:rsidRPr="00F40837" w:rsidRDefault="00F40837" w:rsidP="00F40837">
      <w:pPr>
        <w:spacing w:after="0"/>
        <w:rPr>
          <w:rFonts w:ascii="Trebuchet MS" w:hAnsi="Trebuchet MS"/>
          <w:sz w:val="24"/>
          <w:szCs w:val="24"/>
        </w:rPr>
      </w:pPr>
      <w:r w:rsidRPr="00F40837">
        <w:rPr>
          <w:rFonts w:ascii="Trebuchet MS" w:eastAsia="Comic Sans MS" w:hAnsi="Trebuchet MS" w:cs="Comic Sans MS"/>
          <w:sz w:val="24"/>
          <w:szCs w:val="24"/>
        </w:rPr>
        <w:t xml:space="preserve">Headteacher:   </w:t>
      </w:r>
      <w:r w:rsidR="00962FB6" w:rsidRPr="00F40837">
        <w:rPr>
          <w:rFonts w:ascii="Trebuchet MS" w:eastAsia="Comic Sans MS" w:hAnsi="Trebuchet MS" w:cs="Comic Sans MS"/>
          <w:sz w:val="24"/>
          <w:szCs w:val="24"/>
        </w:rPr>
        <w:t xml:space="preserve">Mrs F. </w:t>
      </w:r>
      <w:proofErr w:type="spellStart"/>
      <w:r w:rsidR="00962FB6" w:rsidRPr="00F40837">
        <w:rPr>
          <w:rFonts w:ascii="Trebuchet MS" w:eastAsia="Comic Sans MS" w:hAnsi="Trebuchet MS" w:cs="Comic Sans MS"/>
          <w:sz w:val="24"/>
          <w:szCs w:val="24"/>
        </w:rPr>
        <w:t>Brownsey</w:t>
      </w:r>
      <w:proofErr w:type="spellEnd"/>
      <w:r w:rsidR="00962FB6" w:rsidRPr="00F40837">
        <w:rPr>
          <w:rFonts w:ascii="Trebuchet MS" w:eastAsia="Comic Sans MS" w:hAnsi="Trebuchet MS" w:cs="Comic Sans MS"/>
          <w:sz w:val="24"/>
          <w:szCs w:val="24"/>
        </w:rPr>
        <w:t xml:space="preserve">  </w:t>
      </w:r>
      <w:r w:rsidR="00962FB6" w:rsidRPr="00F40837">
        <w:rPr>
          <w:rFonts w:ascii="Trebuchet MS" w:eastAsia="Comic Sans MS" w:hAnsi="Trebuchet MS" w:cs="Comic Sans MS"/>
          <w:sz w:val="24"/>
          <w:szCs w:val="24"/>
        </w:rPr>
        <w:tab/>
        <w:t xml:space="preserve"> </w:t>
      </w:r>
    </w:p>
    <w:p w:rsidR="00F40837" w:rsidRPr="00F40837" w:rsidRDefault="00962FB6">
      <w:pPr>
        <w:spacing w:after="0" w:line="241" w:lineRule="auto"/>
        <w:rPr>
          <w:rFonts w:ascii="Trebuchet MS" w:eastAsia="Comic Sans MS" w:hAnsi="Trebuchet MS" w:cs="Comic Sans MS"/>
          <w:sz w:val="24"/>
          <w:szCs w:val="24"/>
        </w:rPr>
      </w:pPr>
      <w:r w:rsidRPr="00F40837">
        <w:rPr>
          <w:rFonts w:ascii="Trebuchet MS" w:eastAsia="Comic Sans MS" w:hAnsi="Trebuchet MS" w:cs="Comic Sans MS"/>
          <w:sz w:val="24"/>
          <w:szCs w:val="24"/>
        </w:rPr>
        <w:t xml:space="preserve">Telephone:    (01257) 480598      </w:t>
      </w:r>
    </w:p>
    <w:p w:rsidR="007D707D" w:rsidRPr="00F40837" w:rsidRDefault="00F40837">
      <w:pPr>
        <w:spacing w:after="0" w:line="241" w:lineRule="auto"/>
        <w:rPr>
          <w:sz w:val="24"/>
          <w:szCs w:val="24"/>
        </w:rPr>
      </w:pPr>
      <w:r w:rsidRPr="00F40837">
        <w:rPr>
          <w:rFonts w:ascii="Trebuchet MS" w:eastAsia="Comic Sans MS" w:hAnsi="Trebuchet MS" w:cs="Comic Sans MS"/>
          <w:sz w:val="24"/>
          <w:szCs w:val="24"/>
        </w:rPr>
        <w:t>e</w:t>
      </w:r>
      <w:r w:rsidR="00962FB6" w:rsidRPr="00F40837">
        <w:rPr>
          <w:rFonts w:ascii="Trebuchet MS" w:eastAsia="Comic Sans MS" w:hAnsi="Trebuchet MS" w:cs="Comic Sans MS"/>
          <w:sz w:val="24"/>
          <w:szCs w:val="24"/>
        </w:rPr>
        <w:t xml:space="preserve">-mail:   </w:t>
      </w:r>
      <w:r w:rsidR="00962FB6" w:rsidRPr="00F40837">
        <w:rPr>
          <w:rFonts w:ascii="Trebuchet MS" w:eastAsia="Comic Sans MS" w:hAnsi="Trebuchet MS" w:cs="Comic Sans MS"/>
          <w:sz w:val="24"/>
          <w:szCs w:val="24"/>
          <w:u w:val="double" w:color="C0C0C0"/>
        </w:rPr>
        <w:t>head@st-josephs-anderton.lancs.sch.uk</w:t>
      </w:r>
      <w:r w:rsidR="00962FB6" w:rsidRPr="00F40837">
        <w:rPr>
          <w:rFonts w:ascii="Comic Sans MS" w:eastAsia="Comic Sans MS" w:hAnsi="Comic Sans MS" w:cs="Comic Sans MS"/>
          <w:sz w:val="24"/>
          <w:szCs w:val="24"/>
        </w:rPr>
        <w:t xml:space="preserve">    </w:t>
      </w:r>
    </w:p>
    <w:p w:rsidR="007D707D" w:rsidRPr="00F40837" w:rsidRDefault="00962FB6">
      <w:pPr>
        <w:spacing w:after="0"/>
      </w:pPr>
      <w:r w:rsidRPr="00F40837">
        <w:rPr>
          <w:rFonts w:ascii="Comic Sans MS" w:eastAsia="Comic Sans MS" w:hAnsi="Comic Sans MS" w:cs="Comic Sans MS"/>
          <w:sz w:val="20"/>
        </w:rPr>
        <w:t xml:space="preserve"> </w:t>
      </w:r>
      <w:r w:rsidRPr="00F40837">
        <w:rPr>
          <w:rFonts w:ascii="Comic Sans MS" w:eastAsia="Comic Sans MS" w:hAnsi="Comic Sans MS" w:cs="Comic Sans MS"/>
          <w:sz w:val="20"/>
        </w:rPr>
        <w:tab/>
        <w:t xml:space="preserve"> </w:t>
      </w:r>
      <w:r w:rsidRPr="00F40837">
        <w:rPr>
          <w:rFonts w:ascii="Comic Sans MS" w:eastAsia="Comic Sans MS" w:hAnsi="Comic Sans MS" w:cs="Comic Sans MS"/>
          <w:sz w:val="20"/>
        </w:rPr>
        <w:tab/>
        <w:t xml:space="preserve">            </w:t>
      </w:r>
      <w:r w:rsidRPr="00F40837">
        <w:rPr>
          <w:rFonts w:ascii="Comic Sans MS" w:eastAsia="Comic Sans MS" w:hAnsi="Comic Sans MS" w:cs="Comic Sans MS"/>
          <w:sz w:val="28"/>
        </w:rPr>
        <w:t xml:space="preserve"> </w:t>
      </w:r>
      <w:r w:rsidRPr="00F40837">
        <w:rPr>
          <w:rFonts w:ascii="Comic Sans MS" w:eastAsia="Comic Sans MS" w:hAnsi="Comic Sans MS" w:cs="Comic Sans MS"/>
          <w:sz w:val="28"/>
        </w:rPr>
        <w:tab/>
        <w:t xml:space="preserve"> </w:t>
      </w:r>
      <w:r w:rsidRPr="00F40837">
        <w:rPr>
          <w:rFonts w:ascii="Comic Sans MS" w:eastAsia="Comic Sans MS" w:hAnsi="Comic Sans MS" w:cs="Comic Sans MS"/>
          <w:sz w:val="28"/>
        </w:rPr>
        <w:tab/>
        <w:t xml:space="preserve"> </w:t>
      </w:r>
      <w:r w:rsidRPr="00F40837">
        <w:rPr>
          <w:rFonts w:ascii="Comic Sans MS" w:eastAsia="Comic Sans MS" w:hAnsi="Comic Sans MS" w:cs="Comic Sans MS"/>
          <w:sz w:val="28"/>
        </w:rPr>
        <w:tab/>
        <w:t xml:space="preserve"> </w:t>
      </w:r>
      <w:r w:rsidRPr="00F40837">
        <w:rPr>
          <w:rFonts w:ascii="Comic Sans MS" w:eastAsia="Comic Sans MS" w:hAnsi="Comic Sans MS" w:cs="Comic Sans MS"/>
          <w:sz w:val="28"/>
        </w:rPr>
        <w:tab/>
        <w:t xml:space="preserve"> </w:t>
      </w:r>
      <w:r w:rsidRPr="00F40837">
        <w:rPr>
          <w:rFonts w:ascii="Comic Sans MS" w:eastAsia="Comic Sans MS" w:hAnsi="Comic Sans MS" w:cs="Comic Sans MS"/>
          <w:sz w:val="28"/>
        </w:rPr>
        <w:tab/>
      </w:r>
      <w:r w:rsidRPr="00F40837">
        <w:rPr>
          <w:rFonts w:ascii="Script MT" w:eastAsia="Script MT" w:hAnsi="Script MT" w:cs="Script MT"/>
          <w:color w:val="0000FF"/>
          <w:sz w:val="20"/>
        </w:rPr>
        <w:t xml:space="preserve"> </w:t>
      </w:r>
    </w:p>
    <w:p w:rsidR="007D707D" w:rsidRPr="00F40837" w:rsidRDefault="00962FB6" w:rsidP="00F40837">
      <w:pPr>
        <w:spacing w:after="0"/>
      </w:pPr>
      <w:r w:rsidRPr="00F40837">
        <w:rPr>
          <w:rFonts w:ascii="Trebuchet MS" w:eastAsia="Trebuchet MS" w:hAnsi="Trebuchet MS" w:cs="Trebuchet MS"/>
          <w:sz w:val="28"/>
          <w:u w:val="single" w:color="000000"/>
        </w:rPr>
        <w:t>Person Specification – Class Teacher</w:t>
      </w:r>
      <w:r w:rsidR="00F40837" w:rsidRPr="00F40837">
        <w:rPr>
          <w:rFonts w:ascii="Trebuchet MS" w:eastAsia="Trebuchet MS" w:hAnsi="Trebuchet MS" w:cs="Trebuchet MS"/>
          <w:sz w:val="28"/>
          <w:u w:val="single" w:color="000000"/>
        </w:rPr>
        <w:t xml:space="preserve"> </w:t>
      </w:r>
      <w:r w:rsidR="0040066B">
        <w:rPr>
          <w:rFonts w:ascii="Trebuchet MS" w:eastAsia="Trebuchet MS" w:hAnsi="Trebuchet MS" w:cs="Trebuchet MS"/>
          <w:sz w:val="28"/>
          <w:u w:val="single" w:color="000000"/>
        </w:rPr>
        <w:t>(part-time)</w:t>
      </w:r>
      <w:bookmarkStart w:id="0" w:name="_GoBack"/>
      <w:bookmarkEnd w:id="0"/>
    </w:p>
    <w:p w:rsidR="007D707D" w:rsidRDefault="00962FB6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tbl>
      <w:tblPr>
        <w:tblStyle w:val="TableGrid"/>
        <w:tblW w:w="9782" w:type="dxa"/>
        <w:tblInd w:w="-108" w:type="dxa"/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01"/>
        <w:gridCol w:w="1277"/>
        <w:gridCol w:w="1279"/>
        <w:gridCol w:w="1825"/>
      </w:tblGrid>
      <w:tr w:rsidR="007D707D">
        <w:trPr>
          <w:trHeight w:val="698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Person appointed will (have):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r>
              <w:rPr>
                <w:rFonts w:ascii="Trebuchet MS" w:eastAsia="Trebuchet MS" w:hAnsi="Trebuchet MS" w:cs="Trebuchet MS"/>
                <w:i/>
                <w:color w:val="243F60"/>
              </w:rPr>
              <w:t xml:space="preserve">Essential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pPr>
              <w:ind w:left="2"/>
            </w:pPr>
            <w:r>
              <w:rPr>
                <w:rFonts w:ascii="Trebuchet MS" w:eastAsia="Trebuchet MS" w:hAnsi="Trebuchet MS" w:cs="Trebuchet MS"/>
                <w:i/>
                <w:color w:val="243F60"/>
              </w:rPr>
              <w:t xml:space="preserve">Desirable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Method of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assessment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7D707D">
        <w:trPr>
          <w:trHeight w:val="567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pPr>
              <w:ind w:left="360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>A.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sz w:val="28"/>
              </w:rPr>
              <w:t xml:space="preserve">Be a practising Catholic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Comic Sans MS" w:hAnsi="Trebuchet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spacing w:after="56"/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  <w:p w:rsidR="007D707D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 </w:t>
            </w:r>
          </w:p>
        </w:tc>
      </w:tr>
      <w:tr w:rsidR="007D707D">
        <w:trPr>
          <w:trHeight w:val="535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pPr>
              <w:ind w:left="360"/>
            </w:pPr>
            <w:r>
              <w:rPr>
                <w:rFonts w:ascii="Trebuchet MS" w:eastAsia="Trebuchet MS" w:hAnsi="Trebuchet MS" w:cs="Trebuchet MS"/>
                <w:b/>
                <w:i/>
                <w:color w:val="404040"/>
                <w:sz w:val="28"/>
              </w:rPr>
              <w:t>B.</w:t>
            </w:r>
            <w:r>
              <w:rPr>
                <w:rFonts w:ascii="Arial" w:eastAsia="Arial" w:hAnsi="Arial" w:cs="Arial"/>
                <w:b/>
                <w:i/>
                <w:color w:val="404040"/>
                <w:sz w:val="2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sz w:val="28"/>
              </w:rPr>
              <w:t>Training &amp; Qualifications</w:t>
            </w:r>
            <w:r>
              <w:rPr>
                <w:rFonts w:ascii="Trebuchet MS" w:eastAsia="Trebuchet MS" w:hAnsi="Trebuchet MS" w:cs="Trebuchet MS"/>
                <w:i/>
                <w:color w:val="404040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color w:val="243F60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</w:t>
            </w:r>
          </w:p>
        </w:tc>
      </w:tr>
      <w:tr w:rsidR="007D707D">
        <w:trPr>
          <w:trHeight w:val="4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Qualified teacher status.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 </w:t>
            </w:r>
          </w:p>
        </w:tc>
      </w:tr>
      <w:tr w:rsidR="007D707D">
        <w:trPr>
          <w:trHeight w:val="845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:rsidR="007D707D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Catholic Certificate in Religious Studies (CCRS) or equivalent.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7D707D">
            <w:pPr>
              <w:ind w:left="2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F40837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N/</w:t>
            </w:r>
            <w:r w:rsidR="00962FB6"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 </w:t>
            </w:r>
          </w:p>
        </w:tc>
      </w:tr>
      <w:tr w:rsidR="007D707D">
        <w:trPr>
          <w:trHeight w:val="46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r>
              <w:rPr>
                <w:rFonts w:ascii="Trebuchet MS" w:eastAsia="Trebuchet MS" w:hAnsi="Trebuchet MS" w:cs="Trebuchet MS"/>
                <w:sz w:val="24"/>
              </w:rPr>
              <w:t>Degree.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 </w:t>
            </w:r>
          </w:p>
        </w:tc>
      </w:tr>
      <w:tr w:rsidR="007D707D">
        <w:trPr>
          <w:trHeight w:val="4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r>
              <w:rPr>
                <w:rFonts w:ascii="Trebuchet MS" w:eastAsia="Trebuchet MS" w:hAnsi="Trebuchet MS" w:cs="Trebuchet MS"/>
                <w:sz w:val="24"/>
              </w:rPr>
              <w:t>Higher degree/qualifications.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 </w:t>
            </w:r>
          </w:p>
        </w:tc>
      </w:tr>
      <w:tr w:rsidR="007D707D">
        <w:trPr>
          <w:trHeight w:val="46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Outstanding Teaching Practice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 </w:t>
            </w:r>
          </w:p>
        </w:tc>
      </w:tr>
      <w:tr w:rsidR="007D707D">
        <w:trPr>
          <w:trHeight w:val="93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Pr="00F40837" w:rsidRDefault="00962FB6">
            <w:pPr>
              <w:spacing w:line="238" w:lineRule="auto"/>
              <w:ind w:left="720" w:hanging="360"/>
            </w:pPr>
            <w:r w:rsidRPr="00F40837">
              <w:rPr>
                <w:rFonts w:ascii="Trebuchet MS" w:eastAsia="Trebuchet MS" w:hAnsi="Trebuchet MS" w:cs="Trebuchet MS"/>
                <w:sz w:val="28"/>
              </w:rPr>
              <w:t>C.</w:t>
            </w:r>
            <w:r w:rsidRPr="00F40837">
              <w:rPr>
                <w:rFonts w:ascii="Arial" w:eastAsia="Arial" w:hAnsi="Arial" w:cs="Arial"/>
                <w:sz w:val="28"/>
              </w:rPr>
              <w:t xml:space="preserve"> </w:t>
            </w:r>
            <w:r w:rsidRPr="00962FB6">
              <w:rPr>
                <w:rFonts w:ascii="Trebuchet MS" w:eastAsia="Trebuchet MS" w:hAnsi="Trebuchet MS" w:cs="Trebuchet MS"/>
                <w:i/>
                <w:sz w:val="28"/>
              </w:rPr>
              <w:t>Professional Knowledge &amp; understanding of:</w:t>
            </w:r>
            <w:r w:rsidRPr="00F40837">
              <w:rPr>
                <w:rFonts w:ascii="Trebuchet MS" w:eastAsia="Trebuchet MS" w:hAnsi="Trebuchet MS" w:cs="Trebuchet MS"/>
                <w:sz w:val="28"/>
              </w:rPr>
              <w:t xml:space="preserve"> </w:t>
            </w:r>
          </w:p>
          <w:p w:rsidR="007D707D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</w:tr>
      <w:tr w:rsidR="007D707D">
        <w:trPr>
          <w:trHeight w:val="847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The distinctive nature of a Catholic School and the role it plays in the parish and wider community.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7D707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 w:rsidR="00F40837" w:rsidRPr="00F40837"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I  </w:t>
            </w:r>
          </w:p>
        </w:tc>
      </w:tr>
      <w:tr w:rsidR="007D707D">
        <w:trPr>
          <w:trHeight w:val="5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7D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A commitment to Lancashire’s ‘Safeguarding Children’ practices.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D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I </w:t>
            </w:r>
          </w:p>
        </w:tc>
      </w:tr>
      <w:tr w:rsidR="00962FB6">
        <w:trPr>
          <w:trHeight w:val="56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pPr>
              <w:ind w:left="360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>D.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sz w:val="28"/>
              </w:rPr>
              <w:t xml:space="preserve">Professional standards:  </w:t>
            </w:r>
          </w:p>
          <w:p w:rsidR="00962FB6" w:rsidRDefault="00962FB6">
            <w:pPr>
              <w:ind w:left="720"/>
            </w:pPr>
            <w:r>
              <w:rPr>
                <w:rFonts w:ascii="Trebuchet MS" w:eastAsia="Trebuchet MS" w:hAnsi="Trebuchet MS" w:cs="Trebuchet MS"/>
                <w:i/>
                <w:sz w:val="28"/>
              </w:rPr>
              <w:t xml:space="preserve">Curriculum. </w:t>
            </w:r>
          </w:p>
          <w:p w:rsidR="00962FB6" w:rsidRDefault="00962FB6" w:rsidP="00962FB6">
            <w:r>
              <w:rPr>
                <w:rFonts w:ascii="Trebuchet MS" w:eastAsia="Trebuchet MS" w:hAnsi="Trebuchet MS" w:cs="Trebuchet MS"/>
                <w:sz w:val="24"/>
              </w:rPr>
              <w:t xml:space="preserve">Candidate to demonstrate from experience the ability: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F40837" w:rsidRDefault="00962FB6">
            <w:pPr>
              <w:ind w:left="2"/>
              <w:rPr>
                <w:rFonts w:ascii="Trebuchet MS" w:hAnsi="Trebuchet MS"/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62FB6" w:rsidTr="00962FB6">
        <w:trPr>
          <w:trHeight w:val="98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pPr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To be an effective classroom practitioner.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i/>
                <w:color w:val="243F60"/>
                <w:sz w:val="24"/>
                <w:szCs w:val="24"/>
              </w:rPr>
              <w:t xml:space="preserve">Essential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i/>
                <w:color w:val="243F60"/>
                <w:sz w:val="24"/>
                <w:szCs w:val="24"/>
              </w:rPr>
              <w:t xml:space="preserve">Desirable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spacing w:after="2" w:line="236" w:lineRule="auto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  <w:u w:val="single" w:color="000000"/>
              </w:rPr>
              <w:t>Method of</w:t>
            </w: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</w:t>
            </w: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  <w:u w:val="single" w:color="000000"/>
              </w:rPr>
              <w:t>assessment</w:t>
            </w: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</w:t>
            </w:r>
          </w:p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</w:t>
            </w:r>
          </w:p>
        </w:tc>
      </w:tr>
      <w:tr w:rsidR="00962FB6" w:rsidTr="00CF7905">
        <w:trPr>
          <w:trHeight w:val="535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To maintain and enhance the school’s high standards.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A.I.O. </w:t>
            </w:r>
          </w:p>
        </w:tc>
      </w:tr>
      <w:tr w:rsidR="00962FB6">
        <w:trPr>
          <w:trHeight w:val="5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To motivate and inspire the children offering both challenge and enjoyment.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A. R. </w:t>
            </w:r>
          </w:p>
        </w:tc>
      </w:tr>
      <w:tr w:rsidR="00962FB6">
        <w:trPr>
          <w:trHeight w:val="56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>To have excellent written and verbal communication skills (which will be assessed at all stages of the process)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A.O. </w:t>
            </w:r>
          </w:p>
        </w:tc>
      </w:tr>
      <w:tr w:rsidR="00962FB6" w:rsidTr="00345C8E">
        <w:trPr>
          <w:trHeight w:val="5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To be ICT literate.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A.I.O. </w:t>
            </w:r>
          </w:p>
        </w:tc>
      </w:tr>
      <w:tr w:rsidR="00962FB6" w:rsidTr="00345C8E">
        <w:trPr>
          <w:trHeight w:val="4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360"/>
              <w:rPr>
                <w:sz w:val="28"/>
                <w:szCs w:val="28"/>
              </w:rPr>
            </w:pPr>
            <w:r w:rsidRPr="00F40837">
              <w:rPr>
                <w:rFonts w:ascii="Trebuchet MS" w:eastAsia="Trebuchet MS" w:hAnsi="Trebuchet MS" w:cs="Trebuchet MS"/>
                <w:b/>
                <w:i/>
                <w:sz w:val="28"/>
                <w:szCs w:val="28"/>
              </w:rPr>
              <w:lastRenderedPageBreak/>
              <w:t>E.</w:t>
            </w:r>
            <w:r w:rsidRPr="00F40837"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 </w:t>
            </w:r>
            <w:r w:rsidRPr="00F40837">
              <w:rPr>
                <w:rFonts w:ascii="Trebuchet MS" w:eastAsia="Trebuchet MS" w:hAnsi="Trebuchet MS" w:cs="Trebuchet MS"/>
                <w:b/>
                <w:i/>
                <w:sz w:val="28"/>
                <w:szCs w:val="28"/>
              </w:rPr>
              <w:t>Personal qualities</w:t>
            </w:r>
            <w:r w:rsidRPr="00F40837">
              <w:rPr>
                <w:rFonts w:ascii="Trebuchet MS" w:eastAsia="Trebuchet MS" w:hAnsi="Trebuchet MS" w:cs="Trebuchet MS"/>
                <w:i/>
                <w:sz w:val="28"/>
                <w:szCs w:val="28"/>
              </w:rPr>
              <w:t xml:space="preserve">. </w:t>
            </w:r>
          </w:p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</w:p>
        </w:tc>
      </w:tr>
      <w:tr w:rsidR="00962FB6" w:rsidTr="00345C8E">
        <w:trPr>
          <w:trHeight w:val="464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pPr>
              <w:tabs>
                <w:tab w:val="center" w:pos="5113"/>
              </w:tabs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Enthusiasm and motivation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A.I. </w:t>
            </w:r>
          </w:p>
        </w:tc>
      </w:tr>
      <w:tr w:rsidR="00962FB6" w:rsidTr="008216F7">
        <w:trPr>
          <w:trHeight w:val="66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Positive attitude to teaching role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962FB6" w:rsidRDefault="00962FB6" w:rsidP="00962FB6">
            <w:pPr>
              <w:jc w:val="both"/>
              <w:rPr>
                <w:sz w:val="28"/>
                <w:szCs w:val="28"/>
              </w:rPr>
            </w:pPr>
            <w:r w:rsidRPr="00962FB6">
              <w:rPr>
                <w:rFonts w:ascii="Trebuchet MS" w:eastAsia="Trebuchet MS" w:hAnsi="Trebuchet MS" w:cs="Trebuchet MS"/>
                <w:color w:val="auto"/>
                <w:sz w:val="28"/>
                <w:szCs w:val="28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i/>
                <w:color w:val="243F60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962FB6" w:rsidRDefault="00962FB6" w:rsidP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>R.I.O.</w:t>
            </w:r>
          </w:p>
        </w:tc>
      </w:tr>
      <w:tr w:rsidR="00962FB6" w:rsidTr="00345C8E">
        <w:trPr>
          <w:trHeight w:val="4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Sense of humour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R.I.O. </w:t>
            </w:r>
          </w:p>
        </w:tc>
      </w:tr>
      <w:tr w:rsidR="00962FB6" w:rsidTr="00962FB6">
        <w:trPr>
          <w:trHeight w:val="541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Team member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R.I.O. </w:t>
            </w:r>
          </w:p>
        </w:tc>
      </w:tr>
      <w:tr w:rsidR="00962FB6">
        <w:trPr>
          <w:trHeight w:val="4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Ability to be self-critical and accept advice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R.I.O. </w:t>
            </w:r>
          </w:p>
        </w:tc>
      </w:tr>
      <w:tr w:rsidR="00962FB6">
        <w:trPr>
          <w:trHeight w:val="46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Good communication skills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R.I.O. </w:t>
            </w:r>
          </w:p>
        </w:tc>
      </w:tr>
      <w:tr w:rsidR="00962FB6">
        <w:trPr>
          <w:trHeight w:val="464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Foster relationships with Parents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R.I.O. </w:t>
            </w:r>
          </w:p>
        </w:tc>
      </w:tr>
      <w:tr w:rsidR="00962FB6">
        <w:trPr>
          <w:trHeight w:val="4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Integrity, discretion and loyalty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R.I.O. </w:t>
            </w:r>
          </w:p>
        </w:tc>
      </w:tr>
      <w:tr w:rsidR="00962FB6" w:rsidTr="008216F7">
        <w:trPr>
          <w:trHeight w:val="46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r w:rsidRPr="00962FB6">
              <w:rPr>
                <w:rFonts w:ascii="Trebuchet MS" w:eastAsia="Trebuchet MS" w:hAnsi="Trebuchet MS" w:cs="Trebuchet MS"/>
                <w:b/>
                <w:i/>
                <w:sz w:val="28"/>
                <w:szCs w:val="28"/>
              </w:rPr>
              <w:t xml:space="preserve">F. </w:t>
            </w:r>
            <w:r w:rsidRPr="00962FB6">
              <w:rPr>
                <w:rFonts w:ascii="Trebuchet MS" w:eastAsia="Trebuchet MS" w:hAnsi="Trebuchet MS" w:cs="Trebuchet MS"/>
                <w:i/>
                <w:sz w:val="28"/>
                <w:szCs w:val="28"/>
              </w:rPr>
              <w:t>Other Requirements.</w:t>
            </w:r>
            <w:r w:rsidRPr="00962FB6">
              <w:rPr>
                <w:rFonts w:ascii="Trebuchet MS" w:eastAsia="Trebuchet MS" w:hAnsi="Trebuchet MS" w:cs="Trebuchet MS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R.I.O. </w:t>
            </w:r>
          </w:p>
        </w:tc>
      </w:tr>
      <w:tr w:rsidR="00962FB6" w:rsidTr="00345C8E">
        <w:trPr>
          <w:trHeight w:val="46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Application form accurately completed in full.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R.I.O. </w:t>
            </w:r>
          </w:p>
        </w:tc>
      </w:tr>
      <w:tr w:rsidR="00962FB6" w:rsidTr="00CF7905">
        <w:trPr>
          <w:trHeight w:val="4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Underpinned by overall philosophy for Catholic education.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R.I.O. </w:t>
            </w:r>
          </w:p>
        </w:tc>
      </w:tr>
      <w:tr w:rsidR="00962FB6">
        <w:trPr>
          <w:trHeight w:val="46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i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Address all criteria identified in person specification.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962FB6" w:rsidRDefault="00962FB6">
            <w:pPr>
              <w:rPr>
                <w:sz w:val="24"/>
                <w:szCs w:val="24"/>
              </w:rPr>
            </w:pPr>
            <w:r w:rsidRPr="00962FB6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A</w:t>
            </w:r>
          </w:p>
        </w:tc>
      </w:tr>
      <w:tr w:rsidR="00962FB6">
        <w:trPr>
          <w:trHeight w:val="56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pPr>
              <w:spacing w:after="71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  <w:p w:rsidR="00962FB6" w:rsidRDefault="00962FB6">
            <w:r w:rsidRPr="00962FB6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 G. </w:t>
            </w:r>
            <w:r w:rsidRPr="00962FB6">
              <w:rPr>
                <w:rFonts w:ascii="Trebuchet MS" w:eastAsia="Trebuchet MS" w:hAnsi="Trebuchet MS" w:cs="Trebuchet MS"/>
                <w:i/>
                <w:sz w:val="28"/>
                <w:szCs w:val="28"/>
              </w:rPr>
              <w:t>Confidential references &amp; reports</w:t>
            </w:r>
            <w:r>
              <w:rPr>
                <w:rFonts w:ascii="Trebuchet MS" w:eastAsia="Trebuchet MS" w:hAnsi="Trebuchet MS" w:cs="Trebuchet MS"/>
                <w:i/>
                <w:sz w:val="28"/>
              </w:rPr>
              <w:t>.</w:t>
            </w:r>
            <w:r>
              <w:rPr>
                <w:rFonts w:ascii="Trebuchet MS" w:eastAsia="Trebuchet MS" w:hAnsi="Trebuchet MS" w:cs="Trebuchet MS"/>
                <w:b/>
                <w:sz w:val="32"/>
              </w:rPr>
              <w:t xml:space="preserve"> </w:t>
            </w:r>
          </w:p>
          <w:p w:rsidR="00962FB6" w:rsidRDefault="00962FB6">
            <w:pPr>
              <w:ind w:left="360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</w:p>
        </w:tc>
      </w:tr>
      <w:tr w:rsidR="00962FB6">
        <w:trPr>
          <w:trHeight w:val="56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pPr>
              <w:ind w:left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Confirming professional &amp; personal knowledge, skills and abilities as above.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X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A. I.  </w:t>
            </w:r>
          </w:p>
        </w:tc>
      </w:tr>
      <w:tr w:rsidR="00962FB6">
        <w:trPr>
          <w:trHeight w:val="567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pPr>
              <w:ind w:left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Positive faith reference from someone who can vouch for the candidate’s faith.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X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A </w:t>
            </w:r>
          </w:p>
        </w:tc>
      </w:tr>
      <w:tr w:rsidR="00962FB6" w:rsidTr="008216F7">
        <w:trPr>
          <w:trHeight w:val="86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Default="00962FB6">
            <w:r>
              <w:rPr>
                <w:rFonts w:ascii="Trebuchet MS" w:eastAsia="Trebuchet MS" w:hAnsi="Trebuchet MS" w:cs="Trebuchet MS"/>
                <w:sz w:val="24"/>
              </w:rPr>
              <w:t xml:space="preserve">Satisfactory health &amp; attendance record.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F40837" w:rsidRDefault="00962FB6" w:rsidP="00962FB6">
            <w:pPr>
              <w:jc w:val="center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i/>
                <w:color w:val="243F60"/>
                <w:sz w:val="24"/>
                <w:szCs w:val="24"/>
              </w:rPr>
              <w:t>Essential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FB6" w:rsidRPr="00F40837" w:rsidRDefault="00962FB6" w:rsidP="00962FB6">
            <w:pPr>
              <w:ind w:left="2"/>
              <w:jc w:val="center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i/>
                <w:color w:val="243F60"/>
                <w:sz w:val="24"/>
                <w:szCs w:val="24"/>
              </w:rPr>
              <w:t>Desirable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 w:rsidP="00962FB6">
            <w:pPr>
              <w:jc w:val="center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  <w:u w:val="single" w:color="000000"/>
              </w:rPr>
              <w:t>Method of</w:t>
            </w:r>
          </w:p>
          <w:p w:rsidR="00962FB6" w:rsidRPr="00F40837" w:rsidRDefault="00962FB6" w:rsidP="00962FB6">
            <w:pPr>
              <w:jc w:val="center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  <w:u w:val="single" w:color="000000"/>
              </w:rPr>
              <w:t>assessment</w:t>
            </w:r>
          </w:p>
          <w:p w:rsidR="00962FB6" w:rsidRPr="00F40837" w:rsidRDefault="00962FB6" w:rsidP="00962FB6">
            <w:pPr>
              <w:jc w:val="center"/>
              <w:rPr>
                <w:sz w:val="24"/>
                <w:szCs w:val="24"/>
              </w:rPr>
            </w:pPr>
          </w:p>
        </w:tc>
      </w:tr>
      <w:tr w:rsidR="00962FB6" w:rsidTr="008216F7">
        <w:trPr>
          <w:trHeight w:val="56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pPr>
              <w:ind w:left="36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Positive recommendation from current employer.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R </w:t>
            </w:r>
          </w:p>
        </w:tc>
      </w:tr>
      <w:tr w:rsidR="00962FB6" w:rsidTr="00345C8E">
        <w:trPr>
          <w:trHeight w:val="66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pPr>
              <w:ind w:left="36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R </w:t>
            </w:r>
          </w:p>
        </w:tc>
      </w:tr>
      <w:tr w:rsidR="00962FB6" w:rsidTr="00CF7905">
        <w:trPr>
          <w:trHeight w:val="46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pPr>
              <w:ind w:right="42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R </w:t>
            </w:r>
          </w:p>
        </w:tc>
      </w:tr>
      <w:tr w:rsidR="00962FB6">
        <w:trPr>
          <w:trHeight w:val="56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B6" w:rsidRDefault="00962FB6">
            <w:pPr>
              <w:ind w:left="36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X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ind w:left="2"/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B6" w:rsidRPr="00F40837" w:rsidRDefault="00962FB6">
            <w:pPr>
              <w:rPr>
                <w:sz w:val="24"/>
                <w:szCs w:val="24"/>
              </w:rPr>
            </w:pPr>
            <w:r w:rsidRPr="00F40837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R </w:t>
            </w:r>
          </w:p>
        </w:tc>
      </w:tr>
    </w:tbl>
    <w:p w:rsidR="007D707D" w:rsidRDefault="00962FB6">
      <w:pPr>
        <w:spacing w:after="12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:rsidR="007D707D" w:rsidRDefault="00962FB6" w:rsidP="00F40837">
      <w:pPr>
        <w:spacing w:after="0"/>
        <w:ind w:left="-5" w:hanging="10"/>
      </w:pPr>
      <w:r>
        <w:rPr>
          <w:rFonts w:ascii="Trebuchet MS" w:eastAsia="Trebuchet MS" w:hAnsi="Trebuchet MS" w:cs="Trebuchet MS"/>
          <w:sz w:val="28"/>
        </w:rPr>
        <w:t xml:space="preserve">Source – A = APPLICATION   I = INTERVIEW   R = REFERENCES  O = OBSERVATION </w:t>
      </w:r>
      <w:r>
        <w:rPr>
          <w:sz w:val="24"/>
        </w:rPr>
        <w:t xml:space="preserve"> </w:t>
      </w:r>
    </w:p>
    <w:sectPr w:rsidR="007D707D" w:rsidSect="00962FB6">
      <w:pgSz w:w="11906" w:h="16838"/>
      <w:pgMar w:top="709" w:right="707" w:bottom="5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D"/>
    <w:rsid w:val="002F5806"/>
    <w:rsid w:val="0040066B"/>
    <w:rsid w:val="007D707D"/>
    <w:rsid w:val="00962FB6"/>
    <w:rsid w:val="00F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30DE"/>
  <w15:docId w15:val="{BB6D0BBA-A07B-4133-A2A9-313DFD18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Anne and St Josephs</dc:creator>
  <cp:keywords/>
  <cp:lastModifiedBy>A Macleod</cp:lastModifiedBy>
  <cp:revision>3</cp:revision>
  <dcterms:created xsi:type="dcterms:W3CDTF">2021-11-23T11:59:00Z</dcterms:created>
  <dcterms:modified xsi:type="dcterms:W3CDTF">2021-11-23T12:00:00Z</dcterms:modified>
</cp:coreProperties>
</file>