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jc w:val="center"/>
        <w:rPr>
          <w:b/>
        </w:rPr>
      </w:pPr>
      <w:r>
        <w:rPr>
          <w:rFonts w:hint="default"/>
          <w:b/>
          <w:lang w:val="en-GB"/>
        </w:rPr>
        <w:t>RIBBY WITH WREA ENDOWED CE</w:t>
      </w:r>
      <w:r>
        <w:rPr>
          <w:b/>
        </w:rPr>
        <w:t xml:space="preserve"> PRIMARY SCHOOL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Person Specification </w:t>
      </w:r>
    </w:p>
    <w:p>
      <w:pPr>
        <w:rPr>
          <w:b/>
        </w:rPr>
      </w:pPr>
    </w:p>
    <w:tbl>
      <w:tblPr>
        <w:tblStyle w:val="6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0"/>
        <w:gridCol w:w="102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63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 &amp; Training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/Desired</w:t>
            </w:r>
          </w:p>
        </w:tc>
        <w:tc>
          <w:tcPr>
            <w:tcW w:w="1555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from Application/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Observation/ Interview / 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63" w:type="dxa"/>
          </w:tcPr>
          <w:p>
            <w:pPr>
              <w:pStyle w:val="7"/>
              <w:numPr>
                <w:ilvl w:val="0"/>
                <w:numId w:val="1"/>
              </w:numPr>
            </w:pPr>
            <w:r>
              <w:t>Qualified Teacher Status</w:t>
            </w:r>
          </w:p>
          <w:p>
            <w:pPr>
              <w:pStyle w:val="7"/>
              <w:numPr>
                <w:ilvl w:val="0"/>
                <w:numId w:val="1"/>
              </w:numPr>
            </w:pPr>
            <w:r>
              <w:t>Commitment to continuing professional development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</w:t>
            </w:r>
          </w:p>
        </w:tc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A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A/I/R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63" w:type="dxa"/>
          </w:tcPr>
          <w:p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  <w:p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63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769"/>
              </w:tabs>
              <w:rPr>
                <w:b/>
              </w:rPr>
            </w:pPr>
            <w:r>
              <w:t>Experience of teaching primary aged children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769"/>
              </w:tabs>
            </w:pPr>
            <w:r>
              <w:t>Proven record of good/outstanding teaching and raising attainment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769"/>
              </w:tabs>
            </w:pPr>
            <w:r>
              <w:t>Experience of working with SEND children and of using IEP’s</w:t>
            </w:r>
          </w:p>
          <w:p>
            <w:pPr>
              <w:tabs>
                <w:tab w:val="left" w:pos="2769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default"/>
                <w:b/>
                <w:lang w:val="en-GB"/>
              </w:rPr>
            </w:pPr>
            <w:r>
              <w:rPr>
                <w:rFonts w:hint="default"/>
                <w:b/>
                <w:lang w:val="en-GB"/>
              </w:rPr>
              <w:t>D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A</w:t>
            </w:r>
          </w:p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A/O/I/R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63" w:type="dxa"/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Professional Knowledge, Understanding, Skills and Competencies</w:t>
            </w:r>
          </w:p>
          <w:p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263" w:type="dxa"/>
          </w:tcPr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Thorough knowledge of the national curriculum and age-related expectations.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Knowledge and understanding of a variety of teaching and learning strategies and how and when to use them effectively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Providing challenging learning opportunities for children with a range of abilities and needs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Effective use of assessment for learning strategies to raise attainment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Monitoring, assessment, recording and reporting of children’s achievement and attainment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Working knowledge of formative and summative assessment procedures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Knowledge and understanding of strategies to promote excellent behaviour for learning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Good ICT skills and knowledge, and the ability to use them to support effective learning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Ability to create a stimulating and supportive learning environment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Statutory requirements of legislation regarding equal opportunities, SEND, safeguarding and Child Protection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Excellent interpersonal skills in order to develop positive relationships with  families </w:t>
            </w:r>
            <w:r>
              <w:rPr>
                <w:rFonts w:hint="default" w:cs="Arial"/>
                <w:lang w:val="en-GB"/>
              </w:rPr>
              <w:t>and staff</w:t>
            </w:r>
            <w:bookmarkStart w:id="0" w:name="_GoBack"/>
            <w:bookmarkEnd w:id="0"/>
          </w:p>
          <w:p>
            <w:pPr>
              <w:pStyle w:val="7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Ability to lead extra-curricular activities</w:t>
            </w:r>
          </w:p>
          <w:p>
            <w:pPr>
              <w:pStyle w:val="7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>
            <w:pPr>
              <w:rPr>
                <w:rFonts w:hint="default"/>
                <w:b/>
                <w:bCs/>
                <w:lang w:val="en-GB"/>
              </w:rPr>
            </w:pPr>
            <w:r>
              <w:rPr>
                <w:rFonts w:hint="default"/>
                <w:b/>
                <w:bCs/>
                <w:lang w:val="en-GB"/>
              </w:rPr>
              <w:t>D</w:t>
            </w:r>
          </w:p>
        </w:tc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A/I</w:t>
            </w:r>
          </w:p>
          <w:p>
            <w:pPr>
              <w:rPr>
                <w:rFonts w:hint="default"/>
                <w:b/>
                <w:bCs/>
                <w:lang w:val="en-GB"/>
              </w:rPr>
            </w:pPr>
            <w:r>
              <w:rPr>
                <w:rFonts w:hint="default"/>
                <w:b/>
                <w:bCs/>
                <w:lang w:val="en-GB"/>
              </w:rPr>
              <w:t>I/R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63" w:type="dxa"/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Qualities</w:t>
            </w:r>
          </w:p>
          <w:p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>
            <w:pPr>
              <w:rPr>
                <w:b/>
              </w:rPr>
            </w:pPr>
          </w:p>
        </w:tc>
        <w:tc>
          <w:tcPr>
            <w:tcW w:w="1555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63" w:type="dxa"/>
          </w:tcPr>
          <w:p>
            <w:pPr>
              <w:pStyle w:val="7"/>
              <w:numPr>
                <w:ilvl w:val="0"/>
                <w:numId w:val="4"/>
              </w:numPr>
            </w:pPr>
            <w:r>
              <w:t>Belief in and commitment to promote the ethos of the school</w:t>
            </w:r>
          </w:p>
          <w:p>
            <w:pPr>
              <w:pStyle w:val="7"/>
              <w:numPr>
                <w:ilvl w:val="0"/>
                <w:numId w:val="4"/>
              </w:numPr>
            </w:pPr>
            <w:r>
              <w:t>Enthuse and inspire children</w:t>
            </w:r>
          </w:p>
          <w:p>
            <w:pPr>
              <w:pStyle w:val="7"/>
              <w:numPr>
                <w:ilvl w:val="0"/>
                <w:numId w:val="4"/>
              </w:numPr>
            </w:pPr>
            <w:r>
              <w:t>An open mind to new initiatives and change</w:t>
            </w:r>
          </w:p>
          <w:p>
            <w:pPr>
              <w:pStyle w:val="7"/>
              <w:numPr>
                <w:ilvl w:val="0"/>
                <w:numId w:val="4"/>
              </w:numPr>
            </w:pPr>
            <w:r>
              <w:t>A problem solving, solution-focused attitude</w:t>
            </w:r>
          </w:p>
          <w:p>
            <w:pPr>
              <w:pStyle w:val="7"/>
              <w:numPr>
                <w:ilvl w:val="0"/>
                <w:numId w:val="4"/>
              </w:numPr>
            </w:pPr>
            <w:r>
              <w:t>Resilience, reliability and integrity</w:t>
            </w:r>
          </w:p>
          <w:p>
            <w:pPr>
              <w:pStyle w:val="7"/>
              <w:numPr>
                <w:ilvl w:val="0"/>
                <w:numId w:val="4"/>
              </w:numPr>
            </w:pPr>
            <w:r>
              <w:t>Enthusiasm, dedication and humour</w:t>
            </w:r>
          </w:p>
          <w:p>
            <w:pPr>
              <w:pStyle w:val="7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t>Good health and attendance record</w:t>
            </w:r>
          </w:p>
        </w:tc>
        <w:tc>
          <w:tcPr>
            <w:tcW w:w="1008" w:type="dxa"/>
          </w:tcPr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  <w:p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  <w:r>
              <w:rPr>
                <w:b/>
              </w:rPr>
              <w:t>A/I/R</w:t>
            </w:r>
          </w:p>
          <w:p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>
            <w:pPr>
              <w:rPr>
                <w:b/>
              </w:rPr>
            </w:pPr>
            <w:r>
              <w:rPr>
                <w:b/>
              </w:rPr>
              <w:t>R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sectPr>
      <w:headerReference r:id="rId3" w:type="default"/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  <w:rPr>
        <w:rFonts w:hint="default"/>
        <w:lang w:val="en-GB"/>
      </w:rPr>
    </w:pPr>
    <w:r>
      <w:rPr>
        <w:rFonts w:hint="default"/>
        <w:lang w:val="en-GB"/>
      </w:rPr>
      <w:drawing>
        <wp:inline distT="0" distB="0" distL="114300" distR="114300">
          <wp:extent cx="982980" cy="1151890"/>
          <wp:effectExtent l="0" t="0" r="7620" b="10160"/>
          <wp:docPr id="1" name="Picture 1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 bad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A4891"/>
    <w:multiLevelType w:val="multilevel"/>
    <w:tmpl w:val="0E5A48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500677"/>
    <w:multiLevelType w:val="multilevel"/>
    <w:tmpl w:val="315006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F0335E"/>
    <w:multiLevelType w:val="multilevel"/>
    <w:tmpl w:val="46F03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94C07F8"/>
    <w:multiLevelType w:val="multilevel"/>
    <w:tmpl w:val="594C07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4"/>
    <w:rsid w:val="001428F6"/>
    <w:rsid w:val="002A343A"/>
    <w:rsid w:val="002E65ED"/>
    <w:rsid w:val="003D15B0"/>
    <w:rsid w:val="004027B5"/>
    <w:rsid w:val="00494F59"/>
    <w:rsid w:val="005077FF"/>
    <w:rsid w:val="00526390"/>
    <w:rsid w:val="0052711E"/>
    <w:rsid w:val="00655BC4"/>
    <w:rsid w:val="006A1C8C"/>
    <w:rsid w:val="007207AB"/>
    <w:rsid w:val="00733370"/>
    <w:rsid w:val="008C73F6"/>
    <w:rsid w:val="008E195E"/>
    <w:rsid w:val="008F1C07"/>
    <w:rsid w:val="009A699D"/>
    <w:rsid w:val="00A7393D"/>
    <w:rsid w:val="00AD0506"/>
    <w:rsid w:val="00BA7A0B"/>
    <w:rsid w:val="00BE2729"/>
    <w:rsid w:val="00BF1E89"/>
    <w:rsid w:val="00E60B01"/>
    <w:rsid w:val="00F10382"/>
    <w:rsid w:val="00FA6DF3"/>
    <w:rsid w:val="66E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Westfield Centre</Company>
  <Pages>2</Pages>
  <Words>316</Words>
  <Characters>1802</Characters>
  <Lines>15</Lines>
  <Paragraphs>4</Paragraphs>
  <TotalTime>6</TotalTime>
  <ScaleCrop>false</ScaleCrop>
  <LinksUpToDate>false</LinksUpToDate>
  <CharactersWithSpaces>2114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2021-03-09T17:31:00Z</dcterms:created>
  <dc:creator>Katherine Shuttleworth</dc:creator>
  <cp:lastModifiedBy>manager</cp:lastModifiedBy>
  <dcterms:modified xsi:type="dcterms:W3CDTF">2021-03-26T11:20:07Z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