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146"/>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St Joseph</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s Catholic Primary School, Withnell</w:t>
      </w:r>
    </w:p>
    <w:p>
      <w:pPr>
        <w:pStyle w:val="Normal.0"/>
        <w:ind w:right="146"/>
        <w:jc w:val="center"/>
        <w:rPr>
          <w:rFonts w:ascii="Calibri" w:cs="Calibri" w:hAnsi="Calibri" w:eastAsia="Calibri"/>
          <w:b w:val="1"/>
          <w:bCs w:val="1"/>
          <w:sz w:val="24"/>
          <w:szCs w:val="24"/>
        </w:rPr>
      </w:pPr>
    </w:p>
    <w:p>
      <w:pPr>
        <w:pStyle w:val="Normal.0"/>
        <w:ind w:right="146"/>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Person Specification for the post of Headteacher</w:t>
      </w:r>
    </w:p>
    <w:p>
      <w:pPr>
        <w:pStyle w:val="Normal.0"/>
        <w:ind w:left="720" w:right="765" w:firstLine="0"/>
        <w:jc w:val="both"/>
        <w:rPr>
          <w:rFonts w:ascii="Calibri" w:cs="Calibri" w:hAnsi="Calibri" w:eastAsia="Calibri"/>
          <w:b w:val="1"/>
          <w:bCs w:val="1"/>
          <w:sz w:val="24"/>
          <w:szCs w:val="24"/>
        </w:rPr>
      </w:pPr>
    </w:p>
    <w:p>
      <w:pPr>
        <w:pStyle w:val="Normal.0"/>
        <w:ind w:left="720" w:right="765" w:firstLine="0"/>
        <w:jc w:val="both"/>
        <w:rPr>
          <w:rFonts w:ascii="Calibri" w:cs="Calibri" w:hAnsi="Calibri" w:eastAsia="Calibri"/>
          <w:sz w:val="24"/>
          <w:szCs w:val="24"/>
        </w:rPr>
      </w:pPr>
    </w:p>
    <w:p>
      <w:pPr>
        <w:pStyle w:val="Normal.0"/>
        <w:spacing w:after="534"/>
        <w:ind w:left="144" w:right="763" w:firstLine="576"/>
        <w:jc w:val="both"/>
        <w:rPr>
          <w:rFonts w:ascii="Calibri" w:cs="Calibri" w:hAnsi="Calibri" w:eastAsia="Calibri"/>
          <w:b w:val="1"/>
          <w:bCs w:val="1"/>
          <w:sz w:val="24"/>
          <w:szCs w:val="24"/>
        </w:rPr>
      </w:pPr>
      <w:r>
        <mc:AlternateContent>
          <mc:Choice Requires="wpg">
            <w:drawing>
              <wp:anchor distT="0" distB="0" distL="0" distR="0" simplePos="0" relativeHeight="251659264" behindDoc="0" locked="0" layoutInCell="1" allowOverlap="1">
                <wp:simplePos x="0" y="0"/>
                <wp:positionH relativeFrom="column">
                  <wp:posOffset>-230504</wp:posOffset>
                </wp:positionH>
                <wp:positionV relativeFrom="line">
                  <wp:posOffset>0</wp:posOffset>
                </wp:positionV>
                <wp:extent cx="6458586" cy="129476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458586" cy="1294766"/>
                          <a:chOff x="0" y="0"/>
                          <a:chExt cx="6458585" cy="1294765"/>
                        </a:xfrm>
                      </wpg:grpSpPr>
                      <wps:wsp>
                        <wps:cNvPr id="1073741825" name="Shape 1073741825"/>
                        <wps:cNvSpPr/>
                        <wps:spPr>
                          <a:xfrm>
                            <a:off x="-1" y="-1"/>
                            <a:ext cx="6458587" cy="1294767"/>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1" y="-1"/>
                            <a:ext cx="6458587" cy="1294767"/>
                          </a:xfrm>
                          <a:prstGeom prst="rect">
                            <a:avLst/>
                          </a:prstGeom>
                          <a:noFill/>
                          <a:ln w="12700" cap="flat">
                            <a:noFill/>
                            <a:miter lim="400000"/>
                          </a:ln>
                          <a:effectLst/>
                        </wps:spPr>
                        <wps:txbx>
                          <w:txbxContent>
                            <w:p>
                              <w:pPr>
                                <w:pStyle w:val="Normal.0"/>
                                <w:jc w:val="both"/>
                              </w:pPr>
                              <w:r>
                                <w:rPr>
                                  <w:rFonts w:ascii="Calibri" w:cs="Calibri" w:hAnsi="Calibri" w:eastAsia="Calibri"/>
                                  <w:b w:val="1"/>
                                  <w:bCs w:val="1"/>
                                  <w:i w:val="1"/>
                                  <w:iCs w:val="1"/>
                                  <w:sz w:val="24"/>
                                  <w:szCs w:val="24"/>
                                  <w:rtl w:val="0"/>
                                  <w:lang w:val="en-US"/>
                                </w:rPr>
                                <w:t>The school</w:t>
                              </w:r>
                              <w:r>
                                <w:rPr>
                                  <w:rFonts w:ascii="Calibri" w:cs="Calibri" w:hAnsi="Calibri" w:eastAsia="Calibri"/>
                                  <w:b w:val="1"/>
                                  <w:bCs w:val="1"/>
                                  <w:i w:val="1"/>
                                  <w:iCs w:val="1"/>
                                  <w:sz w:val="24"/>
                                  <w:szCs w:val="24"/>
                                  <w:rtl w:val="0"/>
                                  <w:lang w:val="en-US"/>
                                </w:rPr>
                                <w:t>’</w:t>
                              </w:r>
                              <w:r>
                                <w:rPr>
                                  <w:rFonts w:ascii="Calibri" w:cs="Calibri" w:hAnsi="Calibri" w:eastAsia="Calibri"/>
                                  <w:b w:val="1"/>
                                  <w:bCs w:val="1"/>
                                  <w:i w:val="1"/>
                                  <w:iCs w:val="1"/>
                                  <w:sz w:val="24"/>
                                  <w:szCs w:val="24"/>
                                  <w:rtl w:val="0"/>
                                  <w:lang w:val="en-US"/>
                                </w:rPr>
                                <w:t>s Instrument of Government states that it is part of the Catholic Church and is to be conducted as a Catholic school in accordance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wrap="square" lIns="45718" tIns="45718" rIns="45718" bIns="45718" numCol="1" anchor="t">
                          <a:noAutofit/>
                        </wps:bodyPr>
                      </wps:wsp>
                    </wpg:wgp>
                  </a:graphicData>
                </a:graphic>
              </wp:anchor>
            </w:drawing>
          </mc:Choice>
          <mc:Fallback>
            <w:pict>
              <v:group id="_x0000_s1026" style="visibility:visible;position:absolute;margin-left:-18.1pt;margin-top:0.0pt;width:508.6pt;height:102.0pt;z-index:251659264;mso-position-horizontal:absolute;mso-position-horizontal-relative:text;mso-position-vertical:absolute;mso-position-vertical-relative:line;mso-wrap-distance-left:0.0pt;mso-wrap-distance-top:0.0pt;mso-wrap-distance-right:0.0pt;mso-wrap-distance-bottom:0.0pt;" coordorigin="0,0" coordsize="6458585,1294765">
                <w10:wrap type="none" side="bothSides" anchorx="text"/>
                <v:rect id="_x0000_s1027" style="position:absolute;left:0;top:0;width:6458585;height:129476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458585;height:1294765;">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pPr>
                        <w:r>
                          <w:rPr>
                            <w:rFonts w:ascii="Calibri" w:cs="Calibri" w:hAnsi="Calibri" w:eastAsia="Calibri"/>
                            <w:b w:val="1"/>
                            <w:bCs w:val="1"/>
                            <w:i w:val="1"/>
                            <w:iCs w:val="1"/>
                            <w:sz w:val="24"/>
                            <w:szCs w:val="24"/>
                            <w:rtl w:val="0"/>
                            <w:lang w:val="en-US"/>
                          </w:rPr>
                          <w:t>The school</w:t>
                        </w:r>
                        <w:r>
                          <w:rPr>
                            <w:rFonts w:ascii="Calibri" w:cs="Calibri" w:hAnsi="Calibri" w:eastAsia="Calibri"/>
                            <w:b w:val="1"/>
                            <w:bCs w:val="1"/>
                            <w:i w:val="1"/>
                            <w:iCs w:val="1"/>
                            <w:sz w:val="24"/>
                            <w:szCs w:val="24"/>
                            <w:rtl w:val="0"/>
                            <w:lang w:val="en-US"/>
                          </w:rPr>
                          <w:t>’</w:t>
                        </w:r>
                        <w:r>
                          <w:rPr>
                            <w:rFonts w:ascii="Calibri" w:cs="Calibri" w:hAnsi="Calibri" w:eastAsia="Calibri"/>
                            <w:b w:val="1"/>
                            <w:bCs w:val="1"/>
                            <w:i w:val="1"/>
                            <w:iCs w:val="1"/>
                            <w:sz w:val="24"/>
                            <w:szCs w:val="24"/>
                            <w:rtl w:val="0"/>
                            <w:lang w:val="en-US"/>
                          </w:rPr>
                          <w:t>s Instrument of Government states that it is part of the Catholic Church and is to be conducted as a Catholic school in accordance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v:textbox>
                </v:rect>
              </v:group>
            </w:pict>
          </mc:Fallback>
        </mc:AlternateContent>
      </w:r>
    </w:p>
    <w:p>
      <w:pPr>
        <w:pStyle w:val="Normal.0"/>
        <w:spacing w:after="534"/>
        <w:ind w:left="144" w:right="763" w:firstLine="0"/>
        <w:jc w:val="both"/>
        <w:rPr>
          <w:rFonts w:ascii="Calibri" w:cs="Calibri" w:hAnsi="Calibri" w:eastAsia="Calibri"/>
          <w:b w:val="1"/>
          <w:bCs w:val="1"/>
          <w:sz w:val="24"/>
          <w:szCs w:val="24"/>
        </w:rPr>
      </w:pPr>
      <w:r>
        <w:rPr>
          <w:rFonts w:ascii="Calibri" w:cs="Calibri" w:hAnsi="Calibri" w:eastAsia="Calibri"/>
          <w:b w:val="1"/>
          <w:bCs w:val="1"/>
          <w:sz w:val="24"/>
          <w:szCs w:val="24"/>
        </w:rPr>
        <w:tab/>
      </w:r>
    </w:p>
    <w:p>
      <w:pPr>
        <w:pStyle w:val="Normal.0"/>
        <w:ind w:left="144" w:right="763" w:firstLine="0"/>
        <w:jc w:val="both"/>
        <w:rPr>
          <w:rFonts w:ascii="Calibri" w:cs="Calibri" w:hAnsi="Calibri" w:eastAsia="Calibri"/>
          <w:b w:val="1"/>
          <w:bCs w:val="1"/>
          <w:sz w:val="24"/>
          <w:szCs w:val="24"/>
        </w:rPr>
      </w:pPr>
    </w:p>
    <w:p>
      <w:pPr>
        <w:pStyle w:val="Normal.0"/>
        <w:ind w:left="144" w:firstLine="0"/>
        <w:rPr>
          <w:rFonts w:ascii="Calibri" w:cs="Calibri" w:hAnsi="Calibri" w:eastAsia="Calibri"/>
          <w:b w:val="1"/>
          <w:bCs w:val="1"/>
          <w:sz w:val="24"/>
          <w:szCs w:val="24"/>
        </w:rPr>
      </w:pPr>
    </w:p>
    <w:p>
      <w:pPr>
        <w:pStyle w:val="Normal.0"/>
        <w:tabs>
          <w:tab w:val="left" w:pos="851"/>
        </w:tabs>
        <w:ind w:left="284" w:hanging="284"/>
      </w:pPr>
    </w:p>
    <w:p>
      <w:pPr>
        <w:pStyle w:val="Normal.0"/>
        <w:tabs>
          <w:tab w:val="left" w:pos="851"/>
        </w:tabs>
        <w:ind w:left="284" w:hanging="284"/>
      </w:pPr>
    </w:p>
    <w:p>
      <w:pPr>
        <w:pStyle w:val="Normal.0"/>
        <w:tabs>
          <w:tab w:val="left" w:pos="851"/>
        </w:tabs>
        <w:ind w:left="284" w:hanging="284"/>
        <w:rPr>
          <w:rFonts w:ascii="Calibri" w:cs="Calibri" w:hAnsi="Calibri" w:eastAsia="Calibri"/>
          <w:b w:val="1"/>
          <w:bCs w:val="1"/>
          <w:sz w:val="24"/>
          <w:szCs w:val="24"/>
        </w:rPr>
      </w:pPr>
      <w:r>
        <w:rPr>
          <w:rFonts w:ascii="Vrinda" w:cs="Vrinda" w:hAnsi="Vrinda" w:eastAsia="Vrinda"/>
          <w:b w:val="1"/>
          <w:bCs w:val="1"/>
          <w:sz w:val="24"/>
          <w:szCs w:val="24"/>
          <w:rtl w:val="0"/>
          <w:lang w:val="en-US"/>
        </w:rPr>
        <w:t>[</w:t>
      </w:r>
      <w:r>
        <w:rPr>
          <w:rFonts w:ascii="Calibri" w:cs="Calibri" w:hAnsi="Calibri" w:eastAsia="Calibri"/>
          <w:b w:val="1"/>
          <w:bCs w:val="1"/>
          <w:sz w:val="24"/>
          <w:szCs w:val="24"/>
          <w:rtl w:val="0"/>
          <w:lang w:val="en-US"/>
        </w:rPr>
        <w:t>A.1</w:t>
      </w:r>
      <w:r>
        <w:rPr>
          <w:rFonts w:ascii="Vrinda" w:cs="Vrinda" w:hAnsi="Vrinda" w:eastAsia="Vrinda"/>
          <w:b w:val="1"/>
          <w:bCs w:val="1"/>
          <w:sz w:val="24"/>
          <w:szCs w:val="24"/>
          <w:rtl w:val="0"/>
          <w:lang w:val="en-US"/>
        </w:rPr>
        <w:t>]</w:t>
      </w:r>
      <w:r>
        <w:rPr>
          <w:rFonts w:ascii="Calibri" w:cs="Calibri" w:hAnsi="Calibri" w:eastAsia="Calibri"/>
          <w:b w:val="1"/>
          <w:bCs w:val="1"/>
          <w:sz w:val="24"/>
          <w:szCs w:val="24"/>
          <w:rtl w:val="0"/>
          <w:lang w:val="en-US"/>
        </w:rPr>
        <w:t xml:space="preserve"> Faith Commitment</w:t>
      </w:r>
    </w:p>
    <w:p>
      <w:pPr>
        <w:pStyle w:val="Normal.0"/>
        <w:tabs>
          <w:tab w:val="left" w:pos="851"/>
        </w:tabs>
        <w:ind w:left="284" w:firstLine="0"/>
        <w:rPr>
          <w:rFonts w:ascii="Calibri" w:cs="Calibri" w:hAnsi="Calibri" w:eastAsia="Calibri"/>
          <w:b w:val="1"/>
          <w:bCs w:val="1"/>
          <w:sz w:val="24"/>
          <w:szCs w:val="24"/>
        </w:rPr>
      </w:pPr>
    </w:p>
    <w:tbl>
      <w:tblPr>
        <w:tblW w:w="97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98"/>
        <w:gridCol w:w="1287"/>
        <w:gridCol w:w="1319"/>
        <w:gridCol w:w="1036"/>
      </w:tblGrid>
      <w:tr>
        <w:tblPrEx>
          <w:shd w:val="clear" w:color="auto" w:fill="ced7e7"/>
        </w:tblPrEx>
        <w:trPr>
          <w:trHeight w:val="300" w:hRule="atLeast"/>
        </w:trPr>
        <w:tc>
          <w:tcPr>
            <w:tcW w:type="dxa" w:w="6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Essential</w:t>
            </w:r>
          </w:p>
        </w:tc>
        <w:tc>
          <w:tcPr>
            <w:tcW w:type="dxa" w:w="1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Desirable</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Source</w:t>
            </w:r>
          </w:p>
        </w:tc>
      </w:tr>
      <w:tr>
        <w:tblPrEx>
          <w:shd w:val="clear" w:color="auto" w:fill="ced7e7"/>
        </w:tblPrEx>
        <w:trPr>
          <w:trHeight w:val="260" w:hRule="atLeast"/>
        </w:trPr>
        <w:tc>
          <w:tcPr>
            <w:tcW w:type="dxa" w:w="6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Practising Catholic</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cs="Calibri" w:hAnsi="Calibri" w:eastAsia="Calibri"/>
                <w:b w:val="1"/>
                <w:bCs w:val="1"/>
                <w:sz w:val="22"/>
                <w:szCs w:val="22"/>
                <w:rtl w:val="0"/>
                <w:lang w:val="en-US"/>
              </w:rPr>
              <w:t>X</w:t>
            </w:r>
          </w:p>
        </w:tc>
        <w:tc>
          <w:tcPr>
            <w:tcW w:type="dxa" w:w="1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cs="Calibri" w:hAnsi="Calibri" w:eastAsia="Calibri"/>
                <w:b w:val="1"/>
                <w:bCs w:val="1"/>
                <w:sz w:val="22"/>
                <w:szCs w:val="22"/>
                <w:rtl w:val="0"/>
                <w:lang w:val="en-US"/>
              </w:rPr>
              <w:t>A/R</w:t>
            </w:r>
          </w:p>
        </w:tc>
      </w:tr>
      <w:tr>
        <w:tblPrEx>
          <w:shd w:val="clear" w:color="auto" w:fill="ced7e7"/>
        </w:tblPrEx>
        <w:trPr>
          <w:trHeight w:val="260" w:hRule="atLeast"/>
        </w:trPr>
        <w:tc>
          <w:tcPr>
            <w:tcW w:type="dxa" w:w="6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Involvement in parish community</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cs="Calibri" w:hAnsi="Calibri" w:eastAsia="Calibri"/>
                <w:b w:val="1"/>
                <w:bCs w:val="1"/>
                <w:sz w:val="22"/>
                <w:szCs w:val="22"/>
                <w:rtl w:val="0"/>
                <w:lang w:val="en-US"/>
              </w:rPr>
              <w:t>X</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cs="Calibri" w:hAnsi="Calibri" w:eastAsia="Calibri"/>
                <w:b w:val="1"/>
                <w:bCs w:val="1"/>
                <w:sz w:val="22"/>
                <w:szCs w:val="22"/>
                <w:rtl w:val="0"/>
                <w:lang w:val="en-US"/>
              </w:rPr>
              <w:t>A/R</w:t>
            </w:r>
          </w:p>
        </w:tc>
      </w:tr>
    </w:tbl>
    <w:p>
      <w:pPr>
        <w:pStyle w:val="Normal.0"/>
        <w:tabs>
          <w:tab w:val="left" w:pos="851"/>
        </w:tabs>
        <w:ind w:left="108" w:hanging="108"/>
        <w:rPr>
          <w:rFonts w:ascii="Calibri" w:cs="Calibri" w:hAnsi="Calibri" w:eastAsia="Calibri"/>
          <w:b w:val="1"/>
          <w:bCs w:val="1"/>
          <w:sz w:val="24"/>
          <w:szCs w:val="24"/>
        </w:rPr>
      </w:pPr>
    </w:p>
    <w:p>
      <w:pPr>
        <w:pStyle w:val="Normal.0"/>
        <w:tabs>
          <w:tab w:val="left" w:pos="851"/>
        </w:tabs>
        <w:rPr>
          <w:rFonts w:ascii="Calibri" w:cs="Calibri" w:hAnsi="Calibri" w:eastAsia="Calibri"/>
          <w:b w:val="1"/>
          <w:bCs w:val="1"/>
          <w:sz w:val="24"/>
          <w:szCs w:val="24"/>
        </w:rPr>
      </w:pPr>
    </w:p>
    <w:p>
      <w:pPr>
        <w:pStyle w:val="Normal.0"/>
        <w:rPr>
          <w:rFonts w:ascii="Calibri" w:cs="Calibri" w:hAnsi="Calibri" w:eastAsia="Calibri"/>
          <w:b w:val="1"/>
          <w:bCs w:val="1"/>
          <w:spacing w:val="-1"/>
          <w:sz w:val="24"/>
          <w:szCs w:val="24"/>
        </w:rPr>
      </w:pPr>
    </w:p>
    <w:p>
      <w:pPr>
        <w:pStyle w:val="Normal.0"/>
        <w:rPr>
          <w:rFonts w:ascii="Calibri" w:cs="Calibri" w:hAnsi="Calibri" w:eastAsia="Calibri"/>
          <w:b w:val="1"/>
          <w:bCs w:val="1"/>
          <w:spacing w:val="-1"/>
          <w:sz w:val="24"/>
          <w:szCs w:val="24"/>
        </w:rPr>
      </w:pPr>
      <w:r>
        <w:rPr>
          <w:rFonts w:ascii="Calibri" w:cs="Calibri" w:hAnsi="Calibri" w:eastAsia="Calibri"/>
          <w:b w:val="1"/>
          <w:bCs w:val="1"/>
          <w:spacing w:val="-1"/>
          <w:sz w:val="24"/>
          <w:szCs w:val="24"/>
          <w:rtl w:val="0"/>
          <w:lang w:val="en-US"/>
        </w:rPr>
        <w:t>[A.2] To be able to demonstrate knowledge and understanding of the following in the context of a Catholic School</w:t>
      </w:r>
    </w:p>
    <w:p>
      <w:pPr>
        <w:pStyle w:val="Normal.0"/>
        <w:rPr>
          <w:rFonts w:ascii="Calibri" w:cs="Calibri" w:hAnsi="Calibri" w:eastAsia="Calibri"/>
          <w:b w:val="1"/>
          <w:bCs w:val="1"/>
          <w:spacing w:val="-1"/>
          <w:sz w:val="24"/>
          <w:szCs w:val="24"/>
        </w:rPr>
      </w:pPr>
    </w:p>
    <w:tbl>
      <w:tblPr>
        <w:tblW w:w="90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90"/>
        <w:gridCol w:w="1169"/>
        <w:gridCol w:w="1213"/>
        <w:gridCol w:w="1043"/>
      </w:tblGrid>
      <w:tr>
        <w:tblPrEx>
          <w:shd w:val="clear" w:color="auto" w:fill="ced7e7"/>
        </w:tblPrEx>
        <w:trPr>
          <w:trHeight w:val="300" w:hRule="atLeast"/>
        </w:trPr>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Essential</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Desirable</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Source</w:t>
            </w:r>
          </w:p>
        </w:tc>
      </w:tr>
      <w:tr>
        <w:tblPrEx>
          <w:shd w:val="clear" w:color="auto" w:fill="ced7e7"/>
        </w:tblPrEx>
        <w:trPr>
          <w:trHeight w:val="260" w:hRule="atLeast"/>
        </w:trPr>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Leading  worship</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I</w:t>
            </w:r>
          </w:p>
        </w:tc>
      </w:tr>
      <w:tr>
        <w:tblPrEx>
          <w:shd w:val="clear" w:color="auto" w:fill="ced7e7"/>
        </w:tblPrEx>
        <w:trPr>
          <w:trHeight w:val="260" w:hRule="atLeast"/>
        </w:trPr>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Ways of developing religious education and worship</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740" w:hRule="atLeast"/>
        </w:trPr>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A commitment to strategic thinking and planning that builds, communicates and carries forward a coherent and shared vision for the Catholic ethos of the school.</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Calibri" w:cs="Calibri" w:hAnsi="Calibri" w:eastAsia="Calibri"/>
                <w:b w:val="1"/>
                <w:bCs w:val="1"/>
                <w:sz w:val="22"/>
                <w:szCs w:val="22"/>
                <w:lang w:val="en-US"/>
              </w:rPr>
            </w:pPr>
          </w:p>
          <w:p>
            <w:pPr>
              <w:pStyle w:val="Normal.0"/>
              <w:jc w:val="center"/>
            </w:pPr>
            <w:r>
              <w:rPr>
                <w:rFonts w:ascii="Calibri" w:cs="Calibri" w:hAnsi="Calibri" w:eastAsia="Calibri"/>
                <w:b w:val="1"/>
                <w:bCs w:val="1"/>
                <w:sz w:val="22"/>
                <w:szCs w:val="22"/>
                <w:rtl w:val="0"/>
                <w:lang w:val="en-US"/>
              </w:rPr>
              <w:t>X</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740" w:hRule="atLeast"/>
        </w:trPr>
        <w:tc>
          <w:tcPr>
            <w:tcW w:type="dxa" w:w="5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How relationships should be fostered and developed between the school, parish, its community and the diocese.</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bl>
    <w:p>
      <w:pPr>
        <w:pStyle w:val="Normal.0"/>
        <w:ind w:left="108" w:hanging="108"/>
        <w:rPr>
          <w:rFonts w:ascii="Calibri" w:cs="Calibri" w:hAnsi="Calibri" w:eastAsia="Calibri"/>
          <w:b w:val="1"/>
          <w:bCs w:val="1"/>
          <w:spacing w:val="-1"/>
          <w:sz w:val="24"/>
          <w:szCs w:val="24"/>
        </w:rPr>
      </w:pPr>
    </w:p>
    <w:p>
      <w:pPr>
        <w:pStyle w:val="Normal.0"/>
        <w:rPr>
          <w:rFonts w:ascii="Calibri" w:cs="Calibri" w:hAnsi="Calibri" w:eastAsia="Calibri"/>
          <w:b w:val="1"/>
          <w:bCs w:val="1"/>
          <w:spacing w:val="-1"/>
          <w:sz w:val="24"/>
          <w:szCs w:val="24"/>
        </w:rPr>
      </w:pPr>
    </w:p>
    <w:p>
      <w:pPr>
        <w:pStyle w:val="Normal.0"/>
        <w:rPr>
          <w:rFonts w:ascii="Calibri" w:cs="Calibri" w:hAnsi="Calibri" w:eastAsia="Calibri"/>
          <w:b w:val="1"/>
          <w:bCs w:val="1"/>
          <w:spacing w:val="-1"/>
          <w:sz w:val="24"/>
          <w:szCs w:val="24"/>
        </w:rPr>
      </w:pPr>
    </w:p>
    <w:p>
      <w:pPr>
        <w:pStyle w:val="Normal.0"/>
        <w:rPr>
          <w:rFonts w:ascii="Calibri" w:cs="Calibri" w:hAnsi="Calibri" w:eastAsia="Calibri"/>
          <w:b w:val="1"/>
          <w:bCs w:val="1"/>
          <w:spacing w:val="-1"/>
          <w:sz w:val="24"/>
          <w:szCs w:val="24"/>
        </w:rPr>
      </w:pPr>
      <w:r>
        <w:rPr>
          <w:rFonts w:ascii="Vrinda" w:cs="Vrinda" w:hAnsi="Vrinda" w:eastAsia="Vrinda"/>
          <w:b w:val="1"/>
          <w:bCs w:val="1"/>
          <w:spacing w:val="-1"/>
          <w:sz w:val="24"/>
          <w:szCs w:val="24"/>
          <w:rtl w:val="0"/>
          <w:lang w:val="en-US"/>
        </w:rPr>
        <w:t>[</w:t>
      </w:r>
      <w:r>
        <w:rPr>
          <w:rFonts w:ascii="Calibri" w:cs="Calibri" w:hAnsi="Calibri" w:eastAsia="Calibri"/>
          <w:b w:val="1"/>
          <w:bCs w:val="1"/>
          <w:spacing w:val="-1"/>
          <w:sz w:val="24"/>
          <w:szCs w:val="24"/>
          <w:rtl w:val="0"/>
          <w:lang w:val="en-US"/>
        </w:rPr>
        <w:t>B</w:t>
      </w:r>
      <w:r>
        <w:rPr>
          <w:rFonts w:ascii="Vrinda" w:cs="Vrinda" w:hAnsi="Vrinda" w:eastAsia="Vrinda"/>
          <w:b w:val="1"/>
          <w:bCs w:val="1"/>
          <w:spacing w:val="-1"/>
          <w:sz w:val="24"/>
          <w:szCs w:val="24"/>
          <w:rtl w:val="0"/>
          <w:lang w:val="en-US"/>
        </w:rPr>
        <w:t>]</w:t>
      </w:r>
      <w:r>
        <w:rPr>
          <w:rFonts w:ascii="Calibri" w:cs="Calibri" w:hAnsi="Calibri" w:eastAsia="Calibri"/>
          <w:b w:val="1"/>
          <w:bCs w:val="1"/>
          <w:spacing w:val="-1"/>
          <w:sz w:val="24"/>
          <w:szCs w:val="24"/>
          <w:rtl w:val="0"/>
          <w:lang w:val="en-US"/>
        </w:rPr>
        <w:t xml:space="preserve"> Qualifications</w:t>
      </w:r>
    </w:p>
    <w:p>
      <w:pPr>
        <w:pStyle w:val="Normal.0"/>
        <w:tabs>
          <w:tab w:val="left" w:pos="284"/>
          <w:tab w:val="left" w:pos="426"/>
        </w:tabs>
        <w:rPr>
          <w:rFonts w:ascii="Calibri" w:cs="Calibri" w:hAnsi="Calibri" w:eastAsia="Calibri"/>
          <w:b w:val="1"/>
          <w:bCs w:val="1"/>
          <w:spacing w:val="-1"/>
          <w:sz w:val="24"/>
          <w:szCs w:val="24"/>
        </w:rPr>
      </w:pPr>
    </w:p>
    <w:tbl>
      <w:tblPr>
        <w:tblW w:w="90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11"/>
        <w:gridCol w:w="1152"/>
        <w:gridCol w:w="1204"/>
        <w:gridCol w:w="1048"/>
      </w:tblGrid>
      <w:tr>
        <w:tblPrEx>
          <w:shd w:val="clear" w:color="auto" w:fill="ced7e7"/>
        </w:tblPrEx>
        <w:trPr>
          <w:trHeight w:val="300" w:hRule="atLeast"/>
        </w:trPr>
        <w:tc>
          <w:tcPr>
            <w:tcW w:type="dxa" w:w="5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pacing w:val="-1"/>
                <w:sz w:val="24"/>
                <w:szCs w:val="24"/>
                <w:rtl w:val="0"/>
                <w:lang w:val="en-US"/>
              </w:rPr>
              <w:t>Essential</w:t>
            </w: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pacing w:val="-1"/>
                <w:sz w:val="24"/>
                <w:szCs w:val="24"/>
                <w:rtl w:val="0"/>
                <w:lang w:val="en-US"/>
              </w:rPr>
              <w:t>Desirable</w:t>
            </w:r>
          </w:p>
        </w:tc>
        <w:tc>
          <w:tcPr>
            <w:tcW w:type="dxa" w:w="1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pacing w:val="-1"/>
                <w:sz w:val="24"/>
                <w:szCs w:val="24"/>
                <w:rtl w:val="0"/>
                <w:lang w:val="en-US"/>
              </w:rPr>
              <w:t>Source</w:t>
            </w:r>
          </w:p>
        </w:tc>
      </w:tr>
      <w:tr>
        <w:tblPrEx>
          <w:shd w:val="clear" w:color="auto" w:fill="ced7e7"/>
        </w:tblPrEx>
        <w:trPr>
          <w:trHeight w:val="260" w:hRule="atLeast"/>
        </w:trPr>
        <w:tc>
          <w:tcPr>
            <w:tcW w:type="dxa" w:w="5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Qualified teacher status</w:t>
            </w:r>
          </w:p>
        </w:tc>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260" w:hRule="atLeast"/>
        </w:trPr>
        <w:tc>
          <w:tcPr>
            <w:tcW w:type="dxa" w:w="5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Degree or equivalent</w:t>
            </w:r>
          </w:p>
        </w:tc>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740" w:hRule="atLeast"/>
        </w:trPr>
        <w:tc>
          <w:tcPr>
            <w:tcW w:type="dxa" w:w="5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 xml:space="preserve">Has completed the Catholic Certificate in Religious Studies (CCRS)  or the Catholic Leadership Programme (CLP)  or has a commitment to do so. </w:t>
            </w:r>
          </w:p>
        </w:tc>
        <w:tc>
          <w:tcPr>
            <w:tcW w:type="dxa" w:w="1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bl>
    <w:p>
      <w:pPr>
        <w:pStyle w:val="Normal.0"/>
        <w:tabs>
          <w:tab w:val="left" w:pos="284"/>
          <w:tab w:val="left" w:pos="426"/>
        </w:tabs>
        <w:ind w:left="108" w:hanging="108"/>
        <w:rPr>
          <w:rFonts w:ascii="Calibri" w:cs="Calibri" w:hAnsi="Calibri" w:eastAsia="Calibri"/>
          <w:b w:val="1"/>
          <w:bCs w:val="1"/>
          <w:spacing w:val="-1"/>
          <w:sz w:val="24"/>
          <w:szCs w:val="24"/>
        </w:rPr>
      </w:pPr>
    </w:p>
    <w:p>
      <w:pPr>
        <w:pStyle w:val="Normal.0"/>
        <w:tabs>
          <w:tab w:val="left" w:pos="284"/>
          <w:tab w:val="left" w:pos="426"/>
        </w:tabs>
        <w:rPr>
          <w:rFonts w:ascii="Calibri" w:cs="Calibri" w:hAnsi="Calibri" w:eastAsia="Calibri"/>
          <w:b w:val="1"/>
          <w:bCs w:val="1"/>
          <w:spacing w:val="-1"/>
          <w:sz w:val="24"/>
          <w:szCs w:val="24"/>
        </w:rPr>
      </w:pPr>
    </w:p>
    <w:p>
      <w:pPr>
        <w:pStyle w:val="Normal.0"/>
        <w:rPr>
          <w:rFonts w:ascii="Calibri" w:cs="Calibri" w:hAnsi="Calibri" w:eastAsia="Calibri"/>
          <w:b w:val="1"/>
          <w:bCs w:val="1"/>
          <w:sz w:val="24"/>
          <w:szCs w:val="24"/>
        </w:rPr>
      </w:pPr>
    </w:p>
    <w:p>
      <w:pPr>
        <w:pStyle w:val="Normal.0"/>
        <w:widowControl w:val="1"/>
      </w:pPr>
      <w:r>
        <w:rPr>
          <w:rFonts w:ascii="Calibri" w:cs="Calibri" w:hAnsi="Calibri" w:eastAsia="Calibri"/>
          <w:b w:val="1"/>
          <w:bCs w:val="1"/>
          <w:sz w:val="24"/>
          <w:szCs w:val="24"/>
        </w:rPr>
        <w:br w:type="page"/>
      </w:r>
    </w:p>
    <w:p>
      <w:pPr>
        <w:pStyle w:val="Normal.0"/>
        <w:tabs>
          <w:tab w:val="left" w:pos="284"/>
        </w:tabs>
        <w:rPr>
          <w:rFonts w:ascii="Calibri" w:cs="Calibri" w:hAnsi="Calibri" w:eastAsia="Calibri"/>
          <w:b w:val="1"/>
          <w:bCs w:val="1"/>
          <w:sz w:val="24"/>
          <w:szCs w:val="24"/>
        </w:rPr>
      </w:pPr>
      <w:r>
        <w:rPr>
          <w:rFonts w:ascii="Vrinda" w:cs="Vrinda" w:hAnsi="Vrinda" w:eastAsia="Vrinda"/>
          <w:b w:val="1"/>
          <w:bCs w:val="1"/>
          <w:sz w:val="24"/>
          <w:szCs w:val="24"/>
          <w:rtl w:val="0"/>
          <w:lang w:val="en-US"/>
        </w:rPr>
        <w:t>[</w:t>
      </w:r>
      <w:r>
        <w:rPr>
          <w:rFonts w:ascii="Calibri" w:cs="Calibri" w:hAnsi="Calibri" w:eastAsia="Calibri"/>
          <w:b w:val="1"/>
          <w:bCs w:val="1"/>
          <w:sz w:val="24"/>
          <w:szCs w:val="24"/>
          <w:rtl w:val="0"/>
          <w:lang w:val="en-US"/>
        </w:rPr>
        <w:t>C</w:t>
      </w:r>
      <w:r>
        <w:rPr>
          <w:rFonts w:ascii="Vrinda" w:cs="Vrinda" w:hAnsi="Vrinda" w:eastAsia="Vrinda"/>
          <w:b w:val="1"/>
          <w:bCs w:val="1"/>
          <w:sz w:val="24"/>
          <w:szCs w:val="24"/>
          <w:rtl w:val="0"/>
          <w:lang w:val="en-US"/>
        </w:rPr>
        <w:t>]</w:t>
      </w:r>
      <w:r>
        <w:rPr>
          <w:rFonts w:ascii="Calibri" w:cs="Calibri" w:hAnsi="Calibri" w:eastAsia="Calibri"/>
          <w:b w:val="1"/>
          <w:bCs w:val="1"/>
          <w:sz w:val="24"/>
          <w:szCs w:val="24"/>
          <w:rtl w:val="0"/>
          <w:lang w:val="en-US"/>
        </w:rPr>
        <w:t xml:space="preserve"> Professional Development</w:t>
      </w:r>
    </w:p>
    <w:p>
      <w:pPr>
        <w:pStyle w:val="Normal.0"/>
        <w:tabs>
          <w:tab w:val="left" w:pos="284"/>
        </w:tabs>
        <w:rPr>
          <w:rFonts w:ascii="Calibri" w:cs="Calibri" w:hAnsi="Calibri" w:eastAsia="Calibri"/>
          <w:b w:val="1"/>
          <w:bCs w:val="1"/>
          <w:sz w:val="24"/>
          <w:szCs w:val="24"/>
        </w:rPr>
      </w:pPr>
    </w:p>
    <w:tbl>
      <w:tblPr>
        <w:tblW w:w="90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08"/>
        <w:gridCol w:w="1160"/>
        <w:gridCol w:w="1210"/>
        <w:gridCol w:w="1036"/>
      </w:tblGrid>
      <w:tr>
        <w:tblPrEx>
          <w:shd w:val="clear" w:color="auto" w:fill="ced7e7"/>
        </w:tblPrEx>
        <w:trPr>
          <w:trHeight w:val="3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Essential</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Desirable</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Source</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Evidence of appropriate professional development for the role of Headteacher</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Evidence of recent leadership and management professional development</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Has successfully undertaken appropriate Child Protection training.</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Has successfully undertaken appropriate Designated Senior Leader training.</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122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Has successfully undertaken the Secretary of State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(NCTL, CWDC or local authority) approved </w:t>
            </w:r>
            <w:r>
              <w:rPr>
                <w:rFonts w:ascii="Calibri" w:cs="Calibri" w:hAnsi="Calibri" w:eastAsia="Calibri"/>
                <w:sz w:val="22"/>
                <w:szCs w:val="22"/>
                <w:rtl w:val="0"/>
                <w:lang w:val="en-US"/>
              </w:rPr>
              <w:t>“</w:t>
            </w:r>
            <w:r>
              <w:rPr>
                <w:rFonts w:ascii="Calibri" w:cs="Calibri" w:hAnsi="Calibri" w:eastAsia="Calibri"/>
                <w:sz w:val="22"/>
                <w:szCs w:val="22"/>
                <w:rtl w:val="0"/>
                <w:lang w:val="en-US"/>
              </w:rPr>
              <w:t>safer recruitment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training or has a commitment to do so before taking up post/ within 12 months of taking up post.</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bl>
    <w:p>
      <w:pPr>
        <w:pStyle w:val="Normal.0"/>
        <w:tabs>
          <w:tab w:val="left" w:pos="284"/>
        </w:tabs>
        <w:ind w:left="108" w:hanging="108"/>
        <w:rPr>
          <w:rFonts w:ascii="Calibri" w:cs="Calibri" w:hAnsi="Calibri" w:eastAsia="Calibri"/>
          <w:b w:val="1"/>
          <w:bCs w:val="1"/>
          <w:sz w:val="24"/>
          <w:szCs w:val="24"/>
        </w:rPr>
      </w:pPr>
    </w:p>
    <w:p>
      <w:pPr>
        <w:pStyle w:val="Normal.0"/>
        <w:tabs>
          <w:tab w:val="left" w:pos="284"/>
        </w:tabs>
        <w:rPr>
          <w:rFonts w:ascii="Calibri" w:cs="Calibri" w:hAnsi="Calibri" w:eastAsia="Calibri"/>
          <w:b w:val="1"/>
          <w:bCs w:val="1"/>
          <w:sz w:val="24"/>
          <w:szCs w:val="24"/>
        </w:rPr>
      </w:pPr>
    </w:p>
    <w:p>
      <w:pPr>
        <w:pStyle w:val="Normal.0"/>
        <w:ind w:left="720" w:firstLine="0"/>
        <w:rPr>
          <w:rFonts w:ascii="Calibri" w:cs="Calibri" w:hAnsi="Calibri" w:eastAsia="Calibri"/>
          <w:b w:val="1"/>
          <w:bCs w:val="1"/>
          <w:sz w:val="24"/>
          <w:szCs w:val="24"/>
        </w:rPr>
      </w:pPr>
    </w:p>
    <w:p>
      <w:pPr>
        <w:pStyle w:val="Normal.0"/>
        <w:ind w:left="284" w:hanging="284"/>
      </w:pPr>
    </w:p>
    <w:p>
      <w:pPr>
        <w:pStyle w:val="Normal.0"/>
        <w:ind w:left="284" w:hanging="284"/>
        <w:rPr>
          <w:rFonts w:ascii="Calibri" w:cs="Calibri" w:hAnsi="Calibri" w:eastAsia="Calibri"/>
          <w:b w:val="1"/>
          <w:bCs w:val="1"/>
          <w:sz w:val="24"/>
          <w:szCs w:val="24"/>
        </w:rPr>
      </w:pPr>
      <w:r>
        <w:rPr>
          <w:rFonts w:ascii="Vrinda" w:cs="Vrinda" w:hAnsi="Vrinda" w:eastAsia="Vrinda"/>
          <w:b w:val="1"/>
          <w:bCs w:val="1"/>
          <w:sz w:val="24"/>
          <w:szCs w:val="24"/>
          <w:rtl w:val="0"/>
          <w:lang w:val="en-US"/>
        </w:rPr>
        <w:t>[</w:t>
      </w:r>
      <w:r>
        <w:rPr>
          <w:rFonts w:ascii="Calibri" w:cs="Calibri" w:hAnsi="Calibri" w:eastAsia="Calibri"/>
          <w:b w:val="1"/>
          <w:bCs w:val="1"/>
          <w:sz w:val="24"/>
          <w:szCs w:val="24"/>
          <w:rtl w:val="0"/>
          <w:lang w:val="en-US"/>
        </w:rPr>
        <w:t>D</w:t>
      </w:r>
      <w:r>
        <w:rPr>
          <w:rFonts w:ascii="Vrinda" w:cs="Vrinda" w:hAnsi="Vrinda" w:eastAsia="Vrinda"/>
          <w:b w:val="1"/>
          <w:bCs w:val="1"/>
          <w:sz w:val="24"/>
          <w:szCs w:val="24"/>
          <w:rtl w:val="0"/>
          <w:lang w:val="en-US"/>
        </w:rPr>
        <w:t>]</w:t>
      </w:r>
      <w:r>
        <w:rPr>
          <w:rFonts w:ascii="Calibri" w:cs="Calibri" w:hAnsi="Calibri" w:eastAsia="Calibri"/>
          <w:b w:val="1"/>
          <w:bCs w:val="1"/>
          <w:sz w:val="24"/>
          <w:szCs w:val="24"/>
          <w:rtl w:val="0"/>
          <w:lang w:val="en-US"/>
        </w:rPr>
        <w:t xml:space="preserve"> School leadership and management experience</w:t>
      </w:r>
    </w:p>
    <w:p>
      <w:pPr>
        <w:pStyle w:val="Normal.0"/>
        <w:ind w:left="284" w:firstLine="0"/>
        <w:rPr>
          <w:rFonts w:ascii="Calibri" w:cs="Calibri" w:hAnsi="Calibri" w:eastAsia="Calibri"/>
          <w:b w:val="1"/>
          <w:bCs w:val="1"/>
          <w:sz w:val="24"/>
          <w:szCs w:val="24"/>
        </w:rPr>
      </w:pPr>
    </w:p>
    <w:tbl>
      <w:tblPr>
        <w:tblW w:w="90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76"/>
        <w:gridCol w:w="1167"/>
        <w:gridCol w:w="1223"/>
        <w:gridCol w:w="1048"/>
      </w:tblGrid>
      <w:tr>
        <w:tblPrEx>
          <w:shd w:val="clear" w:color="auto" w:fill="ced7e7"/>
        </w:tblPrEx>
        <w:trPr>
          <w:trHeight w:val="30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Essential</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Desirable</w:t>
            </w: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Source</w:t>
            </w:r>
          </w:p>
        </w:tc>
      </w:tr>
      <w:tr>
        <w:tblPrEx>
          <w:shd w:val="clear" w:color="auto" w:fill="ced7e7"/>
        </w:tblPrEx>
        <w:trPr>
          <w:trHeight w:val="26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Recent successful leadership as a Headteacher.</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A/I/R</w:t>
            </w:r>
          </w:p>
        </w:tc>
      </w:tr>
      <w:tr>
        <w:tblPrEx>
          <w:shd w:val="clear" w:color="auto" w:fill="ced7e7"/>
        </w:tblPrEx>
        <w:trPr>
          <w:trHeight w:val="50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Recent successful leadership as a Deputy Headteacher or Assistant Headteacher.</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A/R</w:t>
            </w:r>
          </w:p>
        </w:tc>
      </w:tr>
      <w:tr>
        <w:tblPrEx>
          <w:shd w:val="clear" w:color="auto" w:fill="ced7e7"/>
        </w:tblPrEx>
        <w:trPr>
          <w:trHeight w:val="50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Be able to demonstrate successful/effective leadership in a school in similar circumstances.</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have taken an active involvement in school self-evaluation and development planning</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have an awareness of the financial management of a primary school.</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98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Knowledge and understanding of strategic financial planning and budgetary management in relation to their contribution to school improvement and pupil achievement</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have had responsibility for policy development and implementation</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740" w:hRule="atLeast"/>
        </w:trPr>
        <w:tc>
          <w:tcPr>
            <w:tcW w:type="dxa" w:w="5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have had experience of and ability to contribute to staff development across the primary range (e.g. coaching, mentoring, INSET for staff)</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bl>
    <w:p>
      <w:pPr>
        <w:pStyle w:val="Normal.0"/>
        <w:ind w:left="108" w:hanging="108"/>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rPr>
          <w:rFonts w:ascii="Vrinda" w:cs="Vrinda" w:hAnsi="Vrinda" w:eastAsia="Vrinda"/>
          <w:b w:val="1"/>
          <w:bCs w:val="1"/>
          <w:spacing w:val="-1"/>
          <w:sz w:val="24"/>
          <w:szCs w:val="24"/>
        </w:rPr>
      </w:pPr>
    </w:p>
    <w:p>
      <w:pPr>
        <w:pStyle w:val="Normal.0"/>
        <w:rPr>
          <w:rFonts w:ascii="Calibri" w:cs="Calibri" w:hAnsi="Calibri" w:eastAsia="Calibri"/>
          <w:b w:val="1"/>
          <w:bCs w:val="1"/>
          <w:spacing w:val="-1"/>
          <w:sz w:val="24"/>
          <w:szCs w:val="24"/>
        </w:rPr>
      </w:pPr>
      <w:r>
        <w:rPr>
          <w:rFonts w:ascii="Vrinda" w:cs="Vrinda" w:hAnsi="Vrinda" w:eastAsia="Vrinda"/>
          <w:b w:val="1"/>
          <w:bCs w:val="1"/>
          <w:spacing w:val="-1"/>
          <w:sz w:val="24"/>
          <w:szCs w:val="24"/>
          <w:rtl w:val="0"/>
          <w:lang w:val="en-US"/>
        </w:rPr>
        <w:t>[</w:t>
      </w:r>
      <w:r>
        <w:rPr>
          <w:rFonts w:ascii="Calibri" w:cs="Calibri" w:hAnsi="Calibri" w:eastAsia="Calibri"/>
          <w:b w:val="1"/>
          <w:bCs w:val="1"/>
          <w:spacing w:val="-1"/>
          <w:sz w:val="24"/>
          <w:szCs w:val="24"/>
          <w:rtl w:val="0"/>
          <w:lang w:val="en-US"/>
        </w:rPr>
        <w:t>E</w:t>
      </w:r>
      <w:r>
        <w:rPr>
          <w:rFonts w:ascii="Vrinda" w:cs="Vrinda" w:hAnsi="Vrinda" w:eastAsia="Vrinda"/>
          <w:b w:val="1"/>
          <w:bCs w:val="1"/>
          <w:spacing w:val="-1"/>
          <w:sz w:val="24"/>
          <w:szCs w:val="24"/>
          <w:rtl w:val="0"/>
          <w:lang w:val="en-US"/>
        </w:rPr>
        <w:t>]</w:t>
      </w:r>
      <w:r>
        <w:rPr>
          <w:rFonts w:ascii="Calibri" w:cs="Calibri" w:hAnsi="Calibri" w:eastAsia="Calibri"/>
          <w:b w:val="1"/>
          <w:bCs w:val="1"/>
          <w:spacing w:val="-1"/>
          <w:sz w:val="24"/>
          <w:szCs w:val="24"/>
          <w:rtl w:val="0"/>
          <w:lang w:val="en-US"/>
        </w:rPr>
        <w:t xml:space="preserve"> Experience and knowledge of teaching</w:t>
      </w:r>
    </w:p>
    <w:p>
      <w:pPr>
        <w:pStyle w:val="Normal.0"/>
        <w:ind w:left="284" w:hanging="284"/>
        <w:rPr>
          <w:rFonts w:ascii="Calibri" w:cs="Calibri" w:hAnsi="Calibri" w:eastAsia="Calibri"/>
          <w:b w:val="1"/>
          <w:bCs w:val="1"/>
          <w:sz w:val="24"/>
          <w:szCs w:val="24"/>
        </w:rPr>
      </w:pPr>
    </w:p>
    <w:tbl>
      <w:tblPr>
        <w:tblW w:w="90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08"/>
        <w:gridCol w:w="1163"/>
        <w:gridCol w:w="1212"/>
        <w:gridCol w:w="1032"/>
      </w:tblGrid>
      <w:tr>
        <w:tblPrEx>
          <w:shd w:val="clear" w:color="auto" w:fill="ced7e7"/>
        </w:tblPrEx>
        <w:trPr>
          <w:trHeight w:val="3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Essential</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Desirable</w:t>
            </w: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Source</w:t>
            </w:r>
          </w:p>
        </w:tc>
      </w:tr>
      <w:tr>
        <w:tblPrEx>
          <w:shd w:val="clear" w:color="auto" w:fill="ced7e7"/>
        </w:tblPrEx>
        <w:trPr>
          <w:trHeight w:val="26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Experience of teaching in more than one school</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26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Experience of teaching in a Catholic school</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Experience of teaching in a school in similar circumstances or serving a similar community.</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Significant teaching experience within the primary phase</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w:t>
            </w:r>
          </w:p>
        </w:tc>
      </w:tr>
      <w:tr>
        <w:tblPrEx>
          <w:shd w:val="clear" w:color="auto" w:fill="ced7e7"/>
        </w:tblPrEx>
        <w:trPr>
          <w:trHeight w:val="74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Experience of providing professional challenge and support to others through the performance management process</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have a current knowledge and understanding of all 3 Key Stages in the primary phase</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be able to effectively use data, assessment and target setting to raise standards/address weaknesses</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be able to exemplify how the needs of all pupils have been met through high quality teaching</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260" w:hRule="atLeast"/>
        </w:trPr>
        <w:tc>
          <w:tcPr>
            <w:tcW w:type="dxa" w:w="5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be able to work effectively with the governing body</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X</w:t>
            </w:r>
          </w:p>
        </w:tc>
        <w:tc>
          <w:tcPr>
            <w:tcW w:type="dxa" w:w="1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bl>
    <w:p>
      <w:pPr>
        <w:pStyle w:val="Normal.0"/>
        <w:ind w:left="108" w:hanging="108"/>
        <w:rPr>
          <w:rFonts w:ascii="Calibri" w:cs="Calibri" w:hAnsi="Calibri" w:eastAsia="Calibri"/>
          <w:b w:val="1"/>
          <w:bCs w:val="1"/>
          <w:sz w:val="24"/>
          <w:szCs w:val="24"/>
        </w:rPr>
      </w:pPr>
    </w:p>
    <w:p>
      <w:pPr>
        <w:pStyle w:val="Normal.0"/>
        <w:rPr>
          <w:rFonts w:ascii="Calibri" w:cs="Calibri" w:hAnsi="Calibri" w:eastAsia="Calibri"/>
          <w:b w:val="1"/>
          <w:bCs w:val="1"/>
          <w:sz w:val="24"/>
          <w:szCs w:val="24"/>
        </w:rPr>
      </w:pPr>
    </w:p>
    <w:p>
      <w:pPr>
        <w:pStyle w:val="Normal.0"/>
        <w:ind w:left="720" w:firstLine="0"/>
        <w:rPr>
          <w:rFonts w:ascii="Calibri" w:cs="Calibri" w:hAnsi="Calibri" w:eastAsia="Calibri"/>
          <w:b w:val="1"/>
          <w:bCs w:val="1"/>
          <w:spacing w:val="-1"/>
          <w:sz w:val="24"/>
          <w:szCs w:val="24"/>
        </w:rPr>
      </w:pPr>
    </w:p>
    <w:p>
      <w:pPr>
        <w:pStyle w:val="Normal.0"/>
        <w:ind w:left="720" w:hanging="720"/>
        <w:rPr>
          <w:spacing w:val="0"/>
        </w:rPr>
      </w:pPr>
    </w:p>
    <w:p>
      <w:pPr>
        <w:pStyle w:val="Normal.0"/>
        <w:ind w:left="720" w:hanging="720"/>
        <w:rPr>
          <w:rFonts w:ascii="Calibri" w:cs="Calibri" w:hAnsi="Calibri" w:eastAsia="Calibri"/>
          <w:b w:val="1"/>
          <w:bCs w:val="1"/>
          <w:spacing w:val="-1"/>
          <w:sz w:val="24"/>
          <w:szCs w:val="24"/>
        </w:rPr>
      </w:pPr>
      <w:r>
        <w:rPr>
          <w:rFonts w:ascii="Calibri" w:cs="Calibri" w:hAnsi="Calibri" w:eastAsia="Calibri"/>
          <w:b w:val="1"/>
          <w:bCs w:val="1"/>
          <w:spacing w:val="-1"/>
          <w:sz w:val="24"/>
          <w:szCs w:val="24"/>
          <w:rtl w:val="0"/>
          <w:lang w:val="en-US"/>
        </w:rPr>
        <w:t>[F] Professional Attributes</w:t>
      </w:r>
    </w:p>
    <w:p>
      <w:pPr>
        <w:pStyle w:val="Normal.0"/>
        <w:ind w:left="720" w:firstLine="0"/>
        <w:rPr>
          <w:rFonts w:ascii="Calibri" w:cs="Calibri" w:hAnsi="Calibri" w:eastAsia="Calibri"/>
          <w:b w:val="1"/>
          <w:bCs w:val="1"/>
          <w:spacing w:val="-1"/>
          <w:sz w:val="24"/>
          <w:szCs w:val="24"/>
        </w:rPr>
      </w:pPr>
    </w:p>
    <w:tbl>
      <w:tblPr>
        <w:tblW w:w="90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06"/>
        <w:gridCol w:w="1159"/>
        <w:gridCol w:w="1229"/>
        <w:gridCol w:w="1021"/>
      </w:tblGrid>
      <w:tr>
        <w:tblPrEx>
          <w:shd w:val="clear" w:color="auto" w:fill="ced7e7"/>
        </w:tblPrEx>
        <w:trPr>
          <w:trHeight w:val="300" w:hRule="atLeast"/>
        </w:trPr>
        <w:tc>
          <w:tcPr>
            <w:tcW w:type="dxa" w:w="5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Essential</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Desirable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4"/>
                <w:szCs w:val="24"/>
                <w:rtl w:val="0"/>
                <w:lang w:val="en-US"/>
              </w:rPr>
              <w:t>Source</w:t>
            </w:r>
          </w:p>
        </w:tc>
      </w:tr>
      <w:tr>
        <w:tblPrEx>
          <w:shd w:val="clear" w:color="auto" w:fill="ced7e7"/>
        </w:tblPrEx>
        <w:trPr>
          <w:trHeight w:val="740" w:hRule="atLeast"/>
        </w:trPr>
        <w:tc>
          <w:tcPr>
            <w:tcW w:type="dxa" w:w="5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be able to demonstrate an understanding of the needs of pupils at this School and how these could be met</w:t>
            </w:r>
          </w:p>
        </w:tc>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4"/>
                <w:szCs w:val="24"/>
                <w:rtl w:val="0"/>
                <w:lang w:val="en-US"/>
              </w:rPr>
              <w:t>X</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980" w:hRule="atLeast"/>
        </w:trPr>
        <w:tc>
          <w:tcPr>
            <w:tcW w:type="dxa" w:w="5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be able to demonstrate a clear rationale for behaviour management and a proven track record of the effective implementation of a range of behaviour management strategies</w:t>
            </w:r>
          </w:p>
        </w:tc>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4"/>
                <w:szCs w:val="24"/>
                <w:rtl w:val="0"/>
                <w:lang w:val="en-US"/>
              </w:rPr>
              <w:t>x</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Excellent written and verbal communication skills (which will be assessed at all stages of the process)</w:t>
            </w:r>
          </w:p>
        </w:tc>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4"/>
                <w:szCs w:val="24"/>
                <w:rtl w:val="0"/>
                <w:lang w:val="en-US"/>
              </w:rPr>
              <w:t>X</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r>
        <w:tblPrEx>
          <w:shd w:val="clear" w:color="auto" w:fill="ced7e7"/>
        </w:tblPrEx>
        <w:trPr>
          <w:trHeight w:val="500" w:hRule="atLeast"/>
        </w:trPr>
        <w:tc>
          <w:tcPr>
            <w:tcW w:type="dxa" w:w="5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To be a leader of learning, demonstrating, promoting and encouraging outstanding classroom practice</w:t>
            </w:r>
          </w:p>
        </w:tc>
        <w:tc>
          <w:tcPr>
            <w:tcW w:type="dxa" w:w="1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4"/>
                <w:szCs w:val="24"/>
                <w:rtl w:val="0"/>
                <w:lang w:val="en-US"/>
              </w:rPr>
              <w:t>X</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22"/>
                <w:szCs w:val="22"/>
                <w:rtl w:val="0"/>
                <w:lang w:val="en-US"/>
              </w:rPr>
              <w:t>A/I</w:t>
            </w:r>
          </w:p>
        </w:tc>
      </w:tr>
    </w:tbl>
    <w:p>
      <w:pPr>
        <w:pStyle w:val="Normal.0"/>
        <w:ind w:left="108" w:hanging="108"/>
        <w:rPr>
          <w:rFonts w:ascii="Calibri" w:cs="Calibri" w:hAnsi="Calibri" w:eastAsia="Calibri"/>
          <w:b w:val="1"/>
          <w:bCs w:val="1"/>
          <w:spacing w:val="-1"/>
          <w:sz w:val="24"/>
          <w:szCs w:val="24"/>
        </w:rPr>
      </w:pPr>
    </w:p>
    <w:p>
      <w:pPr>
        <w:pStyle w:val="Normal.0"/>
        <w:rPr>
          <w:rFonts w:ascii="Calibri" w:cs="Calibri" w:hAnsi="Calibri" w:eastAsia="Calibri"/>
          <w:b w:val="1"/>
          <w:bCs w:val="1"/>
          <w:spacing w:val="-1"/>
          <w:sz w:val="24"/>
          <w:szCs w:val="24"/>
        </w:rPr>
      </w:pPr>
    </w:p>
    <w:p>
      <w:pPr>
        <w:pStyle w:val="Normal.0"/>
        <w:ind w:left="720" w:firstLine="0"/>
        <w:rPr>
          <w:rFonts w:ascii="Calibri" w:cs="Calibri" w:hAnsi="Calibri" w:eastAsia="Calibri"/>
          <w:b w:val="1"/>
          <w:bCs w:val="1"/>
          <w:spacing w:val="-1"/>
          <w:sz w:val="24"/>
          <w:szCs w:val="24"/>
        </w:rPr>
      </w:pPr>
    </w:p>
    <w:p>
      <w:pPr>
        <w:pStyle w:val="Normal.0"/>
        <w:ind w:left="720" w:firstLine="0"/>
        <w:rPr>
          <w:rFonts w:ascii="Calibri" w:cs="Calibri" w:hAnsi="Calibri" w:eastAsia="Calibri"/>
          <w:b w:val="1"/>
          <w:bCs w:val="1"/>
          <w:spacing w:val="-1"/>
          <w:sz w:val="24"/>
          <w:szCs w:val="24"/>
        </w:rPr>
      </w:pPr>
    </w:p>
    <w:p>
      <w:pPr>
        <w:pStyle w:val="Normal.0"/>
        <w:rPr>
          <w:spacing w:val="0"/>
        </w:rPr>
      </w:pPr>
    </w:p>
    <w:p>
      <w:pPr>
        <w:pStyle w:val="Normal.0"/>
        <w:rPr>
          <w:spacing w:val="0"/>
        </w:rPr>
      </w:pPr>
    </w:p>
    <w:p>
      <w:pPr>
        <w:pStyle w:val="Normal.0"/>
        <w:rPr>
          <w:spacing w:val="0"/>
        </w:rPr>
      </w:pPr>
    </w:p>
    <w:p>
      <w:pPr>
        <w:pStyle w:val="Normal.0"/>
        <w:rPr>
          <w:spacing w:val="0"/>
        </w:rPr>
      </w:pPr>
    </w:p>
    <w:p>
      <w:pPr>
        <w:pStyle w:val="Normal.0"/>
        <w:rPr>
          <w:spacing w:val="0"/>
        </w:rPr>
      </w:pPr>
    </w:p>
    <w:p>
      <w:pPr>
        <w:pStyle w:val="Normal.0"/>
        <w:rPr>
          <w:spacing w:val="0"/>
        </w:rPr>
      </w:pPr>
    </w:p>
    <w:p>
      <w:pPr>
        <w:pStyle w:val="Normal.0"/>
        <w:rPr>
          <w:spacing w:val="0"/>
        </w:rPr>
      </w:pPr>
    </w:p>
    <w:p>
      <w:pPr>
        <w:pStyle w:val="Normal.0"/>
        <w:rPr>
          <w:rFonts w:ascii="Calibri" w:cs="Calibri" w:hAnsi="Calibri" w:eastAsia="Calibri"/>
          <w:b w:val="1"/>
          <w:bCs w:val="1"/>
          <w:spacing w:val="-1"/>
          <w:sz w:val="24"/>
          <w:szCs w:val="24"/>
        </w:rPr>
      </w:pPr>
      <w:r>
        <w:rPr>
          <w:rFonts w:ascii="Calibri" w:cs="Calibri" w:hAnsi="Calibri" w:eastAsia="Calibri"/>
          <w:b w:val="1"/>
          <w:bCs w:val="1"/>
          <w:spacing w:val="-1"/>
          <w:sz w:val="24"/>
          <w:szCs w:val="24"/>
          <w:rtl w:val="0"/>
          <w:lang w:val="en-US"/>
        </w:rPr>
        <w:t>[G] Professional Skills based on the National Standards for Headteachers</w:t>
      </w:r>
    </w:p>
    <w:p>
      <w:pPr>
        <w:pStyle w:val="Normal.0"/>
        <w:rPr>
          <w:rFonts w:ascii="Calibri" w:cs="Calibri" w:hAnsi="Calibri" w:eastAsia="Calibri"/>
          <w:b w:val="1"/>
          <w:bCs w:val="1"/>
          <w:spacing w:val="-1"/>
          <w:sz w:val="24"/>
          <w:szCs w:val="24"/>
        </w:rPr>
      </w:pPr>
    </w:p>
    <w:p>
      <w:pPr>
        <w:pStyle w:val="Normal.0"/>
        <w:rPr>
          <w:rFonts w:ascii="Calibri" w:cs="Calibri" w:hAnsi="Calibri" w:eastAsia="Calibri"/>
          <w:spacing w:val="-1"/>
          <w:sz w:val="24"/>
          <w:szCs w:val="24"/>
        </w:rPr>
      </w:pPr>
      <w:r>
        <w:rPr>
          <w:rFonts w:ascii="Calibri" w:cs="Calibri" w:hAnsi="Calibri" w:eastAsia="Calibri"/>
          <w:spacing w:val="-1"/>
          <w:sz w:val="24"/>
          <w:szCs w:val="24"/>
          <w:rtl w:val="0"/>
          <w:lang w:val="en-US"/>
        </w:rPr>
        <w:t>The Headteacher is expected to have a good knowledge of the National Standards of Excellence for Headteachers (2015) upon which the job description is based and be willing to work towards the achievement of these standards. In addition the Headteacher will be expected to work with the governors to set annual personal objectives within the framework of these standards:</w:t>
      </w:r>
    </w:p>
    <w:p>
      <w:pPr>
        <w:pStyle w:val="Normal.0"/>
        <w:rPr>
          <w:rFonts w:ascii="Calibri" w:cs="Calibri" w:hAnsi="Calibri" w:eastAsia="Calibri"/>
          <w:spacing w:val="-1"/>
          <w:sz w:val="24"/>
          <w:szCs w:val="24"/>
        </w:rPr>
      </w:pPr>
    </w:p>
    <w:p>
      <w:pPr>
        <w:pStyle w:val="List Paragraph"/>
        <w:numPr>
          <w:ilvl w:val="0"/>
          <w:numId w:val="2"/>
        </w:numPr>
        <w:bidi w:val="0"/>
        <w:ind w:right="0"/>
        <w:jc w:val="left"/>
        <w:rPr>
          <w:rFonts w:ascii="Calibri" w:cs="Calibri" w:hAnsi="Calibri" w:eastAsia="Calibri"/>
          <w:spacing w:val="0"/>
          <w:rtl w:val="0"/>
          <w:lang w:val="en-US"/>
        </w:rPr>
      </w:pPr>
      <w:r>
        <w:rPr>
          <w:rFonts w:ascii="Calibri" w:cs="Calibri" w:hAnsi="Calibri" w:eastAsia="Calibri"/>
          <w:spacing w:val="0"/>
          <w:rtl w:val="0"/>
          <w:lang w:val="en-US"/>
        </w:rPr>
        <w:t>Qualities and Knowledge</w:t>
      </w:r>
    </w:p>
    <w:p>
      <w:pPr>
        <w:pStyle w:val="List Paragraph"/>
        <w:numPr>
          <w:ilvl w:val="0"/>
          <w:numId w:val="2"/>
        </w:numPr>
        <w:bidi w:val="0"/>
        <w:ind w:right="0"/>
        <w:jc w:val="left"/>
        <w:rPr>
          <w:rFonts w:ascii="Calibri" w:cs="Calibri" w:hAnsi="Calibri" w:eastAsia="Calibri"/>
          <w:spacing w:val="0"/>
          <w:rtl w:val="0"/>
          <w:lang w:val="en-US"/>
        </w:rPr>
      </w:pPr>
      <w:r>
        <w:rPr>
          <w:rFonts w:ascii="Calibri" w:cs="Calibri" w:hAnsi="Calibri" w:eastAsia="Calibri"/>
          <w:spacing w:val="0"/>
          <w:rtl w:val="0"/>
          <w:lang w:val="en-US"/>
        </w:rPr>
        <w:t>Pupils and Staff</w:t>
      </w:r>
    </w:p>
    <w:p>
      <w:pPr>
        <w:pStyle w:val="List Paragraph"/>
        <w:numPr>
          <w:ilvl w:val="0"/>
          <w:numId w:val="2"/>
        </w:numPr>
        <w:bidi w:val="0"/>
        <w:ind w:right="0"/>
        <w:jc w:val="left"/>
        <w:rPr>
          <w:rFonts w:ascii="Calibri" w:cs="Calibri" w:hAnsi="Calibri" w:eastAsia="Calibri"/>
          <w:spacing w:val="0"/>
          <w:rtl w:val="0"/>
          <w:lang w:val="en-US"/>
        </w:rPr>
      </w:pPr>
      <w:r>
        <w:rPr>
          <w:rFonts w:ascii="Calibri" w:cs="Calibri" w:hAnsi="Calibri" w:eastAsia="Calibri"/>
          <w:spacing w:val="0"/>
          <w:rtl w:val="0"/>
          <w:lang w:val="en-US"/>
        </w:rPr>
        <w:t>Systems and Processes</w:t>
      </w:r>
    </w:p>
    <w:p>
      <w:pPr>
        <w:pStyle w:val="List Paragraph"/>
        <w:numPr>
          <w:ilvl w:val="0"/>
          <w:numId w:val="2"/>
        </w:numPr>
        <w:bidi w:val="0"/>
        <w:ind w:right="0"/>
        <w:jc w:val="left"/>
        <w:rPr>
          <w:rFonts w:ascii="Calibri" w:cs="Calibri" w:hAnsi="Calibri" w:eastAsia="Calibri"/>
          <w:spacing w:val="0"/>
          <w:rtl w:val="0"/>
          <w:lang w:val="en-US"/>
        </w:rPr>
      </w:pPr>
      <w:r>
        <w:rPr>
          <w:rFonts w:ascii="Calibri" w:cs="Calibri" w:hAnsi="Calibri" w:eastAsia="Calibri"/>
          <w:spacing w:val="0"/>
          <w:rtl w:val="0"/>
          <w:lang w:val="en-US"/>
        </w:rPr>
        <w:t>The Self-Improving School System</w:t>
      </w:r>
    </w:p>
    <w:p>
      <w:pPr>
        <w:pStyle w:val="Normal.0"/>
        <w:rPr>
          <w:rFonts w:ascii="Calibri" w:cs="Calibri" w:hAnsi="Calibri" w:eastAsia="Calibri"/>
          <w:spacing w:val="0"/>
        </w:rPr>
      </w:pPr>
    </w:p>
    <w:p>
      <w:pPr>
        <w:pStyle w:val="Normal.0"/>
        <w:rPr>
          <w:spacing w:val="0"/>
        </w:rPr>
      </w:pPr>
      <w:r>
        <w:rPr>
          <w:rFonts w:ascii="Calibri" w:cs="Calibri" w:hAnsi="Calibri" w:eastAsia="Calibri"/>
          <w:spacing w:val="-1"/>
          <w:sz w:val="24"/>
          <w:szCs w:val="24"/>
          <w:rtl w:val="0"/>
          <w:lang w:val="en-US"/>
        </w:rPr>
        <w:t>The supporting statement for this application should detail the applicant</w:t>
      </w:r>
      <w:r>
        <w:rPr>
          <w:rFonts w:ascii="Calibri" w:cs="Calibri" w:hAnsi="Calibri" w:eastAsia="Calibri"/>
          <w:spacing w:val="-1"/>
          <w:sz w:val="24"/>
          <w:szCs w:val="24"/>
          <w:rtl w:val="0"/>
          <w:lang w:val="en-US"/>
        </w:rPr>
        <w:t>’</w:t>
      </w:r>
      <w:r>
        <w:rPr>
          <w:rFonts w:ascii="Calibri" w:cs="Calibri" w:hAnsi="Calibri" w:eastAsia="Calibri"/>
          <w:spacing w:val="-1"/>
          <w:sz w:val="24"/>
          <w:szCs w:val="24"/>
          <w:rtl w:val="0"/>
          <w:lang w:val="en-US"/>
        </w:rPr>
        <w:t>s current knowledge of the four domains listed above.  There is no expectation that a prospective deputy headteacher will have fully attained these standards.</w:t>
      </w:r>
    </w:p>
    <w:p>
      <w:pPr>
        <w:pStyle w:val="Normal.0"/>
        <w:rPr>
          <w:spacing w:val="0"/>
        </w:rPr>
      </w:pPr>
    </w:p>
    <w:p>
      <w:pPr>
        <w:pStyle w:val="Normal.0"/>
        <w:rPr>
          <w:rFonts w:ascii="Calibri" w:cs="Calibri" w:hAnsi="Calibri" w:eastAsia="Calibri"/>
          <w:b w:val="1"/>
          <w:bCs w:val="1"/>
          <w:sz w:val="24"/>
          <w:szCs w:val="24"/>
        </w:rPr>
      </w:pPr>
      <w:r>
        <w:rPr>
          <w:rFonts w:ascii="Vrinda" w:cs="Vrinda" w:hAnsi="Vrinda" w:eastAsia="Vrinda"/>
          <w:b w:val="1"/>
          <w:bCs w:val="1"/>
          <w:sz w:val="24"/>
          <w:szCs w:val="24"/>
          <w:rtl w:val="0"/>
          <w:lang w:val="en-US"/>
        </w:rPr>
        <w:t xml:space="preserve">[H] </w:t>
      </w:r>
      <w:r>
        <w:rPr>
          <w:rFonts w:ascii="Calibri" w:cs="Calibri" w:hAnsi="Calibri" w:eastAsia="Calibri"/>
          <w:b w:val="1"/>
          <w:bCs w:val="1"/>
          <w:sz w:val="24"/>
          <w:szCs w:val="24"/>
          <w:rtl w:val="0"/>
          <w:lang w:val="en-US"/>
        </w:rPr>
        <w:t>Personal Qualities</w:t>
      </w:r>
    </w:p>
    <w:p>
      <w:pPr>
        <w:pStyle w:val="Normal.0"/>
        <w:rPr>
          <w:rFonts w:ascii="Calibri" w:cs="Calibri" w:hAnsi="Calibri" w:eastAsia="Calibri"/>
          <w:b w:val="1"/>
          <w:bCs w:val="1"/>
          <w:sz w:val="24"/>
          <w:szCs w:val="24"/>
        </w:rPr>
      </w:pPr>
    </w:p>
    <w:p>
      <w:pPr>
        <w:pStyle w:val="Normal.0"/>
        <w:rPr>
          <w:rFonts w:ascii="Calibri" w:cs="Calibri" w:hAnsi="Calibri" w:eastAsia="Calibri"/>
          <w:sz w:val="24"/>
          <w:szCs w:val="24"/>
        </w:rPr>
      </w:pPr>
      <w:r>
        <w:rPr>
          <w:rFonts w:ascii="Calibri" w:cs="Calibri" w:hAnsi="Calibri" w:eastAsia="Calibri"/>
          <w:sz w:val="24"/>
          <w:szCs w:val="24"/>
          <w:rtl w:val="0"/>
          <w:lang w:val="en-US"/>
        </w:rPr>
        <w:t>All of the following are considered to be essential for the post and will be assessed throughout the process.</w:t>
      </w:r>
    </w:p>
    <w:p>
      <w:pPr>
        <w:pStyle w:val="Normal.0"/>
        <w:rPr>
          <w:rFonts w:ascii="Calibri" w:cs="Calibri" w:hAnsi="Calibri" w:eastAsia="Calibri"/>
          <w:b w:val="1"/>
          <w:bCs w:val="1"/>
          <w:sz w:val="24"/>
          <w:szCs w:val="24"/>
        </w:rPr>
      </w:pPr>
    </w:p>
    <w:p>
      <w:pPr>
        <w:pStyle w:val="Normal.0"/>
        <w:rPr>
          <w:rFonts w:ascii="Calibri" w:cs="Calibri" w:hAnsi="Calibri" w:eastAsia="Calibri"/>
          <w:b w:val="1"/>
          <w:bCs w:val="1"/>
          <w:sz w:val="24"/>
          <w:szCs w:val="24"/>
        </w:rPr>
      </w:pPr>
      <w:r>
        <w:rPr>
          <w:rFonts w:ascii="Calibri" w:cs="Calibri" w:hAnsi="Calibri" w:eastAsia="Calibri"/>
          <w:b w:val="1"/>
          <w:bCs w:val="1"/>
          <w:sz w:val="24"/>
          <w:szCs w:val="24"/>
          <w:rtl w:val="0"/>
          <w:lang w:val="en-US"/>
        </w:rPr>
        <w:t>The headteacher will be able to:</w:t>
      </w:r>
    </w:p>
    <w:p>
      <w:pPr>
        <w:pStyle w:val="Normal.0"/>
        <w:rPr>
          <w:rFonts w:ascii="Calibri" w:cs="Calibri" w:hAnsi="Calibri" w:eastAsia="Calibri"/>
          <w:b w:val="1"/>
          <w:bCs w:val="1"/>
          <w:sz w:val="24"/>
          <w:szCs w:val="24"/>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Promote the school</w:t>
      </w:r>
      <w:r>
        <w:rPr>
          <w:rFonts w:ascii="Calibri" w:cs="Calibri" w:hAnsi="Calibri" w:eastAsia="Calibri"/>
          <w:rtl w:val="0"/>
          <w:lang w:val="en-US"/>
        </w:rPr>
        <w:t>’</w:t>
      </w:r>
      <w:r>
        <w:rPr>
          <w:rFonts w:ascii="Calibri" w:cs="Calibri" w:hAnsi="Calibri" w:eastAsia="Calibri"/>
          <w:rtl w:val="0"/>
          <w:lang w:val="en-US"/>
        </w:rPr>
        <w:t>s strong educational philosophy and values.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Inspire, challenge, motivate and empower teams and individuals to achieve high goals.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Communicate clearly and effectively both orally and in writing in English.</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Demonstrate personal enthusiasm and commitment to leadership aimed at making a positive difference to children and young people.</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Build and maintain quality relationships through effective interpersonal skills and communication</w:t>
      </w:r>
    </w:p>
    <w:p>
      <w:pPr>
        <w:pStyle w:val="List Paragraph"/>
        <w:numPr>
          <w:ilvl w:val="0"/>
          <w:numId w:val="4"/>
        </w:numPr>
        <w:bidi w:val="0"/>
        <w:ind w:right="0"/>
        <w:jc w:val="left"/>
        <w:rPr>
          <w:rFonts w:ascii="Calibri" w:cs="Calibri" w:hAnsi="Calibri" w:eastAsia="Calibri"/>
          <w:b w:val="1"/>
          <w:bCs w:val="1"/>
          <w:rtl w:val="0"/>
          <w:lang w:val="en-US"/>
        </w:rPr>
      </w:pPr>
      <w:r>
        <w:rPr>
          <w:rFonts w:ascii="Calibri" w:cs="Calibri" w:hAnsi="Calibri" w:eastAsia="Calibri"/>
          <w:b w:val="0"/>
          <w:bCs w:val="0"/>
          <w:rtl w:val="0"/>
          <w:lang w:val="en-US"/>
        </w:rPr>
        <w:t>Demonstrate personal and professional integrity including modelling values and vision</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Manage and resolve conflict</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Prioritise, plan and organise work</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Think analytically and creatively and demonstrate initiative in solving problems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Be aware of the personal strengths and areas for development of others; listen to reflect on and respond to their views</w:t>
      </w:r>
    </w:p>
    <w:p>
      <w:pPr>
        <w:pStyle w:val="Normal.0"/>
        <w:rPr>
          <w:rFonts w:ascii="Calibri" w:cs="Calibri" w:hAnsi="Calibri" w:eastAsia="Calibri"/>
          <w:b w:val="1"/>
          <w:bCs w:val="1"/>
          <w:sz w:val="24"/>
          <w:szCs w:val="24"/>
        </w:rPr>
      </w:pPr>
    </w:p>
    <w:p>
      <w:pPr>
        <w:pStyle w:val="Normal.0"/>
        <w:tabs>
          <w:tab w:val="left" w:pos="284"/>
        </w:tabs>
        <w:rPr>
          <w:rFonts w:ascii="Calibri" w:cs="Calibri" w:hAnsi="Calibri" w:eastAsia="Calibri"/>
          <w:b w:val="1"/>
          <w:bCs w:val="1"/>
          <w:sz w:val="24"/>
          <w:szCs w:val="24"/>
        </w:rPr>
      </w:pPr>
      <w:r>
        <w:rPr>
          <w:rFonts w:ascii="Vrinda" w:cs="Vrinda" w:hAnsi="Vrinda" w:eastAsia="Vrinda"/>
          <w:b w:val="1"/>
          <w:bCs w:val="1"/>
          <w:sz w:val="24"/>
          <w:szCs w:val="24"/>
          <w:rtl w:val="0"/>
          <w:lang w:val="en-US"/>
        </w:rPr>
        <w:t xml:space="preserve">[I] </w:t>
      </w:r>
      <w:r>
        <w:rPr>
          <w:rFonts w:ascii="Calibri" w:cs="Calibri" w:hAnsi="Calibri" w:eastAsia="Calibri"/>
          <w:b w:val="1"/>
          <w:bCs w:val="1"/>
          <w:sz w:val="24"/>
          <w:szCs w:val="24"/>
          <w:rtl w:val="0"/>
          <w:lang w:val="en-US"/>
        </w:rPr>
        <w:t>Confidential References and Reports</w:t>
      </w:r>
    </w:p>
    <w:p>
      <w:pPr>
        <w:pStyle w:val="Normal.0"/>
        <w:tabs>
          <w:tab w:val="left" w:pos="284"/>
        </w:tabs>
        <w:rPr>
          <w:rFonts w:ascii="Calibri" w:cs="Calibri" w:hAnsi="Calibri" w:eastAsia="Calibri"/>
          <w:b w:val="1"/>
          <w:bCs w:val="1"/>
          <w:sz w:val="24"/>
          <w:szCs w:val="24"/>
        </w:rPr>
      </w:pPr>
    </w:p>
    <w:p>
      <w:pPr>
        <w:pStyle w:val="Normal.0"/>
        <w:tabs>
          <w:tab w:val="left" w:pos="284"/>
        </w:tabs>
        <w:rPr>
          <w:rFonts w:ascii="Calibri" w:cs="Calibri" w:hAnsi="Calibri" w:eastAsia="Calibri"/>
          <w:sz w:val="24"/>
          <w:szCs w:val="24"/>
        </w:rPr>
      </w:pPr>
      <w:r>
        <w:rPr>
          <w:rFonts w:ascii="Calibri" w:cs="Calibri" w:hAnsi="Calibri" w:eastAsia="Calibri"/>
          <w:sz w:val="24"/>
          <w:szCs w:val="24"/>
          <w:rtl w:val="0"/>
          <w:lang w:val="en-US"/>
        </w:rPr>
        <w:t>Positive and supportive references are required from</w:t>
      </w:r>
    </w:p>
    <w:p>
      <w:pPr>
        <w:pStyle w:val="Normal.0"/>
        <w:tabs>
          <w:tab w:val="left" w:pos="284"/>
        </w:tabs>
      </w:pP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The Catholic priest where the applicant normally worships confirming the applicant is a practising Catholic;</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The applicant</w:t>
      </w:r>
      <w:r>
        <w:rPr>
          <w:rFonts w:ascii="Calibri" w:cs="Calibri" w:hAnsi="Calibri" w:eastAsia="Calibri"/>
          <w:rtl w:val="0"/>
          <w:lang w:val="en-US"/>
        </w:rPr>
        <w:t>’</w:t>
      </w:r>
      <w:r>
        <w:rPr>
          <w:rFonts w:ascii="Calibri" w:cs="Calibri" w:hAnsi="Calibri" w:eastAsia="Calibri"/>
          <w:rtl w:val="0"/>
          <w:lang w:val="en-US"/>
        </w:rPr>
        <w:t>s present school or current employer;</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Another professional.  Where the applicant is not currently employed working with children, this must be the most recent school or college employer.  Local agreements may prescribe that the second professional reference is provided by a SIP or local authority adviser whenever possible.</w:t>
      </w:r>
    </w:p>
    <w:p>
      <w:pPr>
        <w:pStyle w:val="Normal.0"/>
        <w:tabs>
          <w:tab w:val="left" w:pos="284"/>
        </w:tabs>
        <w:rPr>
          <w:rFonts w:ascii="Calibri" w:cs="Calibri" w:hAnsi="Calibri" w:eastAsia="Calibri"/>
          <w:b w:val="1"/>
          <w:bCs w:val="1"/>
          <w:sz w:val="24"/>
          <w:szCs w:val="24"/>
        </w:rPr>
      </w:pPr>
    </w:p>
    <w:p>
      <w:pPr>
        <w:pStyle w:val="Normal.0"/>
        <w:tabs>
          <w:tab w:val="left" w:pos="284"/>
        </w:tabs>
        <w:rPr>
          <w:rFonts w:ascii="Calibri" w:cs="Calibri" w:hAnsi="Calibri" w:eastAsia="Calibri"/>
          <w:sz w:val="24"/>
          <w:szCs w:val="24"/>
        </w:rPr>
      </w:pPr>
      <w:r>
        <w:rPr>
          <w:rFonts w:ascii="Calibri" w:cs="Calibri" w:hAnsi="Calibri" w:eastAsia="Calibri"/>
          <w:sz w:val="24"/>
          <w:szCs w:val="24"/>
          <w:rtl w:val="0"/>
          <w:lang w:val="en-US"/>
        </w:rPr>
        <w:t>The governors reserve the right in exceptional cases to seek additional references from other former employers where this seems appropriate.</w:t>
      </w:r>
    </w:p>
    <w:p>
      <w:pPr>
        <w:pStyle w:val="Normal.0"/>
        <w:tabs>
          <w:tab w:val="left" w:pos="284"/>
        </w:tabs>
        <w:rPr>
          <w:rFonts w:ascii="Calibri" w:cs="Calibri" w:hAnsi="Calibri" w:eastAsia="Calibri"/>
          <w:sz w:val="24"/>
          <w:szCs w:val="24"/>
        </w:rPr>
      </w:pPr>
    </w:p>
    <w:p>
      <w:pPr>
        <w:pStyle w:val="Normal.0"/>
        <w:tabs>
          <w:tab w:val="left" w:pos="936"/>
        </w:tabs>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[J] Application Form and Supporting Statement </w:t>
      </w:r>
    </w:p>
    <w:p>
      <w:pPr>
        <w:pStyle w:val="Normal.0"/>
        <w:tabs>
          <w:tab w:val="left" w:pos="936"/>
        </w:tabs>
        <w:rPr>
          <w:rFonts w:ascii="Calibri" w:cs="Calibri" w:hAnsi="Calibri" w:eastAsia="Calibri"/>
          <w:b w:val="1"/>
          <w:bCs w:val="1"/>
          <w:sz w:val="24"/>
          <w:szCs w:val="24"/>
        </w:rPr>
      </w:pPr>
    </w:p>
    <w:p>
      <w:pPr>
        <w:pStyle w:val="Normal.0"/>
        <w:ind w:right="657"/>
      </w:pPr>
      <w:r>
        <w:rPr>
          <w:rFonts w:ascii="Calibri" w:cs="Calibri" w:hAnsi="Calibri" w:eastAsia="Calibri"/>
          <w:sz w:val="24"/>
          <w:szCs w:val="24"/>
          <w:rtl w:val="0"/>
          <w:lang w:val="en-US"/>
        </w:rPr>
        <w:t xml:space="preserve">The CESEW application form must be fully completed and legible. The supporting statement should </w:t>
      </w:r>
      <w:r>
        <w:rPr>
          <w:rFonts w:ascii="Calibri" w:cs="Calibri" w:hAnsi="Calibri" w:eastAsia="Calibri"/>
          <w:b w:val="1"/>
          <w:bCs w:val="1"/>
          <w:sz w:val="24"/>
          <w:szCs w:val="24"/>
          <w:rtl w:val="0"/>
          <w:lang w:val="en-US"/>
        </w:rPr>
        <w:t>not exceed 1,300</w:t>
      </w:r>
      <w:r>
        <w:rPr>
          <w:rFonts w:ascii="Calibri" w:cs="Calibri" w:hAnsi="Calibri" w:eastAsia="Calibri"/>
          <w:sz w:val="24"/>
          <w:szCs w:val="24"/>
          <w:rtl w:val="0"/>
          <w:lang w:val="en-US"/>
        </w:rPr>
        <w:t xml:space="preserve"> words and should be clear, concise and related to the post and setting applied for, paying particular attention to Section G above.</w:t>
      </w:r>
    </w:p>
    <w:sectPr>
      <w:headerReference w:type="default" r:id="rId4"/>
      <w:footerReference w:type="default" r:id="rId5"/>
      <w:pgSz w:w="11900" w:h="16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rind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20"/>
        </w:tabs>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4"/>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4"/>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4"/>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