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An application for a criminal record check </w:t>
      </w:r>
      <w:proofErr w:type="gramStart"/>
      <w:r w:rsidRPr="00D47B5A">
        <w:rPr>
          <w:rFonts w:ascii="Arial" w:hAnsi="Arial" w:cs="Arial"/>
          <w:lang w:val="en"/>
        </w:rPr>
        <w:t>is only submitted</w:t>
      </w:r>
      <w:proofErr w:type="gramEnd"/>
      <w:r w:rsidRPr="00D47B5A">
        <w:rPr>
          <w:rFonts w:ascii="Arial" w:hAnsi="Arial" w:cs="Arial"/>
          <w:lang w:val="en"/>
        </w:rPr>
        <w:t xml:space="preserve">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At interview, or in a separate discussion, Lancashire County Council ensures that an open and measured discussion takes place on the subject of any offences or other matter that </w:t>
      </w:r>
      <w:proofErr w:type="gramStart"/>
      <w:r w:rsidRPr="00D47B5A">
        <w:rPr>
          <w:rFonts w:ascii="Arial" w:hAnsi="Arial" w:cs="Arial"/>
          <w:lang w:val="en"/>
        </w:rPr>
        <w:t>might</w:t>
      </w:r>
      <w:proofErr w:type="gramEnd"/>
      <w:r w:rsidRPr="00D47B5A">
        <w:rPr>
          <w:rFonts w:ascii="Arial" w:hAnsi="Arial" w:cs="Arial"/>
          <w:lang w:val="en"/>
        </w:rPr>
        <w:t xml:space="preserve">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3E4AC7"/>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7D7F1-CD6D-47A9-9CD6-418CD744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office</cp:lastModifiedBy>
  <cp:revision>2</cp:revision>
  <dcterms:created xsi:type="dcterms:W3CDTF">2021-06-17T10:54:00Z</dcterms:created>
  <dcterms:modified xsi:type="dcterms:W3CDTF">2021-06-17T10:54:00Z</dcterms:modified>
</cp:coreProperties>
</file>