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14" w:rsidRPr="00F113F8" w:rsidRDefault="00F113F8" w:rsidP="008951EA">
      <w:pPr>
        <w:pStyle w:val="Heading5"/>
        <w:spacing w:after="120"/>
        <w:jc w:val="center"/>
        <w:rPr>
          <w:smallCaps/>
          <w:sz w:val="28"/>
          <w:szCs w:val="28"/>
        </w:rPr>
      </w:pPr>
      <w:r>
        <w:rPr>
          <w:smallCaps/>
          <w:sz w:val="28"/>
          <w:szCs w:val="28"/>
        </w:rPr>
        <w:t>APPOINTMENT OF TEACHER</w:t>
      </w:r>
    </w:p>
    <w:p w:rsidR="008F4914" w:rsidRDefault="008F4914" w:rsidP="008F4914">
      <w:pPr>
        <w:pStyle w:val="Heading1"/>
        <w:jc w:val="center"/>
      </w:pPr>
      <w:bookmarkStart w:id="0" w:name="_Toc302029723"/>
    </w:p>
    <w:p w:rsidR="008F4914" w:rsidRPr="005C3D14" w:rsidRDefault="008F4914" w:rsidP="008F4914">
      <w:pPr>
        <w:jc w:val="center"/>
        <w:rPr>
          <w:b/>
        </w:rPr>
      </w:pPr>
      <w:r w:rsidRPr="005C3D14">
        <w:rPr>
          <w:b/>
        </w:rPr>
        <w:t>Person Specification/Selection Criteria for</w:t>
      </w:r>
    </w:p>
    <w:p w:rsidR="008F4914" w:rsidRPr="005C3D14" w:rsidRDefault="00474D03" w:rsidP="008F4914">
      <w:pPr>
        <w:jc w:val="center"/>
        <w:rPr>
          <w:b/>
        </w:rPr>
      </w:pPr>
      <w:r>
        <w:rPr>
          <w:b/>
        </w:rPr>
        <w:t>Class</w:t>
      </w:r>
      <w:r w:rsidR="00B00BC7">
        <w:rPr>
          <w:b/>
        </w:rPr>
        <w:t xml:space="preserve"> </w:t>
      </w:r>
      <w:bookmarkStart w:id="1" w:name="_GoBack"/>
      <w:bookmarkEnd w:id="1"/>
      <w:r w:rsidR="00B00BC7">
        <w:rPr>
          <w:b/>
        </w:rPr>
        <w:t>teacher</w:t>
      </w:r>
      <w:r w:rsidR="00F113F8">
        <w:rPr>
          <w:b/>
        </w:rPr>
        <w:t xml:space="preserve"> </w:t>
      </w:r>
      <w:r w:rsidR="008F4914" w:rsidRPr="005C3D14">
        <w:rPr>
          <w:b/>
        </w:rPr>
        <w:t xml:space="preserve">at </w:t>
      </w:r>
      <w:bookmarkEnd w:id="0"/>
      <w:r w:rsidR="008951EA">
        <w:rPr>
          <w:b/>
        </w:rPr>
        <w:t>Spring Hill Primary School</w:t>
      </w:r>
    </w:p>
    <w:p w:rsidR="008F4914" w:rsidRDefault="008F4914" w:rsidP="008F4914">
      <w:pPr>
        <w:pStyle w:val="Header"/>
      </w:pPr>
    </w:p>
    <w:p w:rsidR="008F4914" w:rsidRPr="00BF526B" w:rsidRDefault="008F4914" w:rsidP="008F4914">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rsidR="008F4914" w:rsidRPr="00BF526B" w:rsidRDefault="008F4914" w:rsidP="008F4914">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rsidR="0078050B" w:rsidRDefault="0078050B" w:rsidP="00967C14"/>
    <w:p w:rsidR="00967C14" w:rsidRDefault="00967C14" w:rsidP="00967C14">
      <w:r w:rsidRPr="00967C14">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78050B" w:rsidRPr="00967C14" w:rsidRDefault="0078050B" w:rsidP="00967C14"/>
    <w:p w:rsidR="00967C14" w:rsidRPr="00967C14" w:rsidRDefault="00967C14" w:rsidP="00967C14">
      <w:r w:rsidRPr="00967C14">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8F4914" w:rsidRDefault="008F4914" w:rsidP="008F4914"/>
    <w:p w:rsidR="0026658B" w:rsidRPr="0026658B" w:rsidRDefault="0026658B" w:rsidP="008F4914">
      <w:pPr>
        <w:rPr>
          <w:b/>
        </w:rPr>
      </w:pPr>
      <w:r w:rsidRPr="0026658B">
        <w:rPr>
          <w:b/>
        </w:rPr>
        <w:t>Minimum Essential Requirements</w:t>
      </w:r>
    </w:p>
    <w:p w:rsidR="00F113F8" w:rsidRDefault="00F113F8" w:rsidP="008F4914"/>
    <w:p w:rsidR="008F4914" w:rsidRDefault="008F4914" w:rsidP="008F4914">
      <w:pPr>
        <w:rPr>
          <w:b/>
          <w:sz w:val="22"/>
          <w:szCs w:val="22"/>
        </w:rPr>
      </w:pPr>
      <w:r w:rsidRPr="00A42C56">
        <w:rPr>
          <w:b/>
          <w:sz w:val="22"/>
          <w:szCs w:val="22"/>
        </w:rPr>
        <w:t>Qualifications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26658B" w:rsidTr="0026658B">
        <w:trPr>
          <w:trHeight w:val="65"/>
        </w:trPr>
        <w:tc>
          <w:tcPr>
            <w:tcW w:w="10031" w:type="dxa"/>
          </w:tcPr>
          <w:p w:rsidR="0026658B" w:rsidRPr="0026658B" w:rsidRDefault="0026658B" w:rsidP="00F113F8">
            <w:pPr>
              <w:spacing w:line="360" w:lineRule="auto"/>
              <w:rPr>
                <w:sz w:val="22"/>
                <w:szCs w:val="22"/>
              </w:rPr>
            </w:pPr>
            <w:r w:rsidRPr="000659A0">
              <w:rPr>
                <w:sz w:val="22"/>
                <w:szCs w:val="22"/>
              </w:rPr>
              <w:t>Qualified teacher status</w:t>
            </w:r>
          </w:p>
        </w:tc>
      </w:tr>
      <w:tr w:rsidR="0026658B" w:rsidTr="0026658B">
        <w:tc>
          <w:tcPr>
            <w:tcW w:w="10031" w:type="dxa"/>
          </w:tcPr>
          <w:p w:rsidR="0026658B" w:rsidRPr="0026658B" w:rsidRDefault="0026658B" w:rsidP="00F113F8">
            <w:pPr>
              <w:spacing w:line="360" w:lineRule="auto"/>
              <w:rPr>
                <w:sz w:val="22"/>
                <w:szCs w:val="22"/>
              </w:rPr>
            </w:pPr>
            <w:r w:rsidRPr="000659A0">
              <w:rPr>
                <w:sz w:val="22"/>
                <w:szCs w:val="22"/>
              </w:rPr>
              <w:t>Degree</w:t>
            </w:r>
          </w:p>
        </w:tc>
      </w:tr>
    </w:tbl>
    <w:p w:rsidR="00F113F8" w:rsidRDefault="00F113F8" w:rsidP="008F4914">
      <w:pPr>
        <w:rPr>
          <w:b/>
          <w:sz w:val="22"/>
          <w:szCs w:val="22"/>
        </w:rPr>
      </w:pPr>
    </w:p>
    <w:p w:rsidR="00B00BC7" w:rsidRDefault="00B00BC7" w:rsidP="008F4914">
      <w:pPr>
        <w:rPr>
          <w:b/>
          <w:sz w:val="22"/>
          <w:szCs w:val="22"/>
        </w:rPr>
      </w:pPr>
    </w:p>
    <w:p w:rsidR="008F4914" w:rsidRDefault="00F113F8" w:rsidP="008F4914">
      <w:pPr>
        <w:rPr>
          <w:b/>
          <w:sz w:val="22"/>
          <w:szCs w:val="22"/>
        </w:rPr>
      </w:pPr>
      <w:r>
        <w:rPr>
          <w:b/>
          <w:sz w:val="22"/>
          <w:szCs w:val="22"/>
        </w:rPr>
        <w:t>P</w:t>
      </w:r>
      <w:r w:rsidR="006C3BFE">
        <w:rPr>
          <w:b/>
          <w:sz w:val="22"/>
          <w:szCs w:val="22"/>
        </w:rPr>
        <w:t xml:space="preserve">rofessional Values </w:t>
      </w:r>
      <w:r>
        <w:rPr>
          <w:b/>
          <w:sz w:val="22"/>
          <w:szCs w:val="22"/>
        </w:rPr>
        <w:t xml:space="preserve">Attributes </w:t>
      </w:r>
      <w:r w:rsidR="006C3BFE">
        <w:rPr>
          <w:b/>
          <w:sz w:val="22"/>
          <w:szCs w:val="22"/>
        </w:rPr>
        <w:t>and Practice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26658B" w:rsidTr="009E0A42">
        <w:tc>
          <w:tcPr>
            <w:tcW w:w="10031" w:type="dxa"/>
          </w:tcPr>
          <w:p w:rsidR="0026658B" w:rsidRPr="00F113F8" w:rsidRDefault="0026658B" w:rsidP="00F113F8">
            <w:pPr>
              <w:spacing w:line="360" w:lineRule="auto"/>
              <w:rPr>
                <w:sz w:val="22"/>
                <w:szCs w:val="22"/>
              </w:rPr>
            </w:pPr>
            <w:r>
              <w:rPr>
                <w:sz w:val="22"/>
                <w:szCs w:val="22"/>
              </w:rPr>
              <w:t>Effective communication skills to develop the partnership with pupils, parents, carers and colleagues</w:t>
            </w:r>
          </w:p>
        </w:tc>
      </w:tr>
      <w:tr w:rsidR="0026658B" w:rsidTr="00C44BA1">
        <w:tc>
          <w:tcPr>
            <w:tcW w:w="10031" w:type="dxa"/>
          </w:tcPr>
          <w:p w:rsidR="0026658B" w:rsidRPr="0026658B" w:rsidRDefault="0026658B" w:rsidP="00F113F8">
            <w:pPr>
              <w:spacing w:line="360" w:lineRule="auto"/>
              <w:rPr>
                <w:sz w:val="22"/>
                <w:szCs w:val="22"/>
              </w:rPr>
            </w:pPr>
            <w:r>
              <w:rPr>
                <w:sz w:val="22"/>
                <w:szCs w:val="22"/>
              </w:rPr>
              <w:t>Commitment to professional values and behaviour expected of teachers</w:t>
            </w:r>
          </w:p>
        </w:tc>
      </w:tr>
      <w:tr w:rsidR="00F113F8" w:rsidTr="0054158B">
        <w:tc>
          <w:tcPr>
            <w:tcW w:w="10031" w:type="dxa"/>
          </w:tcPr>
          <w:p w:rsidR="00F113F8" w:rsidRDefault="00F113F8" w:rsidP="00F113F8">
            <w:pPr>
              <w:spacing w:line="360" w:lineRule="auto"/>
              <w:rPr>
                <w:sz w:val="22"/>
                <w:szCs w:val="22"/>
              </w:rPr>
            </w:pPr>
            <w:r w:rsidRPr="008843A9">
              <w:rPr>
                <w:rFonts w:cs="Arial"/>
                <w:sz w:val="22"/>
                <w:szCs w:val="22"/>
              </w:rPr>
              <w:t>An ability to communicate effectively, both orally and in writing, with a range of audience</w:t>
            </w:r>
            <w:r>
              <w:rPr>
                <w:rFonts w:cs="Arial"/>
                <w:sz w:val="22"/>
                <w:szCs w:val="22"/>
              </w:rPr>
              <w:t>s</w:t>
            </w:r>
          </w:p>
        </w:tc>
      </w:tr>
      <w:tr w:rsidR="00F113F8" w:rsidTr="0054158B">
        <w:tc>
          <w:tcPr>
            <w:tcW w:w="10031" w:type="dxa"/>
          </w:tcPr>
          <w:p w:rsidR="00F113F8" w:rsidRPr="006E1EFB" w:rsidRDefault="00F113F8" w:rsidP="00F113F8">
            <w:pPr>
              <w:spacing w:before="60" w:after="60" w:line="276" w:lineRule="auto"/>
              <w:rPr>
                <w:rFonts w:cs="Arial"/>
                <w:sz w:val="22"/>
              </w:rPr>
            </w:pPr>
            <w:r>
              <w:rPr>
                <w:sz w:val="22"/>
                <w:szCs w:val="22"/>
              </w:rPr>
              <w:t>Have</w:t>
            </w:r>
            <w:r w:rsidRPr="006E1EFB">
              <w:rPr>
                <w:sz w:val="22"/>
                <w:szCs w:val="22"/>
              </w:rPr>
              <w:t xml:space="preserve"> a good commitment to sustained attendance at work</w:t>
            </w:r>
          </w:p>
        </w:tc>
      </w:tr>
      <w:tr w:rsidR="00F113F8" w:rsidTr="0054158B">
        <w:tc>
          <w:tcPr>
            <w:tcW w:w="10031" w:type="dxa"/>
          </w:tcPr>
          <w:p w:rsidR="00F113F8" w:rsidRDefault="00F113F8" w:rsidP="00F113F8">
            <w:pPr>
              <w:spacing w:before="60" w:after="60" w:line="276" w:lineRule="auto"/>
              <w:rPr>
                <w:sz w:val="22"/>
                <w:szCs w:val="22"/>
              </w:rPr>
            </w:pPr>
            <w:r>
              <w:rPr>
                <w:sz w:val="22"/>
                <w:szCs w:val="22"/>
              </w:rPr>
              <w:t>A commitment to personal professional development</w:t>
            </w:r>
          </w:p>
        </w:tc>
      </w:tr>
      <w:tr w:rsidR="00F113F8" w:rsidTr="0054158B">
        <w:tc>
          <w:tcPr>
            <w:tcW w:w="10031" w:type="dxa"/>
          </w:tcPr>
          <w:p w:rsidR="00F113F8" w:rsidRDefault="00F113F8" w:rsidP="00F113F8">
            <w:pPr>
              <w:spacing w:before="60" w:after="60" w:line="276" w:lineRule="auto"/>
              <w:rPr>
                <w:sz w:val="22"/>
                <w:szCs w:val="22"/>
              </w:rPr>
            </w:pPr>
            <w:r>
              <w:rPr>
                <w:sz w:val="22"/>
                <w:szCs w:val="22"/>
              </w:rPr>
              <w:t>Ability to motivate adults and children</w:t>
            </w:r>
          </w:p>
        </w:tc>
      </w:tr>
    </w:tbl>
    <w:p w:rsidR="008F4914" w:rsidRDefault="008F4914" w:rsidP="008F4914">
      <w:pPr>
        <w:rPr>
          <w:b/>
          <w:sz w:val="22"/>
          <w:szCs w:val="22"/>
        </w:rPr>
      </w:pPr>
    </w:p>
    <w:p w:rsidR="00B00BC7" w:rsidRDefault="00B00BC7" w:rsidP="008F4914">
      <w:pPr>
        <w:rPr>
          <w:b/>
          <w:sz w:val="22"/>
          <w:szCs w:val="22"/>
        </w:rPr>
      </w:pPr>
    </w:p>
    <w:p w:rsidR="008F4914" w:rsidRDefault="008F4914" w:rsidP="008F4914">
      <w:pPr>
        <w:rPr>
          <w:b/>
          <w:sz w:val="22"/>
          <w:szCs w:val="22"/>
        </w:rPr>
      </w:pPr>
      <w:r>
        <w:rPr>
          <w:b/>
          <w:sz w:val="22"/>
          <w:szCs w:val="22"/>
        </w:rPr>
        <w:t>Experience and knowledge of teaching</w:t>
      </w: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tblGrid>
      <w:tr w:rsidR="0026658B" w:rsidTr="006A47DC">
        <w:tc>
          <w:tcPr>
            <w:tcW w:w="10060" w:type="dxa"/>
          </w:tcPr>
          <w:p w:rsidR="0026658B" w:rsidRPr="000659A0" w:rsidRDefault="0026658B" w:rsidP="00F113F8">
            <w:pPr>
              <w:spacing w:before="60" w:line="360" w:lineRule="auto"/>
              <w:rPr>
                <w:sz w:val="22"/>
                <w:szCs w:val="22"/>
              </w:rPr>
            </w:pPr>
            <w:r>
              <w:rPr>
                <w:sz w:val="22"/>
                <w:szCs w:val="22"/>
              </w:rPr>
              <w:t>Proven excellen</w:t>
            </w:r>
            <w:r w:rsidR="00B00BC7">
              <w:rPr>
                <w:sz w:val="22"/>
                <w:szCs w:val="22"/>
              </w:rPr>
              <w:t>ce in te</w:t>
            </w:r>
            <w:r w:rsidR="007909B7">
              <w:rPr>
                <w:sz w:val="22"/>
                <w:szCs w:val="22"/>
              </w:rPr>
              <w:t>aching pupils</w:t>
            </w:r>
          </w:p>
        </w:tc>
      </w:tr>
      <w:tr w:rsidR="0026658B" w:rsidTr="006A47DC">
        <w:tc>
          <w:tcPr>
            <w:tcW w:w="10060" w:type="dxa"/>
          </w:tcPr>
          <w:p w:rsidR="0026658B" w:rsidRDefault="0026658B" w:rsidP="00F113F8">
            <w:pPr>
              <w:spacing w:before="60" w:line="360" w:lineRule="auto"/>
              <w:rPr>
                <w:sz w:val="22"/>
                <w:szCs w:val="22"/>
              </w:rPr>
            </w:pPr>
            <w:r>
              <w:rPr>
                <w:sz w:val="22"/>
                <w:szCs w:val="22"/>
              </w:rPr>
              <w:t>Secure knowledge of the National Curriculum</w:t>
            </w:r>
          </w:p>
        </w:tc>
      </w:tr>
      <w:tr w:rsidR="0026658B" w:rsidTr="006A47DC">
        <w:tc>
          <w:tcPr>
            <w:tcW w:w="10060" w:type="dxa"/>
          </w:tcPr>
          <w:p w:rsidR="0026658B" w:rsidRPr="000659A0" w:rsidRDefault="0026658B" w:rsidP="00F113F8">
            <w:pPr>
              <w:spacing w:before="60" w:line="360" w:lineRule="auto"/>
              <w:rPr>
                <w:sz w:val="22"/>
                <w:szCs w:val="22"/>
              </w:rPr>
            </w:pPr>
            <w:r>
              <w:rPr>
                <w:sz w:val="22"/>
                <w:szCs w:val="22"/>
              </w:rPr>
              <w:t>Knowledge and experience of developing a purposeful learning environment</w:t>
            </w:r>
          </w:p>
        </w:tc>
      </w:tr>
      <w:tr w:rsidR="0026658B" w:rsidTr="006A47DC">
        <w:tc>
          <w:tcPr>
            <w:tcW w:w="10060" w:type="dxa"/>
          </w:tcPr>
          <w:p w:rsidR="0026658B" w:rsidRPr="000659A0" w:rsidRDefault="0026658B" w:rsidP="00F113F8">
            <w:pPr>
              <w:spacing w:before="60" w:after="60" w:line="360" w:lineRule="auto"/>
              <w:rPr>
                <w:sz w:val="22"/>
                <w:szCs w:val="22"/>
              </w:rPr>
            </w:pPr>
            <w:r>
              <w:rPr>
                <w:sz w:val="22"/>
                <w:szCs w:val="22"/>
              </w:rPr>
              <w:t xml:space="preserve">Secure understanding of assessment strategies, data analysis and the use of assessment to accelerate progress. </w:t>
            </w:r>
          </w:p>
        </w:tc>
      </w:tr>
      <w:tr w:rsidR="0026658B" w:rsidTr="006A47DC">
        <w:tc>
          <w:tcPr>
            <w:tcW w:w="10060" w:type="dxa"/>
          </w:tcPr>
          <w:p w:rsidR="0026658B" w:rsidRPr="000659A0" w:rsidRDefault="0026658B" w:rsidP="00F113F8">
            <w:pPr>
              <w:spacing w:before="60" w:after="60" w:line="360" w:lineRule="auto"/>
              <w:rPr>
                <w:sz w:val="22"/>
                <w:szCs w:val="22"/>
              </w:rPr>
            </w:pPr>
            <w:r>
              <w:rPr>
                <w:sz w:val="22"/>
                <w:szCs w:val="22"/>
              </w:rPr>
              <w:t>Ability to promote inclusion and meet the additional needs of all pupils</w:t>
            </w:r>
          </w:p>
        </w:tc>
      </w:tr>
      <w:tr w:rsidR="0026658B" w:rsidTr="006A47DC">
        <w:tc>
          <w:tcPr>
            <w:tcW w:w="10060" w:type="dxa"/>
          </w:tcPr>
          <w:p w:rsidR="0026658B" w:rsidRPr="000659A0" w:rsidRDefault="0026658B" w:rsidP="00F113F8">
            <w:pPr>
              <w:spacing w:before="60" w:after="60" w:line="360" w:lineRule="auto"/>
              <w:rPr>
                <w:sz w:val="22"/>
                <w:szCs w:val="22"/>
              </w:rPr>
            </w:pPr>
            <w:r>
              <w:rPr>
                <w:sz w:val="22"/>
                <w:szCs w:val="22"/>
              </w:rPr>
              <w:t>A commitment to addressing diversity positively</w:t>
            </w:r>
          </w:p>
        </w:tc>
      </w:tr>
      <w:tr w:rsidR="0026658B" w:rsidTr="006A47DC">
        <w:tc>
          <w:tcPr>
            <w:tcW w:w="10060" w:type="dxa"/>
          </w:tcPr>
          <w:p w:rsidR="0026658B" w:rsidRDefault="0026658B" w:rsidP="00F113F8">
            <w:pPr>
              <w:spacing w:before="60" w:after="60" w:line="360" w:lineRule="auto"/>
              <w:rPr>
                <w:sz w:val="22"/>
                <w:szCs w:val="22"/>
              </w:rPr>
            </w:pPr>
            <w:r>
              <w:rPr>
                <w:sz w:val="22"/>
                <w:szCs w:val="22"/>
              </w:rPr>
              <w:lastRenderedPageBreak/>
              <w:t>Ability to use ICT effectively to support and enhance learning</w:t>
            </w:r>
          </w:p>
        </w:tc>
      </w:tr>
      <w:tr w:rsidR="0026658B" w:rsidTr="006A47DC">
        <w:tc>
          <w:tcPr>
            <w:tcW w:w="10060" w:type="dxa"/>
          </w:tcPr>
          <w:p w:rsidR="0026658B" w:rsidRDefault="0026658B" w:rsidP="006E1EFB">
            <w:pPr>
              <w:spacing w:before="60" w:after="60"/>
              <w:rPr>
                <w:sz w:val="22"/>
                <w:szCs w:val="22"/>
              </w:rPr>
            </w:pPr>
            <w:r>
              <w:rPr>
                <w:sz w:val="22"/>
                <w:szCs w:val="22"/>
              </w:rPr>
              <w:t>Knowledge and experience of using collaborative group work, which enables children to responsibility for their own learning</w:t>
            </w:r>
          </w:p>
        </w:tc>
      </w:tr>
      <w:tr w:rsidR="0026658B" w:rsidTr="006A47DC">
        <w:tc>
          <w:tcPr>
            <w:tcW w:w="10060" w:type="dxa"/>
          </w:tcPr>
          <w:p w:rsidR="0026658B" w:rsidRDefault="0026658B" w:rsidP="006E1EFB">
            <w:pPr>
              <w:spacing w:before="60" w:after="60"/>
              <w:rPr>
                <w:sz w:val="22"/>
                <w:szCs w:val="22"/>
              </w:rPr>
            </w:pPr>
            <w:r>
              <w:rPr>
                <w:sz w:val="22"/>
                <w:szCs w:val="22"/>
              </w:rPr>
              <w:t>Experience of using a range of strategies to promote good behaviour</w:t>
            </w:r>
          </w:p>
        </w:tc>
      </w:tr>
    </w:tbl>
    <w:p w:rsidR="008F4914" w:rsidRPr="00462087" w:rsidRDefault="008F4914" w:rsidP="008F4914">
      <w:pPr>
        <w:rPr>
          <w:b/>
        </w:rPr>
      </w:pPr>
    </w:p>
    <w:p w:rsidR="00E45101" w:rsidRPr="00E45101" w:rsidRDefault="00E45101" w:rsidP="00E45101">
      <w:pPr>
        <w:rPr>
          <w:b/>
        </w:rPr>
      </w:pPr>
      <w:r w:rsidRPr="00E45101">
        <w:rPr>
          <w:b/>
        </w:rPr>
        <w:t>Personal Qualities</w:t>
      </w:r>
    </w:p>
    <w:tbl>
      <w:tblPr>
        <w:tblW w:w="5427" w:type="pct"/>
        <w:tblLook w:val="01E0" w:firstRow="1" w:lastRow="1" w:firstColumn="1" w:lastColumn="1" w:noHBand="0" w:noVBand="0"/>
      </w:tblPr>
      <w:tblGrid>
        <w:gridCol w:w="10031"/>
      </w:tblGrid>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412B07" w:rsidRDefault="0026658B" w:rsidP="00F113F8">
            <w:pPr>
              <w:spacing w:line="360" w:lineRule="auto"/>
              <w:rPr>
                <w:sz w:val="22"/>
                <w:szCs w:val="22"/>
              </w:rPr>
            </w:pPr>
            <w:r>
              <w:rPr>
                <w:sz w:val="22"/>
                <w:szCs w:val="22"/>
              </w:rPr>
              <w:t>Good sense of humour</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412B07" w:rsidRDefault="0026658B" w:rsidP="00F113F8">
            <w:pPr>
              <w:spacing w:line="360" w:lineRule="auto"/>
              <w:rPr>
                <w:sz w:val="22"/>
                <w:szCs w:val="22"/>
              </w:rPr>
            </w:pPr>
            <w:r w:rsidRPr="00412B07">
              <w:rPr>
                <w:sz w:val="22"/>
                <w:szCs w:val="22"/>
              </w:rPr>
              <w:t>Excellent interpersonal, communication and networking skills, with high levels of</w:t>
            </w:r>
            <w:r>
              <w:rPr>
                <w:sz w:val="22"/>
                <w:szCs w:val="22"/>
              </w:rPr>
              <w:t xml:space="preserve"> integrity and professionalism</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412B07" w:rsidRDefault="0026658B" w:rsidP="00F113F8">
            <w:pPr>
              <w:spacing w:line="360" w:lineRule="auto"/>
              <w:rPr>
                <w:sz w:val="22"/>
                <w:szCs w:val="22"/>
              </w:rPr>
            </w:pPr>
            <w:r w:rsidRPr="00412B07">
              <w:rPr>
                <w:sz w:val="22"/>
                <w:szCs w:val="22"/>
              </w:rPr>
              <w:t>Experience and understanding of pastoral care, includ</w:t>
            </w:r>
            <w:r>
              <w:rPr>
                <w:sz w:val="22"/>
                <w:szCs w:val="22"/>
              </w:rPr>
              <w:t>ing issues concerning families</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412B07" w:rsidRDefault="0026658B" w:rsidP="00F113F8">
            <w:pPr>
              <w:spacing w:line="360" w:lineRule="auto"/>
              <w:rPr>
                <w:sz w:val="22"/>
                <w:szCs w:val="22"/>
              </w:rPr>
            </w:pPr>
            <w:r w:rsidRPr="00412B07">
              <w:rPr>
                <w:sz w:val="22"/>
                <w:szCs w:val="22"/>
              </w:rPr>
              <w:t xml:space="preserve">Excellent organisational skills and the ability to prioritise tasks, make decisions and manage time effectively </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412B07" w:rsidRDefault="0026658B" w:rsidP="00F113F8">
            <w:pPr>
              <w:spacing w:line="360" w:lineRule="auto"/>
              <w:rPr>
                <w:sz w:val="22"/>
                <w:szCs w:val="22"/>
              </w:rPr>
            </w:pPr>
            <w:r w:rsidRPr="00412B07">
              <w:rPr>
                <w:sz w:val="22"/>
                <w:szCs w:val="22"/>
              </w:rPr>
              <w:t>Ability to build and maintain good relationships acro</w:t>
            </w:r>
            <w:r>
              <w:rPr>
                <w:sz w:val="22"/>
                <w:szCs w:val="22"/>
              </w:rPr>
              <w:t>ss the wider school community</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E45101" w:rsidRDefault="0026658B" w:rsidP="00F113F8">
            <w:pPr>
              <w:spacing w:line="360" w:lineRule="auto"/>
              <w:rPr>
                <w:sz w:val="22"/>
                <w:szCs w:val="22"/>
              </w:rPr>
            </w:pPr>
            <w:r w:rsidRPr="00E45101">
              <w:rPr>
                <w:sz w:val="22"/>
                <w:szCs w:val="22"/>
              </w:rPr>
              <w:t>The ability to perform effectively under pressure</w:t>
            </w:r>
          </w:p>
        </w:tc>
      </w:tr>
      <w:tr w:rsidR="0026658B" w:rsidRPr="00E45101" w:rsidTr="0026658B">
        <w:tc>
          <w:tcPr>
            <w:tcW w:w="10031" w:type="dxa"/>
            <w:tcBorders>
              <w:top w:val="single" w:sz="4" w:space="0" w:color="auto"/>
              <w:left w:val="single" w:sz="4" w:space="0" w:color="auto"/>
              <w:bottom w:val="single" w:sz="4" w:space="0" w:color="auto"/>
              <w:right w:val="single" w:sz="4" w:space="0" w:color="auto"/>
            </w:tcBorders>
          </w:tcPr>
          <w:p w:rsidR="0026658B" w:rsidRPr="00E45101" w:rsidRDefault="0026658B" w:rsidP="00F113F8">
            <w:pPr>
              <w:spacing w:line="360" w:lineRule="auto"/>
              <w:rPr>
                <w:sz w:val="22"/>
                <w:szCs w:val="22"/>
              </w:rPr>
            </w:pPr>
            <w:r w:rsidRPr="00E45101">
              <w:rPr>
                <w:sz w:val="22"/>
                <w:szCs w:val="22"/>
              </w:rPr>
              <w:t xml:space="preserve">The ability to </w:t>
            </w:r>
            <w:r>
              <w:rPr>
                <w:sz w:val="22"/>
                <w:szCs w:val="22"/>
              </w:rPr>
              <w:t>share and be committed to the school's vision</w:t>
            </w:r>
          </w:p>
        </w:tc>
      </w:tr>
    </w:tbl>
    <w:p w:rsidR="00E45101" w:rsidRDefault="00E45101" w:rsidP="008F4914"/>
    <w:p w:rsidR="00E45101" w:rsidRDefault="00E45101" w:rsidP="008F4914"/>
    <w:p w:rsidR="006E1EFB" w:rsidRPr="006E1EFB" w:rsidRDefault="00E45101" w:rsidP="006E1EFB">
      <w:pPr>
        <w:rPr>
          <w:b/>
        </w:rPr>
      </w:pPr>
      <w:r>
        <w:rPr>
          <w:b/>
        </w:rPr>
        <w:t>[</w:t>
      </w:r>
      <w:r w:rsidR="006E1EFB" w:rsidRPr="006E1EFB">
        <w:rPr>
          <w:b/>
        </w:rPr>
        <w:t>G] Safeguarding</w:t>
      </w: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26658B" w:rsidRPr="006E1EFB" w:rsidTr="0026658B">
        <w:tc>
          <w:tcPr>
            <w:tcW w:w="10031" w:type="dxa"/>
          </w:tcPr>
          <w:p w:rsidR="0026658B" w:rsidRPr="006E1EFB" w:rsidRDefault="0026658B" w:rsidP="00F113F8">
            <w:pPr>
              <w:spacing w:line="360" w:lineRule="auto"/>
              <w:rPr>
                <w:sz w:val="22"/>
                <w:szCs w:val="22"/>
              </w:rPr>
            </w:pPr>
            <w:r w:rsidRPr="006E1EFB">
              <w:rPr>
                <w:sz w:val="22"/>
                <w:szCs w:val="22"/>
              </w:rPr>
              <w:t>Displays commitment to the protection and safeguarding of children and young people</w:t>
            </w:r>
          </w:p>
        </w:tc>
      </w:tr>
      <w:tr w:rsidR="0026658B" w:rsidRPr="006E1EFB" w:rsidTr="0026658B">
        <w:tc>
          <w:tcPr>
            <w:tcW w:w="10031" w:type="dxa"/>
          </w:tcPr>
          <w:p w:rsidR="0026658B" w:rsidRPr="006E1EFB" w:rsidRDefault="0026658B" w:rsidP="00F113F8">
            <w:pPr>
              <w:rPr>
                <w:sz w:val="22"/>
                <w:szCs w:val="22"/>
              </w:rPr>
            </w:pPr>
            <w:r w:rsidRPr="006E1EFB">
              <w:rPr>
                <w:sz w:val="22"/>
                <w:szCs w:val="22"/>
              </w:rPr>
              <w:t>The ability to form and maintain appropriate relationships and person</w:t>
            </w:r>
            <w:r w:rsidR="00F113F8">
              <w:rPr>
                <w:sz w:val="22"/>
                <w:szCs w:val="22"/>
              </w:rPr>
              <w:t xml:space="preserve">al boundaries with young </w:t>
            </w:r>
            <w:r>
              <w:rPr>
                <w:sz w:val="22"/>
                <w:szCs w:val="22"/>
              </w:rPr>
              <w:t>people</w:t>
            </w:r>
          </w:p>
        </w:tc>
      </w:tr>
      <w:tr w:rsidR="0026658B" w:rsidRPr="006E1EFB" w:rsidTr="0026658B">
        <w:tc>
          <w:tcPr>
            <w:tcW w:w="10031" w:type="dxa"/>
          </w:tcPr>
          <w:p w:rsidR="0026658B" w:rsidRPr="006E1EFB" w:rsidRDefault="0026658B" w:rsidP="00F113F8">
            <w:pPr>
              <w:spacing w:line="360" w:lineRule="auto"/>
              <w:rPr>
                <w:sz w:val="22"/>
                <w:szCs w:val="22"/>
              </w:rPr>
            </w:pPr>
            <w:r w:rsidRPr="006E1EFB">
              <w:rPr>
                <w:sz w:val="22"/>
                <w:szCs w:val="22"/>
              </w:rPr>
              <w:t>Has up to date knowledge and understanding of relevant legislation and guidance in relation to working with and protection of children and young people</w:t>
            </w:r>
          </w:p>
        </w:tc>
      </w:tr>
    </w:tbl>
    <w:p w:rsidR="004C3B0C" w:rsidRDefault="004C3B0C" w:rsidP="006E1EFB">
      <w:pPr>
        <w:rPr>
          <w:i/>
        </w:rPr>
      </w:pPr>
    </w:p>
    <w:p w:rsidR="00F11294" w:rsidRDefault="00F11294" w:rsidP="008F4914"/>
    <w:p w:rsidR="008F4914" w:rsidRPr="00A42C56" w:rsidRDefault="008F4914" w:rsidP="008F4914">
      <w:pPr>
        <w:rPr>
          <w:sz w:val="22"/>
        </w:rPr>
      </w:pPr>
      <w:r>
        <w:rPr>
          <w:b/>
          <w:sz w:val="22"/>
          <w:szCs w:val="22"/>
        </w:rPr>
        <w:t>[H</w:t>
      </w:r>
      <w:r w:rsidRPr="00874723">
        <w:rPr>
          <w:b/>
          <w:sz w:val="22"/>
          <w:szCs w:val="22"/>
        </w:rPr>
        <w:t>]</w:t>
      </w:r>
      <w:r w:rsidRPr="00874723">
        <w:rPr>
          <w:b/>
          <w:sz w:val="22"/>
          <w:szCs w:val="22"/>
        </w:rPr>
        <w:tab/>
        <w:t>Confidential References and Reports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658B" w:rsidRPr="00A42C56" w:rsidTr="0026658B">
        <w:tc>
          <w:tcPr>
            <w:tcW w:w="9923" w:type="dxa"/>
          </w:tcPr>
          <w:p w:rsidR="0026658B" w:rsidRPr="00AB6B93" w:rsidRDefault="0026658B" w:rsidP="005C21A9">
            <w:pPr>
              <w:spacing w:before="60" w:after="120"/>
              <w:rPr>
                <w:sz w:val="22"/>
                <w:szCs w:val="22"/>
              </w:rPr>
            </w:pPr>
            <w:r w:rsidRPr="00AB6B93">
              <w:rPr>
                <w:sz w:val="22"/>
                <w:szCs w:val="22"/>
              </w:rPr>
              <w:t>Positive recommendation from all referees, including current employer</w:t>
            </w:r>
          </w:p>
        </w:tc>
      </w:tr>
    </w:tbl>
    <w:p w:rsidR="008F4914" w:rsidRDefault="008F4914" w:rsidP="008F4914"/>
    <w:p w:rsidR="008F4914" w:rsidRPr="00A42C56" w:rsidRDefault="008F4914" w:rsidP="008F4914">
      <w:pPr>
        <w:rPr>
          <w:sz w:val="22"/>
          <w:szCs w:val="22"/>
        </w:rPr>
      </w:pPr>
      <w:r w:rsidRPr="00A42C56">
        <w:rPr>
          <w:b/>
          <w:sz w:val="22"/>
          <w:szCs w:val="22"/>
        </w:rPr>
        <w:t>[</w:t>
      </w:r>
      <w:r>
        <w:rPr>
          <w:b/>
          <w:sz w:val="22"/>
          <w:szCs w:val="22"/>
        </w:rPr>
        <w:t>I</w:t>
      </w:r>
      <w:r w:rsidRPr="00A42C56">
        <w:rPr>
          <w:b/>
          <w:sz w:val="22"/>
          <w:szCs w:val="22"/>
        </w:rPr>
        <w:t>]</w:t>
      </w:r>
      <w:r w:rsidRPr="00A42C56">
        <w:rPr>
          <w:b/>
          <w:sz w:val="22"/>
          <w:szCs w:val="22"/>
        </w:rPr>
        <w:tab/>
        <w:t xml:space="preserve">Application Form and </w:t>
      </w:r>
      <w:r>
        <w:rPr>
          <w:b/>
          <w:sz w:val="22"/>
          <w:szCs w:val="22"/>
        </w:rPr>
        <w:t>Supporting Statement</w:t>
      </w:r>
    </w:p>
    <w:p w:rsidR="008F4914" w:rsidRPr="00A42C56" w:rsidRDefault="008F4914" w:rsidP="008F4914">
      <w:pPr>
        <w:rPr>
          <w:sz w:val="22"/>
          <w:szCs w:val="22"/>
        </w:rPr>
      </w:pPr>
    </w:p>
    <w:p w:rsidR="008F4914" w:rsidRPr="00A42C56" w:rsidRDefault="008F4914" w:rsidP="008F4914">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The </w:t>
      </w:r>
      <w:r>
        <w:rPr>
          <w:i/>
          <w:sz w:val="22"/>
          <w:szCs w:val="22"/>
        </w:rPr>
        <w:t>supporting statement</w:t>
      </w:r>
      <w:r w:rsidRPr="00A42C56">
        <w:rPr>
          <w:i/>
          <w:sz w:val="22"/>
          <w:szCs w:val="22"/>
        </w:rPr>
        <w:t xml:space="preserve"> should be clear, concise and related to the specific post.</w:t>
      </w:r>
    </w:p>
    <w:p w:rsidR="000C036C" w:rsidRDefault="000C036C"/>
    <w:sectPr w:rsidR="000C036C" w:rsidSect="00F113F8">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F6" w:rsidRDefault="00213EF6" w:rsidP="008F4914">
      <w:r>
        <w:separator/>
      </w:r>
    </w:p>
  </w:endnote>
  <w:endnote w:type="continuationSeparator" w:id="0">
    <w:p w:rsidR="00213EF6" w:rsidRDefault="00213EF6" w:rsidP="008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1D" w:rsidRDefault="0016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1D" w:rsidRDefault="0016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1D" w:rsidRDefault="0016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F6" w:rsidRDefault="00213EF6" w:rsidP="008F4914">
      <w:r>
        <w:separator/>
      </w:r>
    </w:p>
  </w:footnote>
  <w:footnote w:type="continuationSeparator" w:id="0">
    <w:p w:rsidR="00213EF6" w:rsidRDefault="00213EF6" w:rsidP="008F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1D" w:rsidRDefault="0016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914" w:rsidRDefault="008F4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1D" w:rsidRDefault="0016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AFB"/>
    <w:multiLevelType w:val="hybridMultilevel"/>
    <w:tmpl w:val="E8CA1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31177"/>
    <w:multiLevelType w:val="hybridMultilevel"/>
    <w:tmpl w:val="86C0E7E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C7569"/>
    <w:multiLevelType w:val="hybridMultilevel"/>
    <w:tmpl w:val="F8F207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E4CE1"/>
    <w:multiLevelType w:val="hybridMultilevel"/>
    <w:tmpl w:val="0A0A7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5144C4"/>
    <w:multiLevelType w:val="hybridMultilevel"/>
    <w:tmpl w:val="9E18A1A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F3A72"/>
    <w:multiLevelType w:val="hybridMultilevel"/>
    <w:tmpl w:val="F1140A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A4238"/>
    <w:multiLevelType w:val="hybridMultilevel"/>
    <w:tmpl w:val="59360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F134A"/>
    <w:multiLevelType w:val="hybridMultilevel"/>
    <w:tmpl w:val="8970F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94249"/>
    <w:multiLevelType w:val="hybridMultilevel"/>
    <w:tmpl w:val="6E0A050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E51C0F"/>
    <w:multiLevelType w:val="hybridMultilevel"/>
    <w:tmpl w:val="40F2D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947B2"/>
    <w:multiLevelType w:val="hybridMultilevel"/>
    <w:tmpl w:val="9C62C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0"/>
  </w:num>
  <w:num w:numId="6">
    <w:abstractNumId w:val="7"/>
  </w:num>
  <w:num w:numId="7">
    <w:abstractNumId w:val="8"/>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14"/>
    <w:rsid w:val="000009AF"/>
    <w:rsid w:val="00013EBF"/>
    <w:rsid w:val="00022A14"/>
    <w:rsid w:val="0008179A"/>
    <w:rsid w:val="000B4333"/>
    <w:rsid w:val="000C036C"/>
    <w:rsid w:val="000C3FDB"/>
    <w:rsid w:val="000D0FFA"/>
    <w:rsid w:val="000E37F4"/>
    <w:rsid w:val="000F4621"/>
    <w:rsid w:val="00136BB7"/>
    <w:rsid w:val="001534C0"/>
    <w:rsid w:val="0016761D"/>
    <w:rsid w:val="00176DB6"/>
    <w:rsid w:val="00184752"/>
    <w:rsid w:val="001F30B4"/>
    <w:rsid w:val="00213EF6"/>
    <w:rsid w:val="0023132D"/>
    <w:rsid w:val="0026658B"/>
    <w:rsid w:val="0028525E"/>
    <w:rsid w:val="002B28EF"/>
    <w:rsid w:val="002D5B64"/>
    <w:rsid w:val="002E1D21"/>
    <w:rsid w:val="002E2C84"/>
    <w:rsid w:val="003061C2"/>
    <w:rsid w:val="0031093F"/>
    <w:rsid w:val="00321755"/>
    <w:rsid w:val="00327030"/>
    <w:rsid w:val="00340FA8"/>
    <w:rsid w:val="003C0C8D"/>
    <w:rsid w:val="003C6973"/>
    <w:rsid w:val="00403AF2"/>
    <w:rsid w:val="00412B07"/>
    <w:rsid w:val="00450069"/>
    <w:rsid w:val="00462F5B"/>
    <w:rsid w:val="00466B95"/>
    <w:rsid w:val="004732B1"/>
    <w:rsid w:val="00474D03"/>
    <w:rsid w:val="004B5FEC"/>
    <w:rsid w:val="004C3B0C"/>
    <w:rsid w:val="004C6815"/>
    <w:rsid w:val="004F0CBD"/>
    <w:rsid w:val="00503811"/>
    <w:rsid w:val="00513189"/>
    <w:rsid w:val="0053324D"/>
    <w:rsid w:val="00540864"/>
    <w:rsid w:val="0058351D"/>
    <w:rsid w:val="005B63EE"/>
    <w:rsid w:val="00602EE6"/>
    <w:rsid w:val="006971ED"/>
    <w:rsid w:val="006A47DC"/>
    <w:rsid w:val="006C3BFE"/>
    <w:rsid w:val="006E1EFB"/>
    <w:rsid w:val="0071332C"/>
    <w:rsid w:val="007407A0"/>
    <w:rsid w:val="00745C7A"/>
    <w:rsid w:val="0078050B"/>
    <w:rsid w:val="007909B7"/>
    <w:rsid w:val="007A2A92"/>
    <w:rsid w:val="007A3915"/>
    <w:rsid w:val="007E2E6B"/>
    <w:rsid w:val="00800645"/>
    <w:rsid w:val="00825DC7"/>
    <w:rsid w:val="008430E5"/>
    <w:rsid w:val="00863C85"/>
    <w:rsid w:val="0086773D"/>
    <w:rsid w:val="008951EA"/>
    <w:rsid w:val="008F4914"/>
    <w:rsid w:val="00933EAA"/>
    <w:rsid w:val="00950669"/>
    <w:rsid w:val="0096057A"/>
    <w:rsid w:val="00967C14"/>
    <w:rsid w:val="00977363"/>
    <w:rsid w:val="009A726F"/>
    <w:rsid w:val="009E65B7"/>
    <w:rsid w:val="00A265C7"/>
    <w:rsid w:val="00A820BF"/>
    <w:rsid w:val="00AB0841"/>
    <w:rsid w:val="00AC1375"/>
    <w:rsid w:val="00B00BC7"/>
    <w:rsid w:val="00B13113"/>
    <w:rsid w:val="00B41BED"/>
    <w:rsid w:val="00B7491E"/>
    <w:rsid w:val="00B84648"/>
    <w:rsid w:val="00BA15B2"/>
    <w:rsid w:val="00BB19BE"/>
    <w:rsid w:val="00BE4687"/>
    <w:rsid w:val="00BF3B63"/>
    <w:rsid w:val="00C03E84"/>
    <w:rsid w:val="00C512E1"/>
    <w:rsid w:val="00C665F4"/>
    <w:rsid w:val="00CD4CF3"/>
    <w:rsid w:val="00D10A8E"/>
    <w:rsid w:val="00D14A7A"/>
    <w:rsid w:val="00D56DDC"/>
    <w:rsid w:val="00D67C43"/>
    <w:rsid w:val="00DA45CB"/>
    <w:rsid w:val="00E16C1E"/>
    <w:rsid w:val="00E45101"/>
    <w:rsid w:val="00E45234"/>
    <w:rsid w:val="00E45317"/>
    <w:rsid w:val="00E5642F"/>
    <w:rsid w:val="00E80479"/>
    <w:rsid w:val="00EB2B9F"/>
    <w:rsid w:val="00EF1C25"/>
    <w:rsid w:val="00F06204"/>
    <w:rsid w:val="00F11294"/>
    <w:rsid w:val="00F113F8"/>
    <w:rsid w:val="00F153A6"/>
    <w:rsid w:val="00F465A0"/>
    <w:rsid w:val="00F470DC"/>
    <w:rsid w:val="00F5660F"/>
    <w:rsid w:val="00F91461"/>
    <w:rsid w:val="00FA691E"/>
    <w:rsid w:val="00FD0351"/>
    <w:rsid w:val="00FD2AD8"/>
    <w:rsid w:val="00FF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FB6C62"/>
  <w15:docId w15:val="{6E69A9E7-61A7-4548-AA0B-B532FA7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14"/>
    <w:pPr>
      <w:spacing w:line="240" w:lineRule="auto"/>
    </w:pPr>
    <w:rPr>
      <w:rFonts w:eastAsia="Times New Roman" w:cs="Times New Roman"/>
      <w:szCs w:val="20"/>
    </w:rPr>
  </w:style>
  <w:style w:type="paragraph" w:styleId="Heading1">
    <w:name w:val="heading 1"/>
    <w:basedOn w:val="Normal"/>
    <w:next w:val="Normal"/>
    <w:link w:val="Heading1Char"/>
    <w:uiPriority w:val="9"/>
    <w:qFormat/>
    <w:rsid w:val="008F4914"/>
    <w:pPr>
      <w:keepNext/>
      <w:outlineLvl w:val="0"/>
    </w:pPr>
    <w:rPr>
      <w:b/>
      <w:sz w:val="28"/>
    </w:rPr>
  </w:style>
  <w:style w:type="paragraph" w:styleId="Heading2">
    <w:name w:val="heading 2"/>
    <w:basedOn w:val="Normal"/>
    <w:next w:val="Normal"/>
    <w:link w:val="Heading2Char"/>
    <w:uiPriority w:val="9"/>
    <w:qFormat/>
    <w:rsid w:val="008F4914"/>
    <w:pPr>
      <w:keepNext/>
      <w:outlineLvl w:val="1"/>
    </w:pPr>
    <w:rPr>
      <w:b/>
      <w:sz w:val="28"/>
    </w:rPr>
  </w:style>
  <w:style w:type="paragraph" w:styleId="Heading5">
    <w:name w:val="heading 5"/>
    <w:basedOn w:val="Normal"/>
    <w:next w:val="Normal"/>
    <w:link w:val="Heading5Char"/>
    <w:uiPriority w:val="9"/>
    <w:qFormat/>
    <w:rsid w:val="008F4914"/>
    <w:pPr>
      <w:keepNext/>
      <w:jc w:val="righ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914"/>
    <w:rPr>
      <w:rFonts w:eastAsia="Times New Roman" w:cs="Times New Roman"/>
      <w:b/>
      <w:sz w:val="28"/>
      <w:szCs w:val="20"/>
    </w:rPr>
  </w:style>
  <w:style w:type="character" w:customStyle="1" w:styleId="Heading2Char">
    <w:name w:val="Heading 2 Char"/>
    <w:basedOn w:val="DefaultParagraphFont"/>
    <w:link w:val="Heading2"/>
    <w:uiPriority w:val="9"/>
    <w:rsid w:val="008F4914"/>
    <w:rPr>
      <w:rFonts w:eastAsia="Times New Roman" w:cs="Times New Roman"/>
      <w:b/>
      <w:sz w:val="28"/>
      <w:szCs w:val="20"/>
    </w:rPr>
  </w:style>
  <w:style w:type="character" w:customStyle="1" w:styleId="Heading5Char">
    <w:name w:val="Heading 5 Char"/>
    <w:basedOn w:val="DefaultParagraphFont"/>
    <w:link w:val="Heading5"/>
    <w:uiPriority w:val="9"/>
    <w:rsid w:val="008F4914"/>
    <w:rPr>
      <w:rFonts w:eastAsia="Times New Roman" w:cs="Times New Roman"/>
      <w:b/>
      <w:sz w:val="22"/>
      <w:szCs w:val="20"/>
    </w:rPr>
  </w:style>
  <w:style w:type="paragraph" w:styleId="Header">
    <w:name w:val="header"/>
    <w:basedOn w:val="Normal"/>
    <w:link w:val="HeaderChar"/>
    <w:uiPriority w:val="99"/>
    <w:rsid w:val="008F4914"/>
    <w:pPr>
      <w:tabs>
        <w:tab w:val="center" w:pos="4153"/>
        <w:tab w:val="right" w:pos="8306"/>
      </w:tabs>
    </w:pPr>
  </w:style>
  <w:style w:type="character" w:customStyle="1" w:styleId="HeaderChar">
    <w:name w:val="Header Char"/>
    <w:basedOn w:val="DefaultParagraphFont"/>
    <w:link w:val="Header"/>
    <w:uiPriority w:val="99"/>
    <w:rsid w:val="008F4914"/>
    <w:rPr>
      <w:rFonts w:eastAsia="Times New Roman" w:cs="Times New Roman"/>
      <w:szCs w:val="20"/>
    </w:rPr>
  </w:style>
  <w:style w:type="paragraph" w:styleId="Footer">
    <w:name w:val="footer"/>
    <w:basedOn w:val="Normal"/>
    <w:link w:val="FooterChar"/>
    <w:uiPriority w:val="99"/>
    <w:unhideWhenUsed/>
    <w:rsid w:val="008F4914"/>
    <w:pPr>
      <w:tabs>
        <w:tab w:val="center" w:pos="4513"/>
        <w:tab w:val="right" w:pos="9026"/>
      </w:tabs>
    </w:pPr>
  </w:style>
  <w:style w:type="character" w:customStyle="1" w:styleId="FooterChar">
    <w:name w:val="Footer Char"/>
    <w:basedOn w:val="DefaultParagraphFont"/>
    <w:link w:val="Footer"/>
    <w:uiPriority w:val="99"/>
    <w:rsid w:val="008F4914"/>
    <w:rPr>
      <w:rFonts w:eastAsia="Times New Roman" w:cs="Times New Roman"/>
      <w:szCs w:val="20"/>
    </w:rPr>
  </w:style>
  <w:style w:type="paragraph" w:styleId="BalloonText">
    <w:name w:val="Balloon Text"/>
    <w:basedOn w:val="Normal"/>
    <w:link w:val="BalloonTextChar"/>
    <w:uiPriority w:val="99"/>
    <w:semiHidden/>
    <w:unhideWhenUsed/>
    <w:rsid w:val="008F4914"/>
    <w:rPr>
      <w:rFonts w:ascii="Tahoma" w:hAnsi="Tahoma" w:cs="Tahoma"/>
      <w:sz w:val="16"/>
      <w:szCs w:val="16"/>
    </w:rPr>
  </w:style>
  <w:style w:type="character" w:customStyle="1" w:styleId="BalloonTextChar">
    <w:name w:val="Balloon Text Char"/>
    <w:basedOn w:val="DefaultParagraphFont"/>
    <w:link w:val="BalloonText"/>
    <w:uiPriority w:val="99"/>
    <w:semiHidden/>
    <w:rsid w:val="008F4914"/>
    <w:rPr>
      <w:rFonts w:ascii="Tahoma" w:eastAsia="Times New Roman" w:hAnsi="Tahoma" w:cs="Tahoma"/>
      <w:sz w:val="16"/>
      <w:szCs w:val="16"/>
    </w:rPr>
  </w:style>
  <w:style w:type="paragraph" w:styleId="ListParagraph">
    <w:name w:val="List Paragraph"/>
    <w:basedOn w:val="Normal"/>
    <w:uiPriority w:val="34"/>
    <w:qFormat/>
    <w:rsid w:val="002D5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E712-2DAE-404D-A04A-0A3DD87F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Saeda Ali</cp:lastModifiedBy>
  <cp:revision>3</cp:revision>
  <cp:lastPrinted>2021-06-08T12:27:00Z</cp:lastPrinted>
  <dcterms:created xsi:type="dcterms:W3CDTF">2018-11-05T10:47:00Z</dcterms:created>
  <dcterms:modified xsi:type="dcterms:W3CDTF">2021-06-08T15:05:00Z</dcterms:modified>
</cp:coreProperties>
</file>