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32D" w:rsidRPr="00DA032D" w:rsidRDefault="00DA032D" w:rsidP="00DA032D">
      <w:pPr>
        <w:spacing w:after="0" w:line="240" w:lineRule="auto"/>
        <w:textAlignment w:val="baseline"/>
        <w:outlineLvl w:val="0"/>
        <w:rPr>
          <w:rFonts w:ascii="Arial" w:eastAsia="Times New Roman" w:hAnsi="Arial" w:cs="Arial"/>
          <w:b/>
          <w:bCs/>
          <w:color w:val="0B0C0C"/>
          <w:kern w:val="36"/>
          <w:sz w:val="20"/>
          <w:szCs w:val="20"/>
          <w:lang w:eastAsia="en-GB"/>
        </w:rPr>
      </w:pPr>
      <w:bookmarkStart w:id="0" w:name="_GoBack"/>
      <w:bookmarkEnd w:id="0"/>
      <w:r w:rsidRPr="00DA032D">
        <w:rPr>
          <w:rFonts w:ascii="Arial" w:eastAsia="Times New Roman" w:hAnsi="Arial" w:cs="Arial"/>
          <w:b/>
          <w:bCs/>
          <w:color w:val="0B0C0C"/>
          <w:kern w:val="36"/>
          <w:sz w:val="41"/>
          <w:szCs w:val="41"/>
          <w:lang w:eastAsia="en-GB"/>
        </w:rPr>
        <w:t>2</w:t>
      </w:r>
      <w:r w:rsidRPr="00DA032D">
        <w:rPr>
          <w:rFonts w:ascii="Arial" w:eastAsia="Times New Roman" w:hAnsi="Arial" w:cs="Arial"/>
          <w:b/>
          <w:bCs/>
          <w:color w:val="0B0C0C"/>
          <w:kern w:val="36"/>
          <w:sz w:val="20"/>
          <w:szCs w:val="20"/>
          <w:lang w:eastAsia="en-GB"/>
        </w:rPr>
        <w:t>. Documents the applicant must provide</w:t>
      </w:r>
    </w:p>
    <w:p w:rsidR="00DA032D" w:rsidRPr="00DA032D" w:rsidRDefault="00DA032D" w:rsidP="00DA032D">
      <w:pPr>
        <w:shd w:val="clear" w:color="auto" w:fill="FFFFFF"/>
        <w:spacing w:before="180" w:line="240" w:lineRule="auto"/>
        <w:textAlignment w:val="baseline"/>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Criminal Records Bureau (CRB) checks are now called Disclosure and Barring Service (DBS) checks.</w:t>
      </w:r>
    </w:p>
    <w:p w:rsidR="00DA032D" w:rsidRPr="00DA032D" w:rsidRDefault="00DA032D" w:rsidP="00DA032D">
      <w:pPr>
        <w:shd w:val="clear" w:color="auto" w:fill="FFFFFF"/>
        <w:spacing w:before="180" w:after="1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The person going through a DBS check (the applicant) must give their employer original documents (not copies) to prove their identity.</w:t>
      </w:r>
    </w:p>
    <w:p w:rsidR="00DA032D" w:rsidRPr="00DA032D" w:rsidRDefault="00DA032D" w:rsidP="00DA032D">
      <w:pPr>
        <w:shd w:val="clear" w:color="auto" w:fill="FFFFFF"/>
        <w:spacing w:before="180" w:after="1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The documents needed will depend on the route the application takes. The applicant must try to provide documents from Route 1 first.</w:t>
      </w:r>
    </w:p>
    <w:p w:rsidR="00DA032D" w:rsidRPr="00DA032D" w:rsidRDefault="00DA032D" w:rsidP="00DA032D">
      <w:pPr>
        <w:shd w:val="clear" w:color="auto" w:fill="FFFFFF"/>
        <w:spacing w:before="288" w:after="96" w:line="240" w:lineRule="auto"/>
        <w:textAlignment w:val="baseline"/>
        <w:outlineLvl w:val="1"/>
        <w:rPr>
          <w:rFonts w:ascii="Arial" w:eastAsia="Times New Roman" w:hAnsi="Arial" w:cs="Arial"/>
          <w:b/>
          <w:bCs/>
          <w:color w:val="0B0C0C"/>
          <w:sz w:val="20"/>
          <w:szCs w:val="20"/>
          <w:lang w:eastAsia="en-GB"/>
        </w:rPr>
      </w:pPr>
      <w:r w:rsidRPr="00DA032D">
        <w:rPr>
          <w:rFonts w:ascii="Arial" w:eastAsia="Times New Roman" w:hAnsi="Arial" w:cs="Arial"/>
          <w:b/>
          <w:bCs/>
          <w:color w:val="0B0C0C"/>
          <w:sz w:val="20"/>
          <w:szCs w:val="20"/>
          <w:lang w:eastAsia="en-GB"/>
        </w:rPr>
        <w:t>Route 1</w:t>
      </w:r>
    </w:p>
    <w:p w:rsidR="00DA032D" w:rsidRPr="00DA032D" w:rsidRDefault="00DA032D" w:rsidP="00DA032D">
      <w:pPr>
        <w:shd w:val="clear" w:color="auto" w:fill="FFFFFF"/>
        <w:spacing w:before="48" w:after="1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The applicant must be able to show:</w:t>
      </w:r>
    </w:p>
    <w:p w:rsidR="00DA032D" w:rsidRPr="00DA032D" w:rsidRDefault="00DA032D" w:rsidP="00DA032D">
      <w:pPr>
        <w:numPr>
          <w:ilvl w:val="0"/>
          <w:numId w:val="1"/>
        </w:numPr>
        <w:shd w:val="clear" w:color="auto" w:fill="FFFFFF"/>
        <w:spacing w:before="60" w:after="60" w:line="240" w:lineRule="auto"/>
        <w:ind w:left="0"/>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one document from Group 1, below</w:t>
      </w:r>
    </w:p>
    <w:p w:rsidR="00DA032D" w:rsidRPr="00DA032D" w:rsidRDefault="00DA032D" w:rsidP="00DA032D">
      <w:pPr>
        <w:numPr>
          <w:ilvl w:val="0"/>
          <w:numId w:val="1"/>
        </w:numPr>
        <w:shd w:val="clear" w:color="auto" w:fill="FFFFFF"/>
        <w:spacing w:before="60" w:after="60" w:line="240" w:lineRule="auto"/>
        <w:ind w:left="0"/>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2 further documents from either Group 1, or Group 2a or 2b, below</w:t>
      </w:r>
    </w:p>
    <w:p w:rsidR="00DA032D" w:rsidRPr="00DA032D" w:rsidRDefault="00DA032D" w:rsidP="00DA032D">
      <w:pPr>
        <w:shd w:val="clear" w:color="auto" w:fill="FFFFFF"/>
        <w:spacing w:before="180" w:after="1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At least one of the documents must show the applicant’s current address.</w:t>
      </w:r>
    </w:p>
    <w:p w:rsidR="00DA032D" w:rsidRPr="00DA032D" w:rsidRDefault="00DA032D" w:rsidP="00DA032D">
      <w:pPr>
        <w:shd w:val="clear" w:color="auto" w:fill="FFFFFF"/>
        <w:spacing w:before="288" w:after="96" w:line="240" w:lineRule="auto"/>
        <w:textAlignment w:val="baseline"/>
        <w:outlineLvl w:val="1"/>
        <w:rPr>
          <w:rFonts w:ascii="Arial" w:eastAsia="Times New Roman" w:hAnsi="Arial" w:cs="Arial"/>
          <w:b/>
          <w:bCs/>
          <w:color w:val="0B0C0C"/>
          <w:sz w:val="20"/>
          <w:szCs w:val="20"/>
          <w:lang w:eastAsia="en-GB"/>
        </w:rPr>
      </w:pPr>
      <w:r w:rsidRPr="00DA032D">
        <w:rPr>
          <w:rFonts w:ascii="Arial" w:eastAsia="Times New Roman" w:hAnsi="Arial" w:cs="Arial"/>
          <w:b/>
          <w:bCs/>
          <w:color w:val="0B0C0C"/>
          <w:sz w:val="20"/>
          <w:szCs w:val="20"/>
          <w:lang w:eastAsia="en-GB"/>
        </w:rPr>
        <w:t>Route 2</w:t>
      </w:r>
    </w:p>
    <w:p w:rsidR="00DA032D" w:rsidRPr="00DA032D" w:rsidRDefault="00DA032D" w:rsidP="00DA032D">
      <w:pPr>
        <w:shd w:val="clear" w:color="auto" w:fill="FFFFFF"/>
        <w:spacing w:before="48" w:after="1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If the applicant doesn’t have any of the documents in Group 1, then they must be able to show:</w:t>
      </w:r>
    </w:p>
    <w:p w:rsidR="00DA032D" w:rsidRPr="00DA032D" w:rsidRDefault="00DA032D" w:rsidP="00DA032D">
      <w:pPr>
        <w:numPr>
          <w:ilvl w:val="0"/>
          <w:numId w:val="2"/>
        </w:numPr>
        <w:shd w:val="clear" w:color="auto" w:fill="FFFFFF"/>
        <w:spacing w:before="60" w:after="60" w:line="240" w:lineRule="auto"/>
        <w:ind w:left="0"/>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one document from Group 2a</w:t>
      </w:r>
    </w:p>
    <w:p w:rsidR="00DA032D" w:rsidRPr="00DA032D" w:rsidRDefault="00DA032D" w:rsidP="00DA032D">
      <w:pPr>
        <w:numPr>
          <w:ilvl w:val="0"/>
          <w:numId w:val="2"/>
        </w:numPr>
        <w:shd w:val="clear" w:color="auto" w:fill="FFFFFF"/>
        <w:spacing w:before="60" w:after="60" w:line="240" w:lineRule="auto"/>
        <w:ind w:left="0"/>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2 further documents from either Group 2a or 2b</w:t>
      </w:r>
    </w:p>
    <w:p w:rsidR="00DA032D" w:rsidRPr="00DA032D" w:rsidRDefault="00DA032D" w:rsidP="00DA032D">
      <w:pPr>
        <w:shd w:val="clear" w:color="auto" w:fill="FFFFFF"/>
        <w:spacing w:before="180" w:after="1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At least one of the documents must show the applicant’s current address. The organisation conducting their ID check must then also use an appropriate external ID validation service to check the application.</w:t>
      </w:r>
    </w:p>
    <w:p w:rsidR="00DA032D" w:rsidRPr="00DA032D" w:rsidRDefault="00DA032D" w:rsidP="00DA032D">
      <w:pPr>
        <w:shd w:val="clear" w:color="auto" w:fill="FFFFFF"/>
        <w:spacing w:before="288" w:after="96" w:line="240" w:lineRule="auto"/>
        <w:textAlignment w:val="baseline"/>
        <w:outlineLvl w:val="1"/>
        <w:rPr>
          <w:rFonts w:ascii="Arial" w:eastAsia="Times New Roman" w:hAnsi="Arial" w:cs="Arial"/>
          <w:b/>
          <w:bCs/>
          <w:color w:val="0B0C0C"/>
          <w:sz w:val="20"/>
          <w:szCs w:val="20"/>
          <w:lang w:eastAsia="en-GB"/>
        </w:rPr>
      </w:pPr>
      <w:r w:rsidRPr="00DA032D">
        <w:rPr>
          <w:rFonts w:ascii="Arial" w:eastAsia="Times New Roman" w:hAnsi="Arial" w:cs="Arial"/>
          <w:b/>
          <w:bCs/>
          <w:color w:val="0B0C0C"/>
          <w:sz w:val="20"/>
          <w:szCs w:val="20"/>
          <w:lang w:eastAsia="en-GB"/>
        </w:rPr>
        <w:t>Route 3</w:t>
      </w:r>
    </w:p>
    <w:p w:rsidR="00DA032D" w:rsidRPr="00DA032D" w:rsidRDefault="00DA032D" w:rsidP="00DA032D">
      <w:pPr>
        <w:shd w:val="clear" w:color="auto" w:fill="FFFFFF"/>
        <w:spacing w:before="48" w:after="1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Route 3 can only be used if it’s impossible to process the application through Routes 1 or 2.</w:t>
      </w:r>
    </w:p>
    <w:p w:rsidR="00DA032D" w:rsidRPr="00DA032D" w:rsidRDefault="00DA032D" w:rsidP="00DA032D">
      <w:pPr>
        <w:shd w:val="clear" w:color="auto" w:fill="FFFFFF"/>
        <w:spacing w:before="180" w:after="1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For Route 3, the applicant must be able to show:</w:t>
      </w:r>
    </w:p>
    <w:p w:rsidR="00DA032D" w:rsidRPr="00DA032D" w:rsidRDefault="00DA032D" w:rsidP="00DA032D">
      <w:pPr>
        <w:numPr>
          <w:ilvl w:val="0"/>
          <w:numId w:val="3"/>
        </w:numPr>
        <w:shd w:val="clear" w:color="auto" w:fill="FFFFFF"/>
        <w:spacing w:before="60" w:after="60" w:line="240" w:lineRule="auto"/>
        <w:ind w:left="0"/>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a birth certificate issued after the time of birth (UK and Channel Islands)</w:t>
      </w:r>
    </w:p>
    <w:p w:rsidR="00DA032D" w:rsidRPr="00DA032D" w:rsidRDefault="00DA032D" w:rsidP="00DA032D">
      <w:pPr>
        <w:numPr>
          <w:ilvl w:val="0"/>
          <w:numId w:val="3"/>
        </w:numPr>
        <w:shd w:val="clear" w:color="auto" w:fill="FFFFFF"/>
        <w:spacing w:before="60" w:after="60" w:line="240" w:lineRule="auto"/>
        <w:ind w:left="0"/>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one document from Group 2a</w:t>
      </w:r>
    </w:p>
    <w:p w:rsidR="00DA032D" w:rsidRPr="00DA032D" w:rsidRDefault="00DA032D" w:rsidP="00DA032D">
      <w:pPr>
        <w:numPr>
          <w:ilvl w:val="0"/>
          <w:numId w:val="3"/>
        </w:numPr>
        <w:shd w:val="clear" w:color="auto" w:fill="FFFFFF"/>
        <w:spacing w:before="60" w:after="60" w:line="240" w:lineRule="auto"/>
        <w:ind w:left="0"/>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3 further documents from Group 2a or 2b</w:t>
      </w:r>
    </w:p>
    <w:p w:rsidR="00DA032D" w:rsidRPr="00DA032D" w:rsidRDefault="00DA032D" w:rsidP="00DA032D">
      <w:pPr>
        <w:shd w:val="clear" w:color="auto" w:fill="FFFFFF"/>
        <w:spacing w:before="180" w:after="1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At least one of the documents must show the applicant’s current address. If the applicant can’t provide these documents they may need to be fingerprinted.</w:t>
      </w:r>
    </w:p>
    <w:p w:rsidR="00DA032D" w:rsidRPr="00DA032D" w:rsidRDefault="00DA032D" w:rsidP="00DA032D">
      <w:pPr>
        <w:shd w:val="clear" w:color="auto" w:fill="FFFFFF"/>
        <w:spacing w:before="288" w:after="96" w:line="240" w:lineRule="auto"/>
        <w:textAlignment w:val="baseline"/>
        <w:outlineLvl w:val="1"/>
        <w:rPr>
          <w:rFonts w:ascii="Arial" w:eastAsia="Times New Roman" w:hAnsi="Arial" w:cs="Arial"/>
          <w:b/>
          <w:bCs/>
          <w:color w:val="0B0C0C"/>
          <w:sz w:val="20"/>
          <w:szCs w:val="20"/>
          <w:lang w:eastAsia="en-GB"/>
        </w:rPr>
      </w:pPr>
      <w:r w:rsidRPr="00DA032D">
        <w:rPr>
          <w:rFonts w:ascii="Arial" w:eastAsia="Times New Roman" w:hAnsi="Arial" w:cs="Arial"/>
          <w:b/>
          <w:bCs/>
          <w:color w:val="0B0C0C"/>
          <w:sz w:val="20"/>
          <w:szCs w:val="20"/>
          <w:lang w:eastAsia="en-GB"/>
        </w:rPr>
        <w:t>Continuation sheets</w:t>
      </w:r>
    </w:p>
    <w:p w:rsidR="00DA032D" w:rsidRPr="00DA032D" w:rsidRDefault="00DA032D" w:rsidP="00DA032D">
      <w:pPr>
        <w:shd w:val="clear" w:color="auto" w:fill="FFFFFF"/>
        <w:spacing w:before="48" w:after="1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The applicant can </w:t>
      </w:r>
      <w:hyperlink r:id="rId7" w:history="1">
        <w:r w:rsidRPr="00DA032D">
          <w:rPr>
            <w:rFonts w:ascii="Arial" w:eastAsia="Times New Roman" w:hAnsi="Arial" w:cs="Arial"/>
            <w:color w:val="4C2C92"/>
            <w:sz w:val="20"/>
            <w:szCs w:val="20"/>
            <w:u w:val="single"/>
            <w:lang w:eastAsia="en-GB"/>
          </w:rPr>
          <w:t>download a DBS continuation sheet</w:t>
        </w:r>
      </w:hyperlink>
      <w:r w:rsidRPr="00DA032D">
        <w:rPr>
          <w:rFonts w:ascii="Arial" w:eastAsia="Times New Roman" w:hAnsi="Arial" w:cs="Arial"/>
          <w:color w:val="0B0C0C"/>
          <w:sz w:val="20"/>
          <w:szCs w:val="20"/>
          <w:lang w:eastAsia="en-GB"/>
        </w:rPr>
        <w:t> for additional information they can’t fit on the DBS application form.</w:t>
      </w:r>
    </w:p>
    <w:p w:rsidR="00DA032D" w:rsidRPr="00DA032D" w:rsidRDefault="00DA032D" w:rsidP="00DA032D">
      <w:pPr>
        <w:shd w:val="clear" w:color="auto" w:fill="FFFFFF"/>
        <w:spacing w:before="288" w:after="96" w:line="240" w:lineRule="auto"/>
        <w:textAlignment w:val="baseline"/>
        <w:outlineLvl w:val="1"/>
        <w:rPr>
          <w:rFonts w:ascii="Arial" w:eastAsia="Times New Roman" w:hAnsi="Arial" w:cs="Arial"/>
          <w:b/>
          <w:bCs/>
          <w:color w:val="0B0C0C"/>
          <w:sz w:val="20"/>
          <w:szCs w:val="20"/>
          <w:lang w:eastAsia="en-GB"/>
        </w:rPr>
      </w:pPr>
      <w:r w:rsidRPr="00DA032D">
        <w:rPr>
          <w:rFonts w:ascii="Arial" w:eastAsia="Times New Roman" w:hAnsi="Arial" w:cs="Arial"/>
          <w:b/>
          <w:bCs/>
          <w:color w:val="0B0C0C"/>
          <w:sz w:val="20"/>
          <w:szCs w:val="20"/>
          <w:lang w:eastAsia="en-GB"/>
        </w:rPr>
        <w:t>Unusual addresses</w:t>
      </w:r>
    </w:p>
    <w:p w:rsidR="00DA032D" w:rsidRPr="00DA032D" w:rsidRDefault="00DA032D" w:rsidP="00DA032D">
      <w:pPr>
        <w:shd w:val="clear" w:color="auto" w:fill="FFFFFF"/>
        <w:spacing w:before="48" w:after="1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The applicant must make sure they fill in the address part of the form correctly if they have an </w:t>
      </w:r>
      <w:hyperlink r:id="rId8" w:history="1">
        <w:r w:rsidRPr="00DA032D">
          <w:rPr>
            <w:rFonts w:ascii="Arial" w:eastAsia="Times New Roman" w:hAnsi="Arial" w:cs="Arial"/>
            <w:color w:val="4C2C92"/>
            <w:sz w:val="20"/>
            <w:szCs w:val="20"/>
            <w:u w:val="single"/>
            <w:lang w:eastAsia="en-GB"/>
          </w:rPr>
          <w:t>unusual address</w:t>
        </w:r>
      </w:hyperlink>
      <w:r w:rsidRPr="00DA032D">
        <w:rPr>
          <w:rFonts w:ascii="Arial" w:eastAsia="Times New Roman" w:hAnsi="Arial" w:cs="Arial"/>
          <w:color w:val="0B0C0C"/>
          <w:sz w:val="20"/>
          <w:szCs w:val="20"/>
          <w:lang w:eastAsia="en-GB"/>
        </w:rPr>
        <w:t xml:space="preserve">, </w:t>
      </w:r>
      <w:proofErr w:type="spellStart"/>
      <w:r w:rsidRPr="00DA032D">
        <w:rPr>
          <w:rFonts w:ascii="Arial" w:eastAsia="Times New Roman" w:hAnsi="Arial" w:cs="Arial"/>
          <w:color w:val="0B0C0C"/>
          <w:sz w:val="20"/>
          <w:szCs w:val="20"/>
          <w:lang w:eastAsia="en-GB"/>
        </w:rPr>
        <w:t>eg</w:t>
      </w:r>
      <w:proofErr w:type="spellEnd"/>
      <w:r w:rsidRPr="00DA032D">
        <w:rPr>
          <w:rFonts w:ascii="Arial" w:eastAsia="Times New Roman" w:hAnsi="Arial" w:cs="Arial"/>
          <w:color w:val="0B0C0C"/>
          <w:sz w:val="20"/>
          <w:szCs w:val="20"/>
          <w:lang w:eastAsia="en-GB"/>
        </w:rPr>
        <w:t xml:space="preserve"> if they live abroad, in student accommodation or a hostel.</w:t>
      </w:r>
    </w:p>
    <w:p w:rsidR="00DA032D" w:rsidRDefault="00DA032D" w:rsidP="00DA032D">
      <w:pPr>
        <w:shd w:val="clear" w:color="auto" w:fill="FFFFFF"/>
        <w:spacing w:before="288" w:after="96" w:line="240" w:lineRule="auto"/>
        <w:textAlignment w:val="baseline"/>
        <w:outlineLvl w:val="1"/>
        <w:rPr>
          <w:rFonts w:ascii="Arial" w:eastAsia="Times New Roman" w:hAnsi="Arial" w:cs="Arial"/>
          <w:b/>
          <w:bCs/>
          <w:color w:val="0B0C0C"/>
          <w:sz w:val="20"/>
          <w:szCs w:val="20"/>
          <w:lang w:eastAsia="en-GB"/>
        </w:rPr>
      </w:pPr>
    </w:p>
    <w:p w:rsidR="00DA032D" w:rsidRDefault="00DA032D" w:rsidP="00DA032D">
      <w:pPr>
        <w:shd w:val="clear" w:color="auto" w:fill="FFFFFF"/>
        <w:spacing w:before="288" w:after="96" w:line="240" w:lineRule="auto"/>
        <w:textAlignment w:val="baseline"/>
        <w:outlineLvl w:val="1"/>
        <w:rPr>
          <w:rFonts w:ascii="Arial" w:eastAsia="Times New Roman" w:hAnsi="Arial" w:cs="Arial"/>
          <w:b/>
          <w:bCs/>
          <w:color w:val="0B0C0C"/>
          <w:sz w:val="20"/>
          <w:szCs w:val="20"/>
          <w:lang w:eastAsia="en-GB"/>
        </w:rPr>
      </w:pPr>
    </w:p>
    <w:p w:rsidR="00DA032D" w:rsidRDefault="00DA032D" w:rsidP="00DA032D">
      <w:pPr>
        <w:shd w:val="clear" w:color="auto" w:fill="FFFFFF"/>
        <w:spacing w:before="288" w:after="96" w:line="240" w:lineRule="auto"/>
        <w:textAlignment w:val="baseline"/>
        <w:outlineLvl w:val="1"/>
        <w:rPr>
          <w:rFonts w:ascii="Arial" w:eastAsia="Times New Roman" w:hAnsi="Arial" w:cs="Arial"/>
          <w:b/>
          <w:bCs/>
          <w:color w:val="0B0C0C"/>
          <w:sz w:val="20"/>
          <w:szCs w:val="20"/>
          <w:lang w:eastAsia="en-GB"/>
        </w:rPr>
      </w:pPr>
    </w:p>
    <w:p w:rsidR="00DA032D" w:rsidRDefault="00DA032D" w:rsidP="00DA032D">
      <w:pPr>
        <w:shd w:val="clear" w:color="auto" w:fill="FFFFFF"/>
        <w:spacing w:before="288" w:after="96" w:line="240" w:lineRule="auto"/>
        <w:textAlignment w:val="baseline"/>
        <w:outlineLvl w:val="1"/>
        <w:rPr>
          <w:rFonts w:ascii="Arial" w:eastAsia="Times New Roman" w:hAnsi="Arial" w:cs="Arial"/>
          <w:b/>
          <w:bCs/>
          <w:color w:val="0B0C0C"/>
          <w:sz w:val="20"/>
          <w:szCs w:val="20"/>
          <w:lang w:eastAsia="en-GB"/>
        </w:rPr>
      </w:pPr>
    </w:p>
    <w:p w:rsidR="00DA032D" w:rsidRPr="00DA032D" w:rsidRDefault="00DA032D" w:rsidP="00DA032D">
      <w:pPr>
        <w:shd w:val="clear" w:color="auto" w:fill="FFFFFF"/>
        <w:spacing w:before="288" w:after="96" w:line="240" w:lineRule="auto"/>
        <w:textAlignment w:val="baseline"/>
        <w:outlineLvl w:val="1"/>
        <w:rPr>
          <w:rFonts w:ascii="Arial" w:eastAsia="Times New Roman" w:hAnsi="Arial" w:cs="Arial"/>
          <w:b/>
          <w:bCs/>
          <w:color w:val="0B0C0C"/>
          <w:sz w:val="20"/>
          <w:szCs w:val="20"/>
          <w:lang w:eastAsia="en-GB"/>
        </w:rPr>
      </w:pPr>
      <w:r w:rsidRPr="00DA032D">
        <w:rPr>
          <w:rFonts w:ascii="Arial" w:eastAsia="Times New Roman" w:hAnsi="Arial" w:cs="Arial"/>
          <w:b/>
          <w:bCs/>
          <w:color w:val="0B0C0C"/>
          <w:sz w:val="20"/>
          <w:szCs w:val="20"/>
          <w:lang w:eastAsia="en-GB"/>
        </w:rPr>
        <w:lastRenderedPageBreak/>
        <w:t>Group 1: Primary identity documents</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2888"/>
        <w:gridCol w:w="6562"/>
      </w:tblGrid>
      <w:tr w:rsidR="00DA032D" w:rsidRPr="00DA032D" w:rsidTr="00DA032D">
        <w:trPr>
          <w:tblHeader/>
        </w:trPr>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300" w:lineRule="atLeast"/>
              <w:rPr>
                <w:rFonts w:ascii="Arial" w:eastAsia="Times New Roman" w:hAnsi="Arial" w:cs="Arial"/>
                <w:b/>
                <w:bCs/>
                <w:color w:val="0B0C0C"/>
                <w:sz w:val="20"/>
                <w:szCs w:val="20"/>
                <w:lang w:eastAsia="en-GB"/>
              </w:rPr>
            </w:pPr>
            <w:r w:rsidRPr="00DA032D">
              <w:rPr>
                <w:rFonts w:ascii="Arial" w:eastAsia="Times New Roman" w:hAnsi="Arial" w:cs="Arial"/>
                <w:b/>
                <w:bCs/>
                <w:color w:val="0B0C0C"/>
                <w:sz w:val="20"/>
                <w:szCs w:val="20"/>
                <w:lang w:eastAsia="en-GB"/>
              </w:rPr>
              <w:t>Document</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300" w:lineRule="atLeast"/>
              <w:rPr>
                <w:rFonts w:ascii="Arial" w:eastAsia="Times New Roman" w:hAnsi="Arial" w:cs="Arial"/>
                <w:b/>
                <w:bCs/>
                <w:color w:val="0B0C0C"/>
                <w:sz w:val="20"/>
                <w:szCs w:val="20"/>
                <w:lang w:eastAsia="en-GB"/>
              </w:rPr>
            </w:pPr>
            <w:r w:rsidRPr="00DA032D">
              <w:rPr>
                <w:rFonts w:ascii="Arial" w:eastAsia="Times New Roman" w:hAnsi="Arial" w:cs="Arial"/>
                <w:b/>
                <w:bCs/>
                <w:color w:val="0B0C0C"/>
                <w:sz w:val="20"/>
                <w:szCs w:val="20"/>
                <w:lang w:eastAsia="en-GB"/>
              </w:rPr>
              <w:t>Notes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Passport</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Any current and valid passport</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Biometric residence permit</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 xml:space="preserve">Current driving licence </w:t>
            </w:r>
            <w:proofErr w:type="spellStart"/>
            <w:r w:rsidRPr="00DA032D">
              <w:rPr>
                <w:rFonts w:ascii="Arial" w:eastAsia="Times New Roman" w:hAnsi="Arial" w:cs="Arial"/>
                <w:color w:val="0B0C0C"/>
                <w:sz w:val="20"/>
                <w:szCs w:val="20"/>
                <w:lang w:eastAsia="en-GB"/>
              </w:rPr>
              <w:t>photocard</w:t>
            </w:r>
            <w:proofErr w:type="spellEnd"/>
            <w:r w:rsidRPr="00DA032D">
              <w:rPr>
                <w:rFonts w:ascii="Arial" w:eastAsia="Times New Roman" w:hAnsi="Arial" w:cs="Arial"/>
                <w:color w:val="0B0C0C"/>
                <w:sz w:val="20"/>
                <w:szCs w:val="20"/>
                <w:lang w:eastAsia="en-GB"/>
              </w:rPr>
              <w:t xml:space="preserve"> - (full or provisional)</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 Isle of Man, Channel Islands and EU</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Birth certificate - issued within 12 months of birth</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 xml:space="preserve">UK, Isle of Man and Channel Islands - including those issued by UK authorities overseas, </w:t>
            </w:r>
            <w:proofErr w:type="spellStart"/>
            <w:r w:rsidRPr="00DA032D">
              <w:rPr>
                <w:rFonts w:ascii="Arial" w:eastAsia="Times New Roman" w:hAnsi="Arial" w:cs="Arial"/>
                <w:color w:val="0B0C0C"/>
                <w:sz w:val="20"/>
                <w:szCs w:val="20"/>
                <w:lang w:eastAsia="en-GB"/>
              </w:rPr>
              <w:t>eg</w:t>
            </w:r>
            <w:proofErr w:type="spellEnd"/>
            <w:r w:rsidRPr="00DA032D">
              <w:rPr>
                <w:rFonts w:ascii="Arial" w:eastAsia="Times New Roman" w:hAnsi="Arial" w:cs="Arial"/>
                <w:color w:val="0B0C0C"/>
                <w:sz w:val="20"/>
                <w:szCs w:val="20"/>
                <w:lang w:eastAsia="en-GB"/>
              </w:rPr>
              <w:t xml:space="preserve"> embassies, High Commissions and HM Forces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Adoption certificate</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 and Channel Islands</w:t>
            </w:r>
          </w:p>
        </w:tc>
      </w:tr>
    </w:tbl>
    <w:p w:rsidR="00DA032D" w:rsidRPr="00DA032D" w:rsidRDefault="00DA032D" w:rsidP="00DA032D">
      <w:pPr>
        <w:shd w:val="clear" w:color="auto" w:fill="FFFFFF"/>
        <w:spacing w:before="288" w:after="96" w:line="240" w:lineRule="auto"/>
        <w:textAlignment w:val="baseline"/>
        <w:outlineLvl w:val="1"/>
        <w:rPr>
          <w:rFonts w:ascii="Arial" w:eastAsia="Times New Roman" w:hAnsi="Arial" w:cs="Arial"/>
          <w:b/>
          <w:bCs/>
          <w:color w:val="0B0C0C"/>
          <w:sz w:val="20"/>
          <w:szCs w:val="20"/>
          <w:lang w:eastAsia="en-GB"/>
        </w:rPr>
      </w:pPr>
      <w:r w:rsidRPr="00DA032D">
        <w:rPr>
          <w:rFonts w:ascii="Arial" w:eastAsia="Times New Roman" w:hAnsi="Arial" w:cs="Arial"/>
          <w:b/>
          <w:bCs/>
          <w:color w:val="0B0C0C"/>
          <w:sz w:val="20"/>
          <w:szCs w:val="20"/>
          <w:lang w:eastAsia="en-GB"/>
        </w:rPr>
        <w:t>Group 2a: Trusted government documents</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4997"/>
        <w:gridCol w:w="4453"/>
      </w:tblGrid>
      <w:tr w:rsidR="00DA032D" w:rsidRPr="00DA032D" w:rsidTr="00DA032D">
        <w:trPr>
          <w:tblHeader/>
        </w:trPr>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300" w:lineRule="atLeast"/>
              <w:rPr>
                <w:rFonts w:ascii="Arial" w:eastAsia="Times New Roman" w:hAnsi="Arial" w:cs="Arial"/>
                <w:b/>
                <w:bCs/>
                <w:color w:val="0B0C0C"/>
                <w:sz w:val="20"/>
                <w:szCs w:val="20"/>
                <w:lang w:eastAsia="en-GB"/>
              </w:rPr>
            </w:pPr>
            <w:r w:rsidRPr="00DA032D">
              <w:rPr>
                <w:rFonts w:ascii="Arial" w:eastAsia="Times New Roman" w:hAnsi="Arial" w:cs="Arial"/>
                <w:b/>
                <w:bCs/>
                <w:color w:val="0B0C0C"/>
                <w:sz w:val="20"/>
                <w:szCs w:val="20"/>
                <w:lang w:eastAsia="en-GB"/>
              </w:rPr>
              <w:t>Document</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300" w:lineRule="atLeast"/>
              <w:rPr>
                <w:rFonts w:ascii="Arial" w:eastAsia="Times New Roman" w:hAnsi="Arial" w:cs="Arial"/>
                <w:b/>
                <w:bCs/>
                <w:color w:val="0B0C0C"/>
                <w:sz w:val="20"/>
                <w:szCs w:val="20"/>
                <w:lang w:eastAsia="en-GB"/>
              </w:rPr>
            </w:pPr>
            <w:r w:rsidRPr="00DA032D">
              <w:rPr>
                <w:rFonts w:ascii="Arial" w:eastAsia="Times New Roman" w:hAnsi="Arial" w:cs="Arial"/>
                <w:b/>
                <w:bCs/>
                <w:color w:val="0B0C0C"/>
                <w:sz w:val="20"/>
                <w:szCs w:val="20"/>
                <w:lang w:eastAsia="en-GB"/>
              </w:rPr>
              <w:t>Notes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 xml:space="preserve">Current driving licence </w:t>
            </w:r>
            <w:proofErr w:type="spellStart"/>
            <w:r w:rsidRPr="00DA032D">
              <w:rPr>
                <w:rFonts w:ascii="Arial" w:eastAsia="Times New Roman" w:hAnsi="Arial" w:cs="Arial"/>
                <w:color w:val="0B0C0C"/>
                <w:sz w:val="20"/>
                <w:szCs w:val="20"/>
                <w:lang w:eastAsia="en-GB"/>
              </w:rPr>
              <w:t>photocard</w:t>
            </w:r>
            <w:proofErr w:type="spellEnd"/>
            <w:r w:rsidRPr="00DA032D">
              <w:rPr>
                <w:rFonts w:ascii="Arial" w:eastAsia="Times New Roman" w:hAnsi="Arial" w:cs="Arial"/>
                <w:color w:val="0B0C0C"/>
                <w:sz w:val="20"/>
                <w:szCs w:val="20"/>
                <w:lang w:eastAsia="en-GB"/>
              </w:rPr>
              <w:t xml:space="preserve"> - (full or provisional)</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All countries outside the EU (excluding Isle of Man and Channel Islands)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Current driving licence (full or provisional) - paper version (if issued before 1998)</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 Isle of Man, Channel Islands and EU</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lastRenderedPageBreak/>
              <w:t>Birth certificate - issued after time of birth</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 Isle of Man and Channel Islands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Marriage/civil partnership certificate</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 and Channel Islands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HM Forces ID card</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Firearms licence</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 Channel Islands and Isle of Man</w:t>
            </w:r>
          </w:p>
        </w:tc>
      </w:tr>
    </w:tbl>
    <w:p w:rsidR="00DA032D" w:rsidRPr="00DA032D" w:rsidRDefault="00DA032D" w:rsidP="00DA032D">
      <w:pPr>
        <w:shd w:val="clear" w:color="auto" w:fill="FFFFFF"/>
        <w:spacing w:before="180" w:after="1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All driving licences must be </w:t>
      </w:r>
      <w:hyperlink r:id="rId9" w:history="1">
        <w:r w:rsidRPr="00DA032D">
          <w:rPr>
            <w:rFonts w:ascii="Arial" w:eastAsia="Times New Roman" w:hAnsi="Arial" w:cs="Arial"/>
            <w:color w:val="4C2C92"/>
            <w:sz w:val="20"/>
            <w:szCs w:val="20"/>
            <w:u w:val="single"/>
            <w:lang w:eastAsia="en-GB"/>
          </w:rPr>
          <w:t>valid</w:t>
        </w:r>
      </w:hyperlink>
      <w:r w:rsidRPr="00DA032D">
        <w:rPr>
          <w:rFonts w:ascii="Arial" w:eastAsia="Times New Roman" w:hAnsi="Arial" w:cs="Arial"/>
          <w:color w:val="0B0C0C"/>
          <w:sz w:val="20"/>
          <w:szCs w:val="20"/>
          <w:lang w:eastAsia="en-GB"/>
        </w:rPr>
        <w:t>.</w:t>
      </w:r>
    </w:p>
    <w:p w:rsidR="00DA032D" w:rsidRPr="00DA032D" w:rsidRDefault="00DA032D" w:rsidP="00DA032D">
      <w:pPr>
        <w:shd w:val="clear" w:color="auto" w:fill="FFFFFF"/>
        <w:spacing w:before="288" w:after="96" w:line="240" w:lineRule="auto"/>
        <w:textAlignment w:val="baseline"/>
        <w:outlineLvl w:val="1"/>
        <w:rPr>
          <w:rFonts w:ascii="Arial" w:eastAsia="Times New Roman" w:hAnsi="Arial" w:cs="Arial"/>
          <w:b/>
          <w:bCs/>
          <w:color w:val="0B0C0C"/>
          <w:sz w:val="20"/>
          <w:szCs w:val="20"/>
          <w:lang w:eastAsia="en-GB"/>
        </w:rPr>
      </w:pPr>
      <w:r w:rsidRPr="00DA032D">
        <w:rPr>
          <w:rFonts w:ascii="Arial" w:eastAsia="Times New Roman" w:hAnsi="Arial" w:cs="Arial"/>
          <w:b/>
          <w:bCs/>
          <w:color w:val="0B0C0C"/>
          <w:sz w:val="20"/>
          <w:szCs w:val="20"/>
          <w:lang w:eastAsia="en-GB"/>
        </w:rPr>
        <w:t>Group 2b: Financial and social history documents</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4910"/>
        <w:gridCol w:w="3433"/>
        <w:gridCol w:w="1107"/>
      </w:tblGrid>
      <w:tr w:rsidR="00DA032D" w:rsidRPr="00DA032D" w:rsidTr="00DA032D">
        <w:trPr>
          <w:tblHeader/>
        </w:trPr>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300" w:lineRule="atLeast"/>
              <w:rPr>
                <w:rFonts w:ascii="Arial" w:eastAsia="Times New Roman" w:hAnsi="Arial" w:cs="Arial"/>
                <w:b/>
                <w:bCs/>
                <w:color w:val="0B0C0C"/>
                <w:sz w:val="20"/>
                <w:szCs w:val="20"/>
                <w:lang w:eastAsia="en-GB"/>
              </w:rPr>
            </w:pPr>
            <w:r w:rsidRPr="00DA032D">
              <w:rPr>
                <w:rFonts w:ascii="Arial" w:eastAsia="Times New Roman" w:hAnsi="Arial" w:cs="Arial"/>
                <w:b/>
                <w:bCs/>
                <w:color w:val="0B0C0C"/>
                <w:sz w:val="20"/>
                <w:szCs w:val="20"/>
                <w:lang w:eastAsia="en-GB"/>
              </w:rPr>
              <w:t>Document</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300" w:lineRule="atLeast"/>
              <w:rPr>
                <w:rFonts w:ascii="Arial" w:eastAsia="Times New Roman" w:hAnsi="Arial" w:cs="Arial"/>
                <w:b/>
                <w:bCs/>
                <w:color w:val="0B0C0C"/>
                <w:sz w:val="20"/>
                <w:szCs w:val="20"/>
                <w:lang w:eastAsia="en-GB"/>
              </w:rPr>
            </w:pPr>
            <w:r w:rsidRPr="00DA032D">
              <w:rPr>
                <w:rFonts w:ascii="Arial" w:eastAsia="Times New Roman" w:hAnsi="Arial" w:cs="Arial"/>
                <w:b/>
                <w:bCs/>
                <w:color w:val="0B0C0C"/>
                <w:sz w:val="20"/>
                <w:szCs w:val="20"/>
                <w:lang w:eastAsia="en-GB"/>
              </w:rPr>
              <w:t>Notes</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300" w:lineRule="atLeast"/>
              <w:rPr>
                <w:rFonts w:ascii="Arial" w:eastAsia="Times New Roman" w:hAnsi="Arial" w:cs="Arial"/>
                <w:b/>
                <w:bCs/>
                <w:color w:val="0B0C0C"/>
                <w:sz w:val="20"/>
                <w:szCs w:val="20"/>
                <w:lang w:eastAsia="en-GB"/>
              </w:rPr>
            </w:pPr>
            <w:r w:rsidRPr="00DA032D">
              <w:rPr>
                <w:rFonts w:ascii="Arial" w:eastAsia="Times New Roman" w:hAnsi="Arial" w:cs="Arial"/>
                <w:b/>
                <w:bCs/>
                <w:color w:val="0B0C0C"/>
                <w:sz w:val="20"/>
                <w:szCs w:val="20"/>
                <w:lang w:eastAsia="en-GB"/>
              </w:rPr>
              <w:t>Issue date and validity</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Mortgage statement</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 or EEA</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Issued in last 12 months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Bank or building society statement</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 and Channel Islands or EEA</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Issued in last 3 months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lastRenderedPageBreak/>
              <w:t>Bank or building society account opening confirmation letter</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Issued in last 3 months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Credit card statement</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 or EEA</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Issued in last 3 months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 xml:space="preserve">Financial statement, </w:t>
            </w:r>
            <w:proofErr w:type="spellStart"/>
            <w:r w:rsidRPr="00DA032D">
              <w:rPr>
                <w:rFonts w:ascii="Arial" w:eastAsia="Times New Roman" w:hAnsi="Arial" w:cs="Arial"/>
                <w:color w:val="0B0C0C"/>
                <w:sz w:val="20"/>
                <w:szCs w:val="20"/>
                <w:lang w:eastAsia="en-GB"/>
              </w:rPr>
              <w:t>eg</w:t>
            </w:r>
            <w:proofErr w:type="spellEnd"/>
            <w:r w:rsidRPr="00DA032D">
              <w:rPr>
                <w:rFonts w:ascii="Arial" w:eastAsia="Times New Roman" w:hAnsi="Arial" w:cs="Arial"/>
                <w:color w:val="0B0C0C"/>
                <w:sz w:val="20"/>
                <w:szCs w:val="20"/>
                <w:lang w:eastAsia="en-GB"/>
              </w:rPr>
              <w:t xml:space="preserve"> pension or endowment</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Issued in last 12 months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P45 or P60 statement</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 and Channel Islands</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Issued in last 12 months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Council Tax statement</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 and Channel Islands</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Issued in last 12 months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Work permit or visa</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Valid up to expiry date</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lastRenderedPageBreak/>
              <w:t>Letter of sponsorship from future employment provider</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Non-UK or non-EEA only - valid only for applicants residing outside of the UK at time of application</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Must still be valid</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Utility bill</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 - not mobile telephone bill</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Issued in last 3 months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 xml:space="preserve">Benefit statement, </w:t>
            </w:r>
            <w:proofErr w:type="spellStart"/>
            <w:r w:rsidRPr="00DA032D">
              <w:rPr>
                <w:rFonts w:ascii="Arial" w:eastAsia="Times New Roman" w:hAnsi="Arial" w:cs="Arial"/>
                <w:color w:val="0B0C0C"/>
                <w:sz w:val="20"/>
                <w:szCs w:val="20"/>
                <w:lang w:eastAsia="en-GB"/>
              </w:rPr>
              <w:t>eg</w:t>
            </w:r>
            <w:proofErr w:type="spellEnd"/>
            <w:r w:rsidRPr="00DA032D">
              <w:rPr>
                <w:rFonts w:ascii="Arial" w:eastAsia="Times New Roman" w:hAnsi="Arial" w:cs="Arial"/>
                <w:color w:val="0B0C0C"/>
                <w:sz w:val="20"/>
                <w:szCs w:val="20"/>
                <w:lang w:eastAsia="en-GB"/>
              </w:rPr>
              <w:t xml:space="preserve"> Child Benefit, Pension</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Issued in last 3 months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 xml:space="preserve">Central or local government, government agency, or local council document giving entitlement, </w:t>
            </w:r>
            <w:proofErr w:type="spellStart"/>
            <w:r w:rsidRPr="00DA032D">
              <w:rPr>
                <w:rFonts w:ascii="Arial" w:eastAsia="Times New Roman" w:hAnsi="Arial" w:cs="Arial"/>
                <w:color w:val="0B0C0C"/>
                <w:sz w:val="20"/>
                <w:szCs w:val="20"/>
                <w:lang w:eastAsia="en-GB"/>
              </w:rPr>
              <w:t>eg</w:t>
            </w:r>
            <w:proofErr w:type="spellEnd"/>
            <w:r w:rsidRPr="00DA032D">
              <w:rPr>
                <w:rFonts w:ascii="Arial" w:eastAsia="Times New Roman" w:hAnsi="Arial" w:cs="Arial"/>
                <w:color w:val="0B0C0C"/>
                <w:sz w:val="20"/>
                <w:szCs w:val="20"/>
                <w:lang w:eastAsia="en-GB"/>
              </w:rPr>
              <w:t xml:space="preserve"> from the Department for Work and Pensions, the Employment </w:t>
            </w:r>
            <w:proofErr w:type="spellStart"/>
            <w:r w:rsidRPr="00DA032D">
              <w:rPr>
                <w:rFonts w:ascii="Arial" w:eastAsia="Times New Roman" w:hAnsi="Arial" w:cs="Arial"/>
                <w:color w:val="0B0C0C"/>
                <w:sz w:val="20"/>
                <w:szCs w:val="20"/>
                <w:lang w:eastAsia="en-GB"/>
              </w:rPr>
              <w:t>Service,HMRC</w:t>
            </w:r>
            <w:proofErr w:type="spellEnd"/>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 and Channel Islands</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Issued in last 3 months</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EU National ID card</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Must still be valid</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Cards carrying the PASS accreditation logo</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UK, Isle of Man and Channel Islands</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Must still be valid</w:t>
            </w:r>
          </w:p>
        </w:tc>
      </w:tr>
      <w:tr w:rsidR="00DA032D" w:rsidRPr="00DA032D" w:rsidTr="00DA032D">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Letter from head teacher or college principal</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t xml:space="preserve">UK - for 16 to 19 year olds in full time education - only used in exceptional </w:t>
            </w:r>
            <w:r w:rsidRPr="00DA032D">
              <w:rPr>
                <w:rFonts w:ascii="Arial" w:eastAsia="Times New Roman" w:hAnsi="Arial" w:cs="Arial"/>
                <w:color w:val="0B0C0C"/>
                <w:sz w:val="20"/>
                <w:szCs w:val="20"/>
                <w:lang w:eastAsia="en-GB"/>
              </w:rPr>
              <w:lastRenderedPageBreak/>
              <w:t>circumstances if other documents cannot be provided</w:t>
            </w:r>
          </w:p>
        </w:tc>
        <w:tc>
          <w:tcPr>
            <w:tcW w:w="0" w:type="auto"/>
            <w:tcBorders>
              <w:bottom w:val="single" w:sz="6" w:space="0" w:color="BFC1C3"/>
            </w:tcBorders>
            <w:shd w:val="clear" w:color="auto" w:fill="FFFFFF"/>
            <w:tcMar>
              <w:top w:w="180" w:type="dxa"/>
              <w:left w:w="0" w:type="dxa"/>
              <w:bottom w:w="180" w:type="dxa"/>
              <w:right w:w="120" w:type="dxa"/>
            </w:tcMar>
            <w:hideMark/>
          </w:tcPr>
          <w:p w:rsidR="00DA032D" w:rsidRPr="00DA032D" w:rsidRDefault="00DA032D" w:rsidP="00DA032D">
            <w:pPr>
              <w:spacing w:before="240" w:after="480" w:line="240" w:lineRule="auto"/>
              <w:rPr>
                <w:rFonts w:ascii="Arial" w:eastAsia="Times New Roman" w:hAnsi="Arial" w:cs="Arial"/>
                <w:color w:val="0B0C0C"/>
                <w:sz w:val="20"/>
                <w:szCs w:val="20"/>
                <w:lang w:eastAsia="en-GB"/>
              </w:rPr>
            </w:pPr>
            <w:r w:rsidRPr="00DA032D">
              <w:rPr>
                <w:rFonts w:ascii="Arial" w:eastAsia="Times New Roman" w:hAnsi="Arial" w:cs="Arial"/>
                <w:color w:val="0B0C0C"/>
                <w:sz w:val="20"/>
                <w:szCs w:val="20"/>
                <w:lang w:eastAsia="en-GB"/>
              </w:rPr>
              <w:lastRenderedPageBreak/>
              <w:t>Must still be valid</w:t>
            </w:r>
          </w:p>
        </w:tc>
      </w:tr>
    </w:tbl>
    <w:p w:rsidR="001E5A43" w:rsidRPr="00DA032D" w:rsidRDefault="001E5A43">
      <w:pPr>
        <w:rPr>
          <w:rFonts w:ascii="Arial" w:hAnsi="Arial" w:cs="Arial"/>
          <w:sz w:val="20"/>
          <w:szCs w:val="20"/>
        </w:rPr>
      </w:pPr>
    </w:p>
    <w:sectPr w:rsidR="001E5A43" w:rsidRPr="00DA032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226" w:rsidRDefault="00FC0226" w:rsidP="00DA032D">
      <w:pPr>
        <w:spacing w:after="0" w:line="240" w:lineRule="auto"/>
      </w:pPr>
      <w:r>
        <w:separator/>
      </w:r>
    </w:p>
  </w:endnote>
  <w:endnote w:type="continuationSeparator" w:id="0">
    <w:p w:rsidR="00FC0226" w:rsidRDefault="00FC0226" w:rsidP="00DA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226" w:rsidRDefault="00FC0226" w:rsidP="00DA032D">
      <w:pPr>
        <w:spacing w:after="0" w:line="240" w:lineRule="auto"/>
      </w:pPr>
      <w:r>
        <w:separator/>
      </w:r>
    </w:p>
  </w:footnote>
  <w:footnote w:type="continuationSeparator" w:id="0">
    <w:p w:rsidR="00FC0226" w:rsidRDefault="00FC0226" w:rsidP="00DA0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32D" w:rsidRPr="00DA032D" w:rsidRDefault="00DA032D">
    <w:pPr>
      <w:pStyle w:val="Header"/>
      <w:rPr>
        <w:rFonts w:ascii="Arial" w:hAnsi="Arial" w:cs="Arial"/>
        <w:b/>
        <w:sz w:val="40"/>
        <w:szCs w:val="40"/>
        <w:u w:val="single"/>
      </w:rPr>
    </w:pPr>
    <w:r w:rsidRPr="00DA032D">
      <w:rPr>
        <w:rFonts w:ascii="Arial" w:hAnsi="Arial" w:cs="Arial"/>
        <w:b/>
        <w:sz w:val="40"/>
        <w:szCs w:val="40"/>
        <w:u w:val="single"/>
      </w:rPr>
      <w:t>Documents required for DBS check</w:t>
    </w:r>
  </w:p>
  <w:p w:rsidR="00DA032D" w:rsidRDefault="00DA0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1755B"/>
    <w:multiLevelType w:val="multilevel"/>
    <w:tmpl w:val="D734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A5123"/>
    <w:multiLevelType w:val="multilevel"/>
    <w:tmpl w:val="00D6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F3761D"/>
    <w:multiLevelType w:val="multilevel"/>
    <w:tmpl w:val="1D98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2D"/>
    <w:rsid w:val="0001230A"/>
    <w:rsid w:val="001E5A43"/>
    <w:rsid w:val="00DA032D"/>
    <w:rsid w:val="00FC0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5B116-D044-43FE-AFD5-0B933164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32D"/>
  </w:style>
  <w:style w:type="paragraph" w:styleId="Footer">
    <w:name w:val="footer"/>
    <w:basedOn w:val="Normal"/>
    <w:link w:val="FooterChar"/>
    <w:uiPriority w:val="99"/>
    <w:unhideWhenUsed/>
    <w:rsid w:val="00DA0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32D"/>
  </w:style>
  <w:style w:type="paragraph" w:styleId="BalloonText">
    <w:name w:val="Balloon Text"/>
    <w:basedOn w:val="Normal"/>
    <w:link w:val="BalloonTextChar"/>
    <w:uiPriority w:val="99"/>
    <w:semiHidden/>
    <w:unhideWhenUsed/>
    <w:rsid w:val="00DA0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876716">
      <w:bodyDiv w:val="1"/>
      <w:marLeft w:val="0"/>
      <w:marRight w:val="0"/>
      <w:marTop w:val="0"/>
      <w:marBottom w:val="0"/>
      <w:divBdr>
        <w:top w:val="none" w:sz="0" w:space="0" w:color="auto"/>
        <w:left w:val="none" w:sz="0" w:space="0" w:color="auto"/>
        <w:bottom w:val="none" w:sz="0" w:space="0" w:color="auto"/>
        <w:right w:val="none" w:sz="0" w:space="0" w:color="auto"/>
      </w:divBdr>
      <w:divsChild>
        <w:div w:id="1773240261">
          <w:marLeft w:val="0"/>
          <w:marRight w:val="0"/>
          <w:marTop w:val="0"/>
          <w:marBottom w:val="240"/>
          <w:divBdr>
            <w:top w:val="none" w:sz="0" w:space="0" w:color="auto"/>
            <w:left w:val="single" w:sz="48" w:space="12" w:color="BFC1C3"/>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unusual-addresses-guidance/dbs-unusual-addresses-guide" TargetMode="External"/><Relationship Id="rId3" Type="http://schemas.openxmlformats.org/officeDocument/2006/relationships/settings" Target="settings.xml"/><Relationship Id="rId7" Type="http://schemas.openxmlformats.org/officeDocument/2006/relationships/hyperlink" Target="https://www.gov.uk/government/publications/dbs-continuation-she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driving-nongb-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senco</dc:creator>
  <cp:keywords/>
  <dc:description/>
  <cp:lastModifiedBy>Michelle Wright</cp:lastModifiedBy>
  <cp:revision>2</cp:revision>
  <cp:lastPrinted>2016-06-15T10:55:00Z</cp:lastPrinted>
  <dcterms:created xsi:type="dcterms:W3CDTF">2019-05-20T16:00:00Z</dcterms:created>
  <dcterms:modified xsi:type="dcterms:W3CDTF">2019-05-20T16:00:00Z</dcterms:modified>
</cp:coreProperties>
</file>