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6" w:rsidRDefault="003332EA">
      <w:pPr>
        <w:pStyle w:val="BodyText"/>
        <w:ind w:left="156"/>
        <w:rPr>
          <w:rFonts w:ascii="Times New Roman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659567" cy="70718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66" cy="7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B87">
        <w:rPr>
          <w:noProof/>
          <w:lang w:eastAsia="en-GB"/>
        </w:rPr>
        <w:drawing>
          <wp:anchor distT="0" distB="0" distL="114300" distR="114300" simplePos="0" relativeHeight="487590912" behindDoc="0" locked="0" layoutInCell="1" allowOverlap="1" wp14:anchorId="29574810" wp14:editId="147449E8">
            <wp:simplePos x="0" y="0"/>
            <wp:positionH relativeFrom="column">
              <wp:posOffset>6209259</wp:posOffset>
            </wp:positionH>
            <wp:positionV relativeFrom="paragraph">
              <wp:posOffset>-213089</wp:posOffset>
            </wp:positionV>
            <wp:extent cx="714375" cy="81831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YS Youth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FD6" w:rsidRDefault="00074FD6">
      <w:pPr>
        <w:pStyle w:val="BodyText"/>
        <w:spacing w:before="9"/>
        <w:ind w:left="0"/>
        <w:rPr>
          <w:rFonts w:ascii="Times New Roman"/>
          <w:sz w:val="12"/>
        </w:rPr>
      </w:pPr>
    </w:p>
    <w:p w:rsidR="00074FD6" w:rsidRDefault="00074FD6">
      <w:pPr>
        <w:pStyle w:val="BodyText"/>
        <w:ind w:left="0"/>
        <w:rPr>
          <w:sz w:val="24"/>
        </w:rPr>
      </w:pPr>
    </w:p>
    <w:p w:rsidR="00142B87" w:rsidRDefault="00142B87">
      <w:pPr>
        <w:pStyle w:val="Heading2"/>
        <w:spacing w:before="180"/>
        <w:ind w:left="166" w:firstLine="0"/>
      </w:pPr>
    </w:p>
    <w:p w:rsidR="00142B87" w:rsidRPr="00142B87" w:rsidRDefault="00142B87" w:rsidP="00142B87">
      <w:pPr>
        <w:pStyle w:val="Heading2"/>
        <w:spacing w:before="180"/>
        <w:ind w:left="166" w:firstLine="0"/>
        <w:jc w:val="center"/>
        <w:rPr>
          <w:sz w:val="32"/>
          <w:szCs w:val="32"/>
        </w:rPr>
      </w:pPr>
      <w:r w:rsidRPr="00142B87">
        <w:rPr>
          <w:sz w:val="32"/>
          <w:szCs w:val="32"/>
        </w:rPr>
        <w:t>Deputy Headteacher Job Description</w:t>
      </w:r>
    </w:p>
    <w:p w:rsidR="00142B87" w:rsidRDefault="00142B87">
      <w:pPr>
        <w:pStyle w:val="Heading2"/>
        <w:spacing w:before="180"/>
        <w:ind w:left="166" w:firstLine="0"/>
      </w:pPr>
    </w:p>
    <w:p w:rsidR="00074FD6" w:rsidRDefault="00240A96">
      <w:pPr>
        <w:pStyle w:val="Heading2"/>
        <w:spacing w:before="180"/>
        <w:ind w:left="166" w:firstLine="0"/>
      </w:pPr>
      <w:r>
        <w:t>Section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Conduct</w:t>
      </w:r>
    </w:p>
    <w:p w:rsidR="00074FD6" w:rsidRDefault="00240A96">
      <w:pPr>
        <w:pStyle w:val="BodyText"/>
        <w:ind w:left="166" w:right="270"/>
      </w:pPr>
      <w:r>
        <w:t xml:space="preserve">Catholic Deputy </w:t>
      </w:r>
      <w:proofErr w:type="spellStart"/>
      <w:r>
        <w:t>Headteachers</w:t>
      </w:r>
      <w:proofErr w:type="spellEnd"/>
      <w:r>
        <w:t xml:space="preserve"> are expected to demonstrate consistently high standards of principled and professional</w:t>
      </w:r>
      <w:r>
        <w:rPr>
          <w:spacing w:val="1"/>
        </w:rPr>
        <w:t xml:space="preserve"> </w:t>
      </w:r>
      <w:r>
        <w:t>conduct inspired by Christ and His beatitudes</w:t>
      </w:r>
      <w:r>
        <w:rPr>
          <w:vertAlign w:val="superscript"/>
        </w:rPr>
        <w:t>1</w:t>
      </w:r>
      <w:r>
        <w:t xml:space="preserve"> and exemplified by the self-cultivation of virtues, those qualities of</w:t>
      </w:r>
      <w:r>
        <w:rPr>
          <w:spacing w:val="1"/>
        </w:rPr>
        <w:t xml:space="preserve"> </w:t>
      </w:r>
      <w:r>
        <w:t>character fundamental to the Catholic tradition: faith, hope, love, justice, solidarity, temperance, fortitude and practical</w:t>
      </w:r>
      <w:r>
        <w:rPr>
          <w:spacing w:val="-47"/>
        </w:rPr>
        <w:t xml:space="preserve"> </w:t>
      </w:r>
      <w:r>
        <w:t xml:space="preserve">wisdom. Catholic Deputy </w:t>
      </w:r>
      <w:proofErr w:type="spellStart"/>
      <w:r>
        <w:t>Headteachers</w:t>
      </w:r>
      <w:proofErr w:type="spellEnd"/>
      <w:r>
        <w:t xml:space="preserve"> are expected to meet the teachers’ standards and be responsible for providing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 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teachers can fulfil</w:t>
      </w:r>
      <w:r>
        <w:rPr>
          <w:spacing w:val="-2"/>
        </w:rPr>
        <w:t xml:space="preserve"> </w:t>
      </w:r>
      <w:r>
        <w:t>them.</w:t>
      </w:r>
    </w:p>
    <w:p w:rsidR="00074FD6" w:rsidRDefault="00074FD6">
      <w:pPr>
        <w:pStyle w:val="BodyText"/>
        <w:spacing w:before="9"/>
        <w:ind w:left="0"/>
        <w:rPr>
          <w:sz w:val="24"/>
        </w:rPr>
      </w:pPr>
    </w:p>
    <w:p w:rsidR="00074FD6" w:rsidRDefault="00240A96">
      <w:pPr>
        <w:pStyle w:val="BodyText"/>
        <w:ind w:left="166" w:right="805"/>
      </w:pPr>
      <w:r>
        <w:t xml:space="preserve">In addition, Catholic Deputy </w:t>
      </w:r>
      <w:proofErr w:type="spellStart"/>
      <w:r>
        <w:t>Headteachers</w:t>
      </w:r>
      <w:proofErr w:type="spellEnd"/>
      <w:r>
        <w:t xml:space="preserve"> uphold and demonstrate the </w:t>
      </w:r>
      <w:hyperlink r:id="rId8">
        <w:r>
          <w:rPr>
            <w:u w:val="single"/>
          </w:rPr>
          <w:t>Seven Principles of Public Life</w:t>
        </w:r>
        <w:r>
          <w:t xml:space="preserve"> </w:t>
        </w:r>
      </w:hyperlink>
      <w:r>
        <w:t>at all times.</w:t>
      </w:r>
      <w:r>
        <w:rPr>
          <w:spacing w:val="-47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Nolan</w:t>
      </w:r>
      <w:r>
        <w:rPr>
          <w:spacing w:val="-3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these form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office holders: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3"/>
        <w:ind w:hanging="361"/>
        <w:rPr>
          <w:rFonts w:ascii="Symbol" w:hAnsi="Symbol"/>
          <w:sz w:val="20"/>
        </w:rPr>
      </w:pPr>
      <w:r>
        <w:t>selflessness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integrity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objectivity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accountability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openness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honesty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5"/>
        <w:ind w:hanging="361"/>
        <w:rPr>
          <w:rFonts w:ascii="Symbol" w:hAnsi="Symbol"/>
          <w:sz w:val="20"/>
        </w:rPr>
      </w:pPr>
      <w:r>
        <w:t>leadership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BodyText"/>
        <w:ind w:left="166" w:right="462"/>
      </w:pPr>
      <w:r>
        <w:t xml:space="preserve">Catholic Deputy </w:t>
      </w:r>
      <w:proofErr w:type="spellStart"/>
      <w:r>
        <w:t>Headteachers</w:t>
      </w:r>
      <w:proofErr w:type="spellEnd"/>
      <w:r>
        <w:t xml:space="preserve"> are custodians of diocesan schools and as such embody the abundant hope the Church</w:t>
      </w:r>
      <w:r>
        <w:rPr>
          <w:spacing w:val="-47"/>
        </w:rPr>
        <w:t xml:space="preserve"> </w:t>
      </w:r>
      <w:r>
        <w:t xml:space="preserve">has placed in education. Catholic Deputy </w:t>
      </w:r>
      <w:proofErr w:type="spellStart"/>
      <w:r>
        <w:t>Headteachers</w:t>
      </w:r>
      <w:proofErr w:type="spellEnd"/>
      <w:r>
        <w:t xml:space="preserve"> are entrusted with the task of human formation in conformity</w:t>
      </w:r>
      <w:r>
        <w:rPr>
          <w:spacing w:val="-47"/>
        </w:rPr>
        <w:t xml:space="preserve"> </w:t>
      </w:r>
      <w:r>
        <w:t>with Christ and Church teaching, and so uphold ecclesial and public trust in school leadership and maintain high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behaviour.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Deputy</w:t>
      </w:r>
      <w:r>
        <w:rPr>
          <w:spacing w:val="1"/>
        </w:rPr>
        <w:t xml:space="preserve"> </w:t>
      </w: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422"/>
        <w:rPr>
          <w:rFonts w:ascii="Symbol" w:hAnsi="Symbol"/>
          <w:sz w:val="20"/>
        </w:rPr>
      </w:pPr>
      <w:r>
        <w:t>build relationships of mutual respect rooted in the belief that all are made in the image and likeness of God</w:t>
      </w:r>
      <w:r>
        <w:rPr>
          <w:vertAlign w:val="superscript"/>
        </w:rPr>
        <w:t>2</w:t>
      </w:r>
      <w:r>
        <w:t xml:space="preserve"> and at</w:t>
      </w:r>
      <w:r>
        <w:rPr>
          <w:spacing w:val="-4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 professional position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spacing w:before="68" w:line="242" w:lineRule="auto"/>
        <w:ind w:right="777"/>
        <w:jc w:val="both"/>
        <w:rPr>
          <w:rFonts w:ascii="Symbol" w:hAnsi="Symbol"/>
          <w:sz w:val="20"/>
        </w:rPr>
      </w:pPr>
      <w:r>
        <w:t>show tolerance of and respect for the rights of others, recognising differences and respecting cultural diversity</w:t>
      </w:r>
      <w:r>
        <w:rPr>
          <w:spacing w:val="-47"/>
        </w:rPr>
        <w:t xml:space="preserve"> </w:t>
      </w:r>
      <w:r>
        <w:t>within contemporary Britain enabling each person to play their full part in building and sustaining the Common</w:t>
      </w:r>
      <w:r>
        <w:rPr>
          <w:spacing w:val="-47"/>
        </w:rPr>
        <w:t xml:space="preserve"> </w:t>
      </w:r>
      <w:r>
        <w:t>Good.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7"/>
        <w:ind w:right="441"/>
        <w:rPr>
          <w:rFonts w:ascii="Symbol" w:hAnsi="Symbol"/>
          <w:sz w:val="20"/>
        </w:rPr>
      </w:pPr>
      <w:r>
        <w:t>uphold fundamental British values, including democracy, the rule of law, individual liberty and mutual respect, and</w:t>
      </w:r>
      <w:r>
        <w:rPr>
          <w:spacing w:val="-47"/>
        </w:rPr>
        <w:t xml:space="preserve"> </w:t>
      </w:r>
      <w:r>
        <w:t>tolerance of those with different faiths and beliefs understanding that such values are rooted in the Catholic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dialogue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Church’s Social</w:t>
      </w:r>
      <w:r>
        <w:rPr>
          <w:spacing w:val="-3"/>
        </w:rPr>
        <w:t xml:space="preserve"> </w:t>
      </w:r>
      <w:r>
        <w:t>Teaching</w:t>
      </w:r>
      <w:r>
        <w:rPr>
          <w:vertAlign w:val="superscript"/>
        </w:rPr>
        <w:t>4</w:t>
      </w:r>
      <w:r>
        <w:t>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2" w:line="242" w:lineRule="auto"/>
        <w:ind w:right="235"/>
        <w:rPr>
          <w:rFonts w:ascii="Symbol" w:hAnsi="Symbol"/>
          <w:sz w:val="20"/>
        </w:rPr>
      </w:pPr>
      <w:proofErr w:type="gramStart"/>
      <w:r>
        <w:t>ensure</w:t>
      </w:r>
      <w:proofErr w:type="gramEnd"/>
      <w:r>
        <w:t xml:space="preserve"> that personal beliefs are not expressed in ways which exploit their position, pupils’ vulnerability or might lead</w:t>
      </w:r>
      <w:r>
        <w:rPr>
          <w:spacing w:val="-47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orientated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Gospel.</w:t>
      </w: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BodyText"/>
        <w:spacing w:before="5"/>
        <w:ind w:left="0"/>
        <w:rPr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168275</wp:posOffset>
                </wp:positionV>
                <wp:extent cx="182880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89BF" id="Rectangle 5" o:spid="_x0000_s1026" style="position:absolute;margin-left:28.3pt;margin-top:13.2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DS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5g&#10;pEgHFH2CohG1lRyNQ3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80" w:line="243" w:lineRule="exact"/>
        <w:ind w:left="1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Gospel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Matthew</w:t>
      </w:r>
      <w:r>
        <w:rPr>
          <w:spacing w:val="-2"/>
          <w:sz w:val="20"/>
        </w:rPr>
        <w:t xml:space="preserve"> </w:t>
      </w:r>
      <w:r>
        <w:rPr>
          <w:sz w:val="20"/>
        </w:rPr>
        <w:t>5:3-12</w:t>
      </w:r>
    </w:p>
    <w:p w:rsidR="00074FD6" w:rsidRDefault="00240A96">
      <w:pPr>
        <w:spacing w:line="234" w:lineRule="exact"/>
        <w:ind w:left="16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Book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Genesis</w:t>
      </w:r>
      <w:r>
        <w:rPr>
          <w:spacing w:val="-3"/>
          <w:sz w:val="20"/>
        </w:rPr>
        <w:t xml:space="preserve"> </w:t>
      </w:r>
      <w:r>
        <w:rPr>
          <w:sz w:val="20"/>
        </w:rPr>
        <w:t>1:26-27</w:t>
      </w:r>
    </w:p>
    <w:p w:rsidR="00074FD6" w:rsidRDefault="00240A96">
      <w:pPr>
        <w:spacing w:line="283" w:lineRule="exact"/>
        <w:ind w:left="166"/>
        <w:rPr>
          <w:sz w:val="20"/>
        </w:rPr>
      </w:pPr>
      <w:r>
        <w:rPr>
          <w:rFonts w:ascii="Times New Roman"/>
          <w:position w:val="9"/>
          <w:sz w:val="16"/>
        </w:rPr>
        <w:t>3</w:t>
      </w:r>
      <w:r>
        <w:rPr>
          <w:rFonts w:ascii="Times New Roman"/>
          <w:spacing w:val="18"/>
          <w:position w:val="9"/>
          <w:sz w:val="16"/>
        </w:rPr>
        <w:t xml:space="preserve"> </w:t>
      </w:r>
      <w:r>
        <w:rPr>
          <w:i/>
          <w:sz w:val="20"/>
        </w:rPr>
        <w:t>Dialogue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Proclamation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(1991)</w:t>
      </w:r>
      <w:r>
        <w:rPr>
          <w:spacing w:val="-3"/>
          <w:sz w:val="20"/>
        </w:rPr>
        <w:t xml:space="preserve"> </w:t>
      </w:r>
      <w:r>
        <w:rPr>
          <w:sz w:val="20"/>
        </w:rPr>
        <w:t>Pontifical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Inter-Religious</w:t>
      </w:r>
      <w:r>
        <w:rPr>
          <w:spacing w:val="-4"/>
          <w:sz w:val="20"/>
        </w:rPr>
        <w:t xml:space="preserve"> </w:t>
      </w:r>
      <w:r>
        <w:rPr>
          <w:sz w:val="20"/>
        </w:rPr>
        <w:t>Dialogue,</w:t>
      </w:r>
      <w:r>
        <w:rPr>
          <w:spacing w:val="-2"/>
          <w:sz w:val="20"/>
        </w:rPr>
        <w:t xml:space="preserve"> </w:t>
      </w:r>
      <w:r>
        <w:rPr>
          <w:sz w:val="20"/>
        </w:rPr>
        <w:t>Vatican.</w:t>
      </w:r>
    </w:p>
    <w:p w:rsidR="00074FD6" w:rsidRDefault="00240A96">
      <w:pPr>
        <w:spacing w:before="6"/>
        <w:ind w:left="16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Compendium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Doctrine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Church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-2"/>
          <w:sz w:val="20"/>
        </w:rPr>
        <w:t xml:space="preserve"> </w:t>
      </w:r>
      <w:r>
        <w:rPr>
          <w:sz w:val="20"/>
        </w:rPr>
        <w:t>Vatican.</w:t>
      </w:r>
    </w:p>
    <w:p w:rsidR="00074FD6" w:rsidRDefault="00074FD6">
      <w:pPr>
        <w:rPr>
          <w:sz w:val="20"/>
        </w:rPr>
        <w:sectPr w:rsidR="00074FD6">
          <w:type w:val="continuous"/>
          <w:pgSz w:w="11900" w:h="16840"/>
          <w:pgMar w:top="580" w:right="340" w:bottom="280" w:left="400" w:header="720" w:footer="720" w:gutter="0"/>
          <w:cols w:space="720"/>
        </w:sectPr>
      </w:pPr>
    </w:p>
    <w:p w:rsidR="00074FD6" w:rsidRDefault="00240A96">
      <w:pPr>
        <w:pStyle w:val="BodyText"/>
        <w:spacing w:before="45"/>
        <w:ind w:left="166"/>
      </w:pPr>
      <w:r>
        <w:lastRenderedPageBreak/>
        <w:t>As</w:t>
      </w:r>
      <w:r>
        <w:rPr>
          <w:spacing w:val="-1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Catholic</w:t>
      </w:r>
      <w:r>
        <w:rPr>
          <w:spacing w:val="-5"/>
        </w:rPr>
        <w:t xml:space="preserve"> </w:t>
      </w:r>
      <w:r>
        <w:t>school 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profession,</w:t>
      </w:r>
      <w:r>
        <w:rPr>
          <w:spacing w:val="-3"/>
        </w:rPr>
        <w:t xml:space="preserve"> </w:t>
      </w:r>
      <w:r>
        <w:t xml:space="preserve">Deputy </w:t>
      </w: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serve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trust’s and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pupils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596"/>
        <w:rPr>
          <w:rFonts w:ascii="Symbol" w:hAnsi="Symbol"/>
          <w:sz w:val="20"/>
        </w:rPr>
      </w:pPr>
      <w:proofErr w:type="gramStart"/>
      <w:r>
        <w:t>conduct</w:t>
      </w:r>
      <w:proofErr w:type="gramEnd"/>
      <w:r>
        <w:t xml:space="preserve"> themselves in a manner compatible with their influential position in church and society by behaving</w:t>
      </w:r>
      <w:r>
        <w:rPr>
          <w:spacing w:val="1"/>
        </w:rPr>
        <w:t xml:space="preserve"> </w:t>
      </w:r>
      <w:r>
        <w:t>ethically, fulfilling their professional responsibilities and modelling the virtues of a good citizen of the Kingdom of</w:t>
      </w:r>
      <w:r>
        <w:rPr>
          <w:spacing w:val="-47"/>
        </w:rPr>
        <w:t xml:space="preserve"> </w:t>
      </w:r>
      <w:r>
        <w:t>God.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>
        <w:t>uphold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responsibility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1487"/>
        <w:rPr>
          <w:rFonts w:ascii="Symbol" w:hAnsi="Symbol"/>
          <w:sz w:val="20"/>
        </w:rPr>
      </w:pPr>
      <w:r>
        <w:t>know, understand, and act within the statutory frameworks which set out their professional duties and</w:t>
      </w:r>
      <w:r>
        <w:rPr>
          <w:spacing w:val="-47"/>
        </w:rPr>
        <w:t xml:space="preserve"> </w:t>
      </w:r>
      <w:r>
        <w:t>responsibilities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14"/>
        <w:rPr>
          <w:rFonts w:ascii="Symbol" w:hAnsi="Symbol"/>
          <w:sz w:val="20"/>
        </w:rPr>
      </w:pPr>
      <w:r>
        <w:t>take responsibility for their own continued professional development, engaging critically with educational research</w:t>
      </w:r>
      <w:r>
        <w:rPr>
          <w:spacing w:val="-47"/>
        </w:rPr>
        <w:t xml:space="preserve"> </w:t>
      </w:r>
      <w:r>
        <w:t>to further the</w:t>
      </w:r>
      <w:r>
        <w:rPr>
          <w:spacing w:val="-3"/>
        </w:rPr>
        <w:t xml:space="preserve"> </w:t>
      </w:r>
      <w:r>
        <w:t>Church’s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in education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system within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 Catholic</w:t>
      </w:r>
      <w:r>
        <w:rPr>
          <w:spacing w:val="-1"/>
        </w:rPr>
        <w:t xml:space="preserve"> </w:t>
      </w:r>
      <w:r>
        <w:t>sector</w:t>
      </w:r>
    </w:p>
    <w:p w:rsidR="00074FD6" w:rsidRDefault="00074FD6">
      <w:pPr>
        <w:pStyle w:val="BodyText"/>
        <w:spacing w:before="12"/>
        <w:ind w:left="0"/>
        <w:rPr>
          <w:sz w:val="21"/>
        </w:rPr>
      </w:pPr>
    </w:p>
    <w:p w:rsidR="00074FD6" w:rsidRDefault="00240A96">
      <w:pPr>
        <w:pStyle w:val="Heading2"/>
        <w:ind w:left="106" w:firstLine="0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Deputy</w:t>
      </w:r>
      <w:r>
        <w:rPr>
          <w:spacing w:val="-2"/>
        </w:rPr>
        <w:t xml:space="preserve"> </w:t>
      </w:r>
      <w:proofErr w:type="spellStart"/>
      <w:r>
        <w:t>Headteacher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 w:rsidR="00ED6C8A">
        <w:t xml:space="preserve">St. Joseph’s </w:t>
      </w:r>
      <w:r>
        <w:t>Catholic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School:</w:t>
      </w:r>
    </w:p>
    <w:p w:rsidR="00142B87" w:rsidRDefault="00142B87">
      <w:pPr>
        <w:pStyle w:val="Heading2"/>
        <w:ind w:left="106" w:firstLine="0"/>
      </w:pPr>
    </w:p>
    <w:p w:rsidR="00074FD6" w:rsidRPr="00D5206B" w:rsidRDefault="00240A96" w:rsidP="00142B87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support</w:t>
      </w:r>
      <w:r w:rsidRPr="00D5206B">
        <w:rPr>
          <w:spacing w:val="-1"/>
        </w:rPr>
        <w:t xml:space="preserve"> </w:t>
      </w:r>
      <w:r w:rsidRPr="00D5206B">
        <w:t>the</w:t>
      </w:r>
      <w:r w:rsidRPr="00D5206B">
        <w:rPr>
          <w:spacing w:val="-4"/>
        </w:rPr>
        <w:t xml:space="preserve"> </w:t>
      </w:r>
      <w:r w:rsidRPr="00D5206B">
        <w:t>Headteacher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the strategic</w:t>
      </w:r>
      <w:r w:rsidRPr="00D5206B">
        <w:rPr>
          <w:spacing w:val="-1"/>
        </w:rPr>
        <w:t xml:space="preserve"> </w:t>
      </w:r>
      <w:r w:rsidRPr="00D5206B">
        <w:t>planning</w:t>
      </w:r>
      <w:r w:rsidRPr="00D5206B">
        <w:rPr>
          <w:spacing w:val="-2"/>
        </w:rPr>
        <w:t xml:space="preserve"> </w:t>
      </w:r>
      <w:r w:rsidRPr="00D5206B">
        <w:t>and</w:t>
      </w:r>
      <w:r w:rsidRPr="00D5206B">
        <w:rPr>
          <w:spacing w:val="-2"/>
        </w:rPr>
        <w:t xml:space="preserve"> </w:t>
      </w:r>
      <w:r w:rsidRPr="00D5206B">
        <w:t>improvement</w:t>
      </w:r>
      <w:r w:rsidRPr="00D5206B">
        <w:rPr>
          <w:spacing w:val="-3"/>
        </w:rPr>
        <w:t xml:space="preserve"> </w:t>
      </w:r>
      <w:r w:rsidRPr="00D5206B">
        <w:t>of</w:t>
      </w:r>
      <w:r w:rsidRPr="00D5206B">
        <w:rPr>
          <w:spacing w:val="-1"/>
        </w:rPr>
        <w:t xml:space="preserve"> </w:t>
      </w:r>
      <w:r w:rsidRPr="00D5206B">
        <w:t>the</w:t>
      </w:r>
      <w:r w:rsidRPr="00D5206B">
        <w:rPr>
          <w:spacing w:val="-3"/>
        </w:rPr>
        <w:t xml:space="preserve"> </w:t>
      </w:r>
      <w:r w:rsidRPr="00D5206B">
        <w:t>school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work</w:t>
      </w:r>
      <w:r w:rsidRPr="00D5206B">
        <w:rPr>
          <w:spacing w:val="-4"/>
        </w:rPr>
        <w:t xml:space="preserve"> </w:t>
      </w:r>
      <w:r w:rsidRPr="00D5206B">
        <w:t>with</w:t>
      </w:r>
      <w:r w:rsidRPr="00D5206B">
        <w:rPr>
          <w:spacing w:val="-4"/>
        </w:rPr>
        <w:t xml:space="preserve"> </w:t>
      </w:r>
      <w:r w:rsidRPr="00D5206B">
        <w:t>other</w:t>
      </w:r>
      <w:r w:rsidR="00D5206B">
        <w:t xml:space="preserve"> </w:t>
      </w:r>
      <w:r w:rsidRPr="00D5206B">
        <w:t>Senior</w:t>
      </w:r>
      <w:r w:rsidRPr="00D5206B">
        <w:rPr>
          <w:spacing w:val="-3"/>
        </w:rPr>
        <w:t xml:space="preserve"> </w:t>
      </w:r>
      <w:r w:rsidRPr="00D5206B">
        <w:t>Leaders</w:t>
      </w:r>
      <w:r w:rsidR="00290C1F" w:rsidRPr="00D5206B">
        <w:t>/</w:t>
      </w:r>
      <w:proofErr w:type="spellStart"/>
      <w:r w:rsidR="00290C1F" w:rsidRPr="00D5206B">
        <w:t>Headteacher</w:t>
      </w:r>
      <w:proofErr w:type="spellEnd"/>
      <w:r w:rsidRPr="00D5206B">
        <w:rPr>
          <w:spacing w:val="-1"/>
        </w:rPr>
        <w:t xml:space="preserve"> </w:t>
      </w:r>
      <w:r w:rsidRPr="00D5206B">
        <w:t>to</w:t>
      </w:r>
      <w:r w:rsidRPr="00D5206B">
        <w:rPr>
          <w:spacing w:val="-2"/>
        </w:rPr>
        <w:t xml:space="preserve"> </w:t>
      </w:r>
      <w:r w:rsidRPr="00D5206B">
        <w:t>monitor</w:t>
      </w:r>
      <w:r w:rsidRPr="00D5206B">
        <w:rPr>
          <w:spacing w:val="-2"/>
        </w:rPr>
        <w:t xml:space="preserve"> </w:t>
      </w:r>
      <w:r w:rsidRPr="00D5206B">
        <w:t>the</w:t>
      </w:r>
      <w:r w:rsidRPr="00D5206B">
        <w:rPr>
          <w:spacing w:val="-1"/>
        </w:rPr>
        <w:t xml:space="preserve"> </w:t>
      </w:r>
      <w:r w:rsidRPr="00D5206B">
        <w:t>school’s</w:t>
      </w:r>
      <w:r w:rsidRPr="00D5206B">
        <w:rPr>
          <w:spacing w:val="-1"/>
        </w:rPr>
        <w:t xml:space="preserve"> </w:t>
      </w:r>
      <w:r w:rsidRPr="00D5206B">
        <w:t>progress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1"/>
        </w:rPr>
        <w:t xml:space="preserve"> </w:t>
      </w:r>
      <w:r w:rsidRPr="00D5206B">
        <w:t>achieving</w:t>
      </w:r>
      <w:r w:rsidRPr="00D5206B">
        <w:rPr>
          <w:spacing w:val="-2"/>
        </w:rPr>
        <w:t xml:space="preserve"> </w:t>
      </w:r>
      <w:r w:rsidRPr="00D5206B">
        <w:t>its</w:t>
      </w:r>
      <w:r w:rsidRPr="00D5206B">
        <w:rPr>
          <w:spacing w:val="-3"/>
        </w:rPr>
        <w:t xml:space="preserve"> </w:t>
      </w:r>
      <w:r w:rsidRPr="00D5206B">
        <w:t>development</w:t>
      </w:r>
      <w:r w:rsidRPr="00D5206B">
        <w:rPr>
          <w:spacing w:val="-1"/>
        </w:rPr>
        <w:t xml:space="preserve"> </w:t>
      </w:r>
      <w:r w:rsidRPr="00D5206B">
        <w:t>priorities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manage staff and</w:t>
      </w:r>
      <w:r w:rsidR="00240A96" w:rsidRPr="00D5206B">
        <w:rPr>
          <w:spacing w:val="-2"/>
        </w:rPr>
        <w:t xml:space="preserve"> </w:t>
      </w:r>
      <w:r w:rsidR="00240A96" w:rsidRPr="00D5206B">
        <w:t>resources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67" w:lineRule="exact"/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ensure</w:t>
      </w:r>
      <w:r w:rsidR="00240A96" w:rsidRPr="00D5206B">
        <w:rPr>
          <w:spacing w:val="-1"/>
        </w:rPr>
        <w:t xml:space="preserve"> </w:t>
      </w:r>
      <w:r w:rsidR="00240A96" w:rsidRPr="00D5206B">
        <w:t>that</w:t>
      </w:r>
      <w:r w:rsidR="00240A96" w:rsidRPr="00D5206B">
        <w:rPr>
          <w:spacing w:val="-4"/>
        </w:rPr>
        <w:t xml:space="preserve"> </w:t>
      </w:r>
      <w:r w:rsidR="00240A96" w:rsidRPr="00D5206B">
        <w:t>staff</w:t>
      </w:r>
      <w:r w:rsidR="00240A96" w:rsidRPr="00D5206B">
        <w:rPr>
          <w:spacing w:val="-4"/>
        </w:rPr>
        <w:t xml:space="preserve"> </w:t>
      </w:r>
      <w:r w:rsidR="00240A96" w:rsidRPr="00D5206B">
        <w:t>understand</w:t>
      </w:r>
      <w:r w:rsidR="00240A96" w:rsidRPr="00D5206B">
        <w:rPr>
          <w:spacing w:val="-2"/>
        </w:rPr>
        <w:t xml:space="preserve"> </w:t>
      </w:r>
      <w:r w:rsidR="00240A96" w:rsidRPr="00D5206B">
        <w:t>their</w:t>
      </w:r>
      <w:r w:rsidR="00240A96" w:rsidRPr="00D5206B">
        <w:rPr>
          <w:spacing w:val="-1"/>
        </w:rPr>
        <w:t xml:space="preserve"> </w:t>
      </w:r>
      <w:r w:rsidR="00240A96" w:rsidRPr="00D5206B">
        <w:t>professional</w:t>
      </w:r>
      <w:r w:rsidR="00240A96" w:rsidRPr="00D5206B">
        <w:rPr>
          <w:spacing w:val="-1"/>
        </w:rPr>
        <w:t xml:space="preserve"> </w:t>
      </w:r>
      <w:r w:rsidR="00240A96" w:rsidRPr="00D5206B">
        <w:t>responsibilities</w:t>
      </w:r>
      <w:r w:rsidR="00240A96" w:rsidRPr="00D5206B">
        <w:rPr>
          <w:spacing w:val="-1"/>
        </w:rPr>
        <w:t xml:space="preserve"> </w:t>
      </w:r>
      <w:r w:rsidR="00240A96" w:rsidRPr="00D5206B">
        <w:t>and</w:t>
      </w:r>
      <w:r w:rsidR="00240A96" w:rsidRPr="00D5206B">
        <w:rPr>
          <w:spacing w:val="-2"/>
        </w:rPr>
        <w:t xml:space="preserve"> </w:t>
      </w:r>
      <w:r w:rsidR="00240A96" w:rsidRPr="00D5206B">
        <w:t>are</w:t>
      </w:r>
      <w:r w:rsidR="00240A96" w:rsidRPr="00D5206B">
        <w:rPr>
          <w:spacing w:val="-2"/>
        </w:rPr>
        <w:t xml:space="preserve"> </w:t>
      </w:r>
      <w:r w:rsidR="00240A96" w:rsidRPr="00D5206B">
        <w:t>held</w:t>
      </w:r>
      <w:r w:rsidR="00240A96" w:rsidRPr="00D5206B">
        <w:rPr>
          <w:spacing w:val="-2"/>
        </w:rPr>
        <w:t xml:space="preserve"> </w:t>
      </w:r>
      <w:r w:rsidR="00240A96" w:rsidRPr="00D5206B">
        <w:t>to account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67" w:lineRule="exact"/>
        <w:ind w:hanging="361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strive for a high quality of education across the school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 w:rsidRPr="00D5206B">
        <w:t>analyse</w:t>
      </w:r>
      <w:r w:rsidRPr="00D5206B">
        <w:rPr>
          <w:spacing w:val="-1"/>
        </w:rPr>
        <w:t xml:space="preserve"> </w:t>
      </w:r>
      <w:r w:rsidRPr="00D5206B">
        <w:t>pupil</w:t>
      </w:r>
      <w:r w:rsidRPr="00D5206B">
        <w:rPr>
          <w:spacing w:val="-1"/>
        </w:rPr>
        <w:t xml:space="preserve"> </w:t>
      </w:r>
      <w:r w:rsidRPr="00D5206B">
        <w:t>performance</w:t>
      </w:r>
      <w:r w:rsidRPr="00D5206B">
        <w:rPr>
          <w:spacing w:val="-5"/>
        </w:rPr>
        <w:t xml:space="preserve"> </w:t>
      </w:r>
      <w:r w:rsidRPr="00D5206B">
        <w:t>data and</w:t>
      </w:r>
      <w:r w:rsidRPr="00D5206B">
        <w:rPr>
          <w:spacing w:val="-2"/>
        </w:rPr>
        <w:t xml:space="preserve"> </w:t>
      </w:r>
      <w:r w:rsidRPr="00D5206B">
        <w:t>plan</w:t>
      </w:r>
      <w:r w:rsidRPr="00D5206B">
        <w:rPr>
          <w:spacing w:val="-1"/>
        </w:rPr>
        <w:t xml:space="preserve"> </w:t>
      </w:r>
      <w:r w:rsidRPr="00D5206B">
        <w:t>intervention</w:t>
      </w:r>
      <w:r w:rsidRPr="00D5206B">
        <w:rPr>
          <w:spacing w:val="-3"/>
        </w:rPr>
        <w:t xml:space="preserve"> </w:t>
      </w:r>
      <w:r w:rsidRPr="00D5206B">
        <w:t>accordingly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lead</w:t>
      </w:r>
      <w:r w:rsidR="00AA42DB" w:rsidRPr="00D5206B">
        <w:rPr>
          <w:spacing w:val="-3"/>
        </w:rPr>
        <w:t xml:space="preserve"> </w:t>
      </w:r>
      <w:r w:rsidR="00290C1F" w:rsidRPr="00D5206B">
        <w:t>the</w:t>
      </w:r>
      <w:r w:rsidRPr="00D5206B">
        <w:rPr>
          <w:spacing w:val="-1"/>
        </w:rPr>
        <w:t xml:space="preserve"> </w:t>
      </w:r>
      <w:r w:rsidRPr="00D5206B">
        <w:t>curriculum team</w:t>
      </w:r>
      <w:r w:rsidRPr="00D5206B">
        <w:rPr>
          <w:spacing w:val="-2"/>
        </w:rPr>
        <w:t xml:space="preserve"> </w:t>
      </w:r>
      <w:r w:rsidRPr="00D5206B">
        <w:t>to</w:t>
      </w:r>
      <w:r w:rsidRPr="00D5206B">
        <w:rPr>
          <w:spacing w:val="-1"/>
        </w:rPr>
        <w:t xml:space="preserve"> </w:t>
      </w:r>
      <w:r w:rsidRPr="00D5206B">
        <w:t>support</w:t>
      </w:r>
      <w:r w:rsidRPr="00D5206B">
        <w:rPr>
          <w:spacing w:val="-1"/>
        </w:rPr>
        <w:t xml:space="preserve"> </w:t>
      </w:r>
      <w:r w:rsidRPr="00D5206B">
        <w:t>subject</w:t>
      </w:r>
      <w:r w:rsidRPr="00D5206B">
        <w:rPr>
          <w:spacing w:val="-1"/>
        </w:rPr>
        <w:t xml:space="preserve"> </w:t>
      </w:r>
      <w:r w:rsidRPr="00D5206B">
        <w:t>leaders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having</w:t>
      </w:r>
      <w:r w:rsidRPr="00D5206B">
        <w:rPr>
          <w:spacing w:val="-3"/>
        </w:rPr>
        <w:t xml:space="preserve"> </w:t>
      </w:r>
      <w:r w:rsidRPr="00D5206B">
        <w:t>impact</w:t>
      </w:r>
      <w:r w:rsidRPr="00D5206B">
        <w:rPr>
          <w:spacing w:val="-1"/>
        </w:rPr>
        <w:t xml:space="preserve"> </w:t>
      </w:r>
      <w:r w:rsidRPr="00D5206B">
        <w:t>in</w:t>
      </w:r>
      <w:r w:rsidRPr="00D5206B">
        <w:rPr>
          <w:spacing w:val="-2"/>
        </w:rPr>
        <w:t xml:space="preserve"> </w:t>
      </w:r>
      <w:r w:rsidRPr="00D5206B">
        <w:t>their</w:t>
      </w:r>
      <w:r w:rsidRPr="00D5206B">
        <w:rPr>
          <w:spacing w:val="-1"/>
        </w:rPr>
        <w:t xml:space="preserve"> </w:t>
      </w:r>
      <w:r w:rsidRPr="00D5206B">
        <w:t>subjects</w:t>
      </w:r>
    </w:p>
    <w:p w:rsidR="00D5206B" w:rsidRPr="00D5206B" w:rsidRDefault="00D5206B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 w:rsidRPr="00D5206B">
        <w:t>ability to lead in multiple curriculum areas</w:t>
      </w:r>
    </w:p>
    <w:p w:rsidR="00074FD6" w:rsidRPr="00D5206B" w:rsidRDefault="00290C1F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880"/>
        <w:rPr>
          <w:rFonts w:ascii="Symbol" w:hAnsi="Symbol"/>
          <w:sz w:val="20"/>
        </w:rPr>
      </w:pPr>
      <w:r w:rsidRPr="00D5206B">
        <w:t xml:space="preserve">support the </w:t>
      </w:r>
      <w:proofErr w:type="spellStart"/>
      <w:r w:rsidRPr="00D5206B">
        <w:t>Headteacher</w:t>
      </w:r>
      <w:proofErr w:type="spellEnd"/>
      <w:r w:rsidRPr="00D5206B">
        <w:t xml:space="preserve"> to </w:t>
      </w:r>
      <w:r w:rsidR="00240A96" w:rsidRPr="00D5206B">
        <w:t>make sure the school works effectively with parents, carers and professionals to identify additional needs and</w:t>
      </w:r>
      <w:r w:rsidR="00240A96" w:rsidRPr="00D5206B">
        <w:rPr>
          <w:spacing w:val="-47"/>
        </w:rPr>
        <w:t xml:space="preserve"> </w:t>
      </w:r>
      <w:r w:rsidR="00240A96" w:rsidRPr="00D5206B">
        <w:t>provide</w:t>
      </w:r>
      <w:r w:rsidR="00240A96" w:rsidRPr="00D5206B">
        <w:rPr>
          <w:spacing w:val="-2"/>
        </w:rPr>
        <w:t xml:space="preserve"> </w:t>
      </w:r>
      <w:r w:rsidR="00240A96" w:rsidRPr="00D5206B">
        <w:t>support</w:t>
      </w:r>
      <w:r w:rsidR="00240A96" w:rsidRPr="00D5206B">
        <w:rPr>
          <w:spacing w:val="-2"/>
        </w:rPr>
        <w:t xml:space="preserve"> </w:t>
      </w:r>
      <w:r w:rsidR="00240A96" w:rsidRPr="00D5206B">
        <w:t>and</w:t>
      </w:r>
      <w:r w:rsidR="00240A96" w:rsidRPr="00D5206B">
        <w:rPr>
          <w:spacing w:val="-1"/>
        </w:rPr>
        <w:t xml:space="preserve"> </w:t>
      </w:r>
      <w:r w:rsidR="00240A96" w:rsidRPr="00D5206B">
        <w:t>adaptation</w:t>
      </w:r>
      <w:r w:rsidR="00240A96" w:rsidRPr="00D5206B">
        <w:rPr>
          <w:spacing w:val="-3"/>
        </w:rPr>
        <w:t xml:space="preserve"> </w:t>
      </w:r>
      <w:r w:rsidR="00240A96" w:rsidRPr="00D5206B">
        <w:t>where</w:t>
      </w:r>
      <w:r w:rsidR="00240A96" w:rsidRPr="00D5206B">
        <w:rPr>
          <w:spacing w:val="-3"/>
        </w:rPr>
        <w:t xml:space="preserve"> </w:t>
      </w:r>
      <w:r w:rsidR="00240A96" w:rsidRPr="00D5206B">
        <w:t>appropriate</w:t>
      </w:r>
    </w:p>
    <w:p w:rsidR="00074FD6" w:rsidRPr="00D5206B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hanging="361"/>
        <w:rPr>
          <w:rFonts w:ascii="Symbol" w:hAnsi="Symbol"/>
          <w:sz w:val="20"/>
        </w:rPr>
      </w:pPr>
      <w:r w:rsidRPr="00D5206B">
        <w:t>understand</w:t>
      </w:r>
      <w:r w:rsidRPr="00D5206B">
        <w:rPr>
          <w:spacing w:val="-3"/>
        </w:rPr>
        <w:t xml:space="preserve"> </w:t>
      </w:r>
      <w:r w:rsidRPr="00D5206B">
        <w:t>and</w:t>
      </w:r>
      <w:r w:rsidRPr="00D5206B">
        <w:rPr>
          <w:spacing w:val="-2"/>
        </w:rPr>
        <w:t xml:space="preserve"> </w:t>
      </w:r>
      <w:r w:rsidRPr="00D5206B">
        <w:t>welcome</w:t>
      </w:r>
      <w:r w:rsidRPr="00D5206B">
        <w:rPr>
          <w:spacing w:val="-3"/>
        </w:rPr>
        <w:t xml:space="preserve"> </w:t>
      </w:r>
      <w:r w:rsidRPr="00D5206B">
        <w:t>the</w:t>
      </w:r>
      <w:r w:rsidRPr="00D5206B">
        <w:rPr>
          <w:spacing w:val="-1"/>
        </w:rPr>
        <w:t xml:space="preserve"> </w:t>
      </w:r>
      <w:r w:rsidRPr="00D5206B">
        <w:t>role of</w:t>
      </w:r>
      <w:r w:rsidRPr="00D5206B">
        <w:rPr>
          <w:spacing w:val="-4"/>
        </w:rPr>
        <w:t xml:space="preserve"> </w:t>
      </w:r>
      <w:r w:rsidRPr="00D5206B">
        <w:t>effective</w:t>
      </w:r>
      <w:r w:rsidRPr="00D5206B">
        <w:rPr>
          <w:spacing w:val="-1"/>
        </w:rPr>
        <w:t xml:space="preserve"> </w:t>
      </w:r>
      <w:r w:rsidRPr="00D5206B">
        <w:t>governance, including</w:t>
      </w:r>
      <w:r w:rsidRPr="00D5206B">
        <w:rPr>
          <w:spacing w:val="-2"/>
        </w:rPr>
        <w:t xml:space="preserve"> </w:t>
      </w:r>
      <w:r w:rsidRPr="00D5206B">
        <w:t>accepting</w:t>
      </w:r>
      <w:r w:rsidRPr="00D5206B">
        <w:rPr>
          <w:spacing w:val="-2"/>
        </w:rPr>
        <w:t xml:space="preserve"> </w:t>
      </w:r>
      <w:r w:rsidRPr="00D5206B">
        <w:t>responsibility</w:t>
      </w:r>
    </w:p>
    <w:p w:rsidR="00074FD6" w:rsidRDefault="00074FD6">
      <w:pPr>
        <w:pStyle w:val="BodyText"/>
        <w:ind w:left="0"/>
      </w:pPr>
    </w:p>
    <w:p w:rsidR="00074FD6" w:rsidRDefault="00D5206B">
      <w:pPr>
        <w:pStyle w:val="BodyText"/>
        <w:ind w:left="166" w:right="283"/>
      </w:pPr>
      <w:r>
        <w:t xml:space="preserve">Working with the </w:t>
      </w:r>
      <w:proofErr w:type="spellStart"/>
      <w:r>
        <w:t>Headteacher</w:t>
      </w:r>
      <w:proofErr w:type="spellEnd"/>
      <w:r>
        <w:t xml:space="preserve"> and Governing Board</w:t>
      </w:r>
      <w:r w:rsidR="00240A96">
        <w:t xml:space="preserve">, you will also aim to fulfil the duties which are set </w:t>
      </w:r>
      <w:proofErr w:type="gramStart"/>
      <w:r w:rsidR="00240A96">
        <w:t>out</w:t>
      </w:r>
      <w:r>
        <w:t xml:space="preserve"> </w:t>
      </w:r>
      <w:r w:rsidR="00240A96">
        <w:rPr>
          <w:spacing w:val="-47"/>
        </w:rPr>
        <w:t xml:space="preserve"> </w:t>
      </w:r>
      <w:r w:rsidR="00240A96">
        <w:t>in</w:t>
      </w:r>
      <w:proofErr w:type="gramEnd"/>
      <w:r w:rsidR="00240A96">
        <w:t xml:space="preserve"> the </w:t>
      </w:r>
      <w:proofErr w:type="spellStart"/>
      <w:r w:rsidR="00240A96">
        <w:t>Headteacher</w:t>
      </w:r>
      <w:proofErr w:type="spellEnd"/>
      <w:r w:rsidR="00240A96">
        <w:t xml:space="preserve"> Standards.</w:t>
      </w:r>
      <w:r w:rsidR="00240A96">
        <w:rPr>
          <w:spacing w:val="1"/>
        </w:rPr>
        <w:t xml:space="preserve"> </w:t>
      </w:r>
      <w:r w:rsidR="00240A96">
        <w:t>Where the Headteacher is absent from the school, the Deputy Headteacher must</w:t>
      </w:r>
      <w:r w:rsidR="00240A96">
        <w:rPr>
          <w:spacing w:val="1"/>
        </w:rPr>
        <w:t xml:space="preserve"> </w:t>
      </w:r>
      <w:r w:rsidR="00240A96">
        <w:t>undertake</w:t>
      </w:r>
      <w:r w:rsidR="00240A96">
        <w:rPr>
          <w:spacing w:val="-3"/>
        </w:rPr>
        <w:t xml:space="preserve"> </w:t>
      </w:r>
      <w:r w:rsidR="00240A96">
        <w:t>their professional duties to</w:t>
      </w:r>
      <w:r w:rsidR="00240A96">
        <w:rPr>
          <w:spacing w:val="-1"/>
        </w:rPr>
        <w:t xml:space="preserve"> </w:t>
      </w:r>
      <w:r w:rsidR="00240A96">
        <w:t>the extent</w:t>
      </w:r>
      <w:r w:rsidR="00240A96">
        <w:rPr>
          <w:spacing w:val="-1"/>
        </w:rPr>
        <w:t xml:space="preserve"> </w:t>
      </w:r>
      <w:r w:rsidR="00240A96">
        <w:t>required</w:t>
      </w:r>
      <w:r w:rsidR="00240A96">
        <w:rPr>
          <w:spacing w:val="-1"/>
        </w:rPr>
        <w:t xml:space="preserve"> </w:t>
      </w:r>
      <w:r w:rsidR="00240A96">
        <w:t xml:space="preserve">by the </w:t>
      </w:r>
      <w:proofErr w:type="spellStart"/>
      <w:r w:rsidR="00240A96" w:rsidRPr="00D5206B">
        <w:t>Headteacher</w:t>
      </w:r>
      <w:proofErr w:type="spellEnd"/>
      <w:r w:rsidR="00240A96" w:rsidRPr="00D5206B">
        <w:t>.</w:t>
      </w:r>
    </w:p>
    <w:p w:rsidR="00074FD6" w:rsidRDefault="00074FD6">
      <w:pPr>
        <w:pStyle w:val="BodyText"/>
        <w:spacing w:before="7"/>
        <w:ind w:left="0"/>
        <w:rPr>
          <w:sz w:val="19"/>
        </w:rPr>
      </w:pPr>
    </w:p>
    <w:p w:rsidR="00074FD6" w:rsidRDefault="00240A96">
      <w:pPr>
        <w:pStyle w:val="Heading2"/>
        <w:ind w:left="166" w:firstLine="0"/>
      </w:pPr>
      <w:r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proofErr w:type="spellStart"/>
      <w:r>
        <w:t>Headteachers</w:t>
      </w:r>
      <w:proofErr w:type="spellEnd"/>
      <w:r>
        <w:t>’ Standards</w:t>
      </w:r>
    </w:p>
    <w:p w:rsidR="00074FD6" w:rsidRDefault="00074FD6">
      <w:pPr>
        <w:pStyle w:val="BodyText"/>
        <w:spacing w:before="8"/>
        <w:ind w:left="0"/>
        <w:rPr>
          <w:b/>
          <w:sz w:val="19"/>
        </w:rPr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390"/>
        </w:tabs>
        <w:rPr>
          <w:b/>
        </w:rPr>
      </w:pP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Culture</w:t>
      </w:r>
    </w:p>
    <w:p w:rsidR="00074FD6" w:rsidRDefault="00074FD6">
      <w:pPr>
        <w:pStyle w:val="BodyText"/>
        <w:spacing w:before="8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ind w:right="313"/>
        <w:jc w:val="both"/>
        <w:rPr>
          <w:rFonts w:ascii="Symbol" w:hAnsi="Symbol"/>
          <w:sz w:val="20"/>
        </w:rPr>
      </w:pPr>
      <w:r>
        <w:t>establish and sustain a Christ centred vision embodied in the school’s Catholic mission, ethos and strategic direction</w:t>
      </w:r>
      <w:r>
        <w:rPr>
          <w:spacing w:val="-47"/>
        </w:rPr>
        <w:t xml:space="preserve"> </w:t>
      </w:r>
      <w:r>
        <w:t xml:space="preserve">in partnership with the parish </w:t>
      </w:r>
      <w:r w:rsidRPr="00D5206B">
        <w:t xml:space="preserve">and </w:t>
      </w:r>
      <w:r w:rsidR="00D5206B" w:rsidRPr="00D5206B">
        <w:t>school</w:t>
      </w:r>
      <w:r w:rsidRPr="00D5206B">
        <w:t xml:space="preserve">, those </w:t>
      </w:r>
      <w:r>
        <w:t>responsible for governance and through consultation with the school</w:t>
      </w:r>
      <w:r>
        <w:rPr>
          <w:spacing w:val="-47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diocese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7"/>
        </w:tabs>
        <w:spacing w:before="3"/>
        <w:ind w:hanging="361"/>
        <w:jc w:val="both"/>
        <w:rPr>
          <w:rFonts w:ascii="Symbol" w:hAnsi="Symbol"/>
          <w:sz w:val="20"/>
        </w:rPr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inspired</w:t>
      </w:r>
      <w:r>
        <w:rPr>
          <w:spacing w:val="-2"/>
        </w:rPr>
        <w:t xml:space="preserve"> </w:t>
      </w:r>
      <w:r>
        <w:t>culture where pupils experience a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enriching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flourish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233"/>
        <w:rPr>
          <w:rFonts w:ascii="Symbol" w:hAnsi="Symbol"/>
          <w:sz w:val="20"/>
        </w:rPr>
      </w:pPr>
      <w:r>
        <w:t>uphold ambitious educational standards which reflect the distinctive characteristics of Catholic education</w:t>
      </w:r>
      <w:r>
        <w:rPr>
          <w:vertAlign w:val="superscript"/>
        </w:rPr>
        <w:t>5</w:t>
      </w:r>
      <w:r>
        <w:t xml:space="preserve"> and which</w:t>
      </w:r>
      <w:r>
        <w:rPr>
          <w:spacing w:val="-47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pupils from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backgrounds for their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phase of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1052"/>
        <w:rPr>
          <w:rFonts w:ascii="Symbol" w:hAnsi="Symbol"/>
          <w:sz w:val="20"/>
        </w:rPr>
      </w:pPr>
      <w:r>
        <w:t>promote positive and respectful relationships across the school community and a safe, orderly and inclusive</w:t>
      </w:r>
      <w:r>
        <w:rPr>
          <w:spacing w:val="-47"/>
        </w:rPr>
        <w:t xml:space="preserve"> </w:t>
      </w:r>
      <w:r>
        <w:t>environment which</w:t>
      </w:r>
      <w:r>
        <w:rPr>
          <w:spacing w:val="-3"/>
        </w:rPr>
        <w:t xml:space="preserve"> </w:t>
      </w:r>
      <w:r>
        <w:t>recognises an individual’s</w:t>
      </w:r>
      <w:r>
        <w:rPr>
          <w:spacing w:val="-3"/>
        </w:rPr>
        <w:t xml:space="preserve"> </w:t>
      </w:r>
      <w:r>
        <w:t>dignity as made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likeness</w:t>
      </w:r>
      <w:r>
        <w:rPr>
          <w:spacing w:val="-2"/>
        </w:rPr>
        <w:t xml:space="preserve"> </w:t>
      </w:r>
      <w:r>
        <w:t>of God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professionalism rooted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respect,</w:t>
      </w:r>
      <w:r>
        <w:rPr>
          <w:spacing w:val="-2"/>
        </w:rPr>
        <w:t xml:space="preserve"> </w:t>
      </w:r>
      <w:r>
        <w:t>subsidiarity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pursuit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excellence</w:t>
      </w:r>
    </w:p>
    <w:p w:rsidR="00074FD6" w:rsidRDefault="00074FD6">
      <w:pPr>
        <w:pStyle w:val="BodyText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  <w:jc w:val="both"/>
      </w:pPr>
      <w:r>
        <w:t>Teaching</w:t>
      </w:r>
    </w:p>
    <w:p w:rsidR="00074FD6" w:rsidRDefault="00074FD6">
      <w:pPr>
        <w:pStyle w:val="BodyText"/>
        <w:spacing w:before="8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694"/>
        <w:rPr>
          <w:rFonts w:ascii="Symbol" w:hAnsi="Symbol"/>
          <w:sz w:val="20"/>
        </w:rPr>
      </w:pPr>
      <w:r>
        <w:t>establish and sustain high-quality, expert teaching across all subjects and phases, built on an evidence-informed</w:t>
      </w:r>
      <w:r>
        <w:rPr>
          <w:spacing w:val="-47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effective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pupils learn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332"/>
        <w:rPr>
          <w:rFonts w:ascii="Symbol" w:hAnsi="Symbol"/>
          <w:sz w:val="20"/>
        </w:rPr>
      </w:pPr>
      <w:r>
        <w:t>ensure teaching is underpinned by high levels of subject expertise and approaches which respect the distinct nature</w:t>
      </w:r>
      <w:r>
        <w:rPr>
          <w:spacing w:val="-47"/>
        </w:rPr>
        <w:t xml:space="preserve"> </w:t>
      </w:r>
      <w:r>
        <w:t>of subject disciplines or specialist domains, and demonstrate how each discipline and domain contributes to the</w:t>
      </w:r>
      <w:r>
        <w:rPr>
          <w:spacing w:val="1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of human</w:t>
      </w:r>
      <w:r>
        <w:rPr>
          <w:spacing w:val="-4"/>
        </w:rPr>
        <w:t xml:space="preserve"> </w:t>
      </w:r>
      <w:r>
        <w:t>flourishing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full.</w:t>
      </w:r>
      <w:r>
        <w:rPr>
          <w:vertAlign w:val="superscript"/>
        </w:rPr>
        <w:t>6</w:t>
      </w:r>
    </w:p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BodyText"/>
        <w:spacing w:before="6"/>
        <w:ind w:left="0"/>
        <w:rPr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160655</wp:posOffset>
                </wp:positionV>
                <wp:extent cx="1828800" cy="762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108D" id="Rectangle 4" o:spid="_x0000_s1026" style="position:absolute;margin-left:28.3pt;margin-top:12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yr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80"/>
        <w:ind w:left="1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distinctive</w:t>
      </w:r>
      <w:r>
        <w:rPr>
          <w:spacing w:val="-3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2"/>
          <w:sz w:val="20"/>
        </w:rPr>
        <w:t xml:space="preserve"> </w:t>
      </w:r>
      <w:r>
        <w:rPr>
          <w:sz w:val="20"/>
        </w:rPr>
        <w:t>of Catholic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search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excellence,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uniqueness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whole</w:t>
      </w:r>
      <w:r>
        <w:rPr>
          <w:spacing w:val="-2"/>
          <w:sz w:val="20"/>
        </w:rPr>
        <w:t xml:space="preserve"> </w:t>
      </w:r>
      <w:r>
        <w:rPr>
          <w:sz w:val="20"/>
        </w:rPr>
        <w:t>person,</w:t>
      </w:r>
      <w:r>
        <w:rPr>
          <w:spacing w:val="-1"/>
          <w:sz w:val="20"/>
        </w:rPr>
        <w:t xml:space="preserve"> </w:t>
      </w:r>
      <w:r>
        <w:rPr>
          <w:sz w:val="20"/>
        </w:rPr>
        <w:t>4. The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and 5. Moral principles</w:t>
      </w:r>
    </w:p>
    <w:p w:rsidR="00074FD6" w:rsidRDefault="00240A96">
      <w:pPr>
        <w:spacing w:before="2"/>
        <w:ind w:left="1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Gospel</w:t>
      </w:r>
      <w:r>
        <w:rPr>
          <w:spacing w:val="-2"/>
          <w:sz w:val="20"/>
        </w:rPr>
        <w:t xml:space="preserve"> </w:t>
      </w:r>
      <w:r>
        <w:rPr>
          <w:sz w:val="20"/>
        </w:rPr>
        <w:t>of John</w:t>
      </w:r>
      <w:r>
        <w:rPr>
          <w:spacing w:val="-1"/>
          <w:sz w:val="20"/>
        </w:rPr>
        <w:t xml:space="preserve"> </w:t>
      </w:r>
      <w:r>
        <w:rPr>
          <w:sz w:val="20"/>
        </w:rPr>
        <w:t>10:10</w:t>
      </w:r>
    </w:p>
    <w:p w:rsidR="00074FD6" w:rsidRDefault="00074FD6">
      <w:pPr>
        <w:rPr>
          <w:sz w:val="20"/>
        </w:rPr>
        <w:sectPr w:rsidR="00074FD6">
          <w:pgSz w:w="11900" w:h="16840"/>
          <w:pgMar w:top="500" w:right="340" w:bottom="280" w:left="400" w:header="720" w:footer="720" w:gutter="0"/>
          <w:cols w:space="720"/>
        </w:sectPr>
      </w:pP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7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effective use is</w:t>
      </w:r>
      <w:r>
        <w:rPr>
          <w:spacing w:val="-3"/>
        </w:rPr>
        <w:t xml:space="preserve"> </w:t>
      </w:r>
      <w:r>
        <w:t>made of</w:t>
      </w:r>
      <w:r>
        <w:rPr>
          <w:spacing w:val="-4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388"/>
        </w:tabs>
        <w:ind w:left="387" w:hanging="222"/>
        <w:rPr>
          <w:b/>
          <w:color w:val="0A0C0C"/>
        </w:rPr>
      </w:pPr>
      <w:r>
        <w:rPr>
          <w:b/>
          <w:color w:val="0A0C0C"/>
        </w:rPr>
        <w:t>Curriculum</w:t>
      </w:r>
      <w:r>
        <w:rPr>
          <w:b/>
          <w:color w:val="0A0C0C"/>
          <w:spacing w:val="-2"/>
        </w:rPr>
        <w:t xml:space="preserve"> </w:t>
      </w:r>
      <w:r>
        <w:rPr>
          <w:b/>
          <w:color w:val="0A0C0C"/>
        </w:rPr>
        <w:t>and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Assessment</w:t>
      </w:r>
    </w:p>
    <w:p w:rsidR="00074FD6" w:rsidRDefault="00074FD6">
      <w:pPr>
        <w:pStyle w:val="BodyText"/>
        <w:spacing w:before="5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rPr>
          <w:color w:val="0A0C0C"/>
        </w:rPr>
        <w:t>Headteachers</w:t>
      </w:r>
      <w:proofErr w:type="spellEnd"/>
      <w:r>
        <w:rPr>
          <w:color w:val="0A0C0C"/>
        </w:rP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00"/>
        <w:rPr>
          <w:rFonts w:ascii="Symbol" w:hAnsi="Symbol"/>
          <w:sz w:val="20"/>
        </w:rPr>
      </w:pPr>
      <w:r>
        <w:t>ensure a broad, structured and coherent curriculum entitlement rooted in the distinctive characteristics of Catholic</w:t>
      </w:r>
      <w:r>
        <w:rPr>
          <w:spacing w:val="-47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virtues that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taught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84"/>
        <w:rPr>
          <w:rFonts w:ascii="Symbol" w:hAnsi="Symbol"/>
          <w:sz w:val="20"/>
        </w:rPr>
      </w:pPr>
      <w:r>
        <w:t>establish effective curricular leadership, developing subject leaders with high levels of relevant expertise with access</w:t>
      </w:r>
      <w:r>
        <w:rPr>
          <w:spacing w:val="-47"/>
        </w:rPr>
        <w:t xml:space="preserve"> </w:t>
      </w:r>
      <w:r>
        <w:t>to professional and</w:t>
      </w:r>
      <w:r>
        <w:rPr>
          <w:spacing w:val="-1"/>
        </w:rPr>
        <w:t xml:space="preserve"> </w:t>
      </w:r>
      <w:r>
        <w:t>diocesan</w:t>
      </w:r>
      <w:r>
        <w:rPr>
          <w:spacing w:val="-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9" w:line="242" w:lineRule="auto"/>
        <w:ind w:right="1062"/>
        <w:rPr>
          <w:rFonts w:ascii="Symbol" w:hAnsi="Symbol"/>
          <w:sz w:val="20"/>
        </w:rPr>
      </w:pPr>
      <w:r>
        <w:t>ensure that all pupils are taught to read through the provision of evidence-informed approaches to reading,</w:t>
      </w:r>
      <w:r>
        <w:rPr>
          <w:spacing w:val="-47"/>
        </w:rPr>
        <w:t xml:space="preserve"> </w:t>
      </w:r>
      <w:r>
        <w:t>particularly the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phonics</w:t>
      </w:r>
      <w:r>
        <w:rPr>
          <w:spacing w:val="-3"/>
        </w:rPr>
        <w:t xml:space="preserve"> </w:t>
      </w:r>
      <w:r>
        <w:t>in schools</w:t>
      </w:r>
      <w:r>
        <w:rPr>
          <w:spacing w:val="-1"/>
        </w:rPr>
        <w:t xml:space="preserve"> </w:t>
      </w:r>
      <w:r>
        <w:t>that teach early reading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404"/>
        <w:rPr>
          <w:rFonts w:ascii="Symbol" w:hAnsi="Symbol"/>
          <w:sz w:val="20"/>
        </w:rPr>
      </w:pPr>
      <w:r>
        <w:t>ensure valid, reliable and proportionate approaches are used when assessing pupils’ knowledge and understanding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curriculum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spacing w:before="144"/>
        <w:ind w:left="387" w:hanging="222"/>
      </w:pPr>
      <w:r>
        <w:t>Behaviour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/>
        <w:ind w:right="330"/>
        <w:rPr>
          <w:rFonts w:ascii="Symbol" w:hAnsi="Symbol"/>
          <w:sz w:val="20"/>
        </w:rPr>
      </w:pPr>
      <w:r>
        <w:t>establish and sustain high expectations of behaviour for all pupils, rooted in love, justice and reconciliation and built</w:t>
      </w:r>
      <w:r>
        <w:rPr>
          <w:spacing w:val="-47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relationships, 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routines,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by all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61"/>
        <w:rPr>
          <w:rFonts w:ascii="Symbol" w:hAnsi="Symbol"/>
          <w:sz w:val="20"/>
        </w:rPr>
      </w:pPr>
      <w:r>
        <w:t>ensure high standards of pupil behaviour through the promotion of the virtues and courteous conduct in accordance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behaviour policy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implement</w:t>
      </w:r>
      <w:r>
        <w:rPr>
          <w:spacing w:val="-4"/>
        </w:rPr>
        <w:t xml:space="preserve"> </w:t>
      </w:r>
      <w:r>
        <w:t>consistent,</w:t>
      </w:r>
      <w:r>
        <w:rPr>
          <w:spacing w:val="-3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behaviour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4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school lead by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 and</w:t>
      </w:r>
      <w:r>
        <w:rPr>
          <w:spacing w:val="-1"/>
        </w:rPr>
        <w:t xml:space="preserve"> </w:t>
      </w:r>
      <w:r>
        <w:t>teach the virtues characteristic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citizen</w:t>
      </w:r>
    </w:p>
    <w:p w:rsidR="00074FD6" w:rsidRDefault="00074FD6">
      <w:pPr>
        <w:pStyle w:val="BodyText"/>
        <w:spacing w:before="3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Additional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Disabilities</w:t>
      </w:r>
    </w:p>
    <w:p w:rsidR="00074FD6" w:rsidRDefault="00074FD6">
      <w:pPr>
        <w:pStyle w:val="BodyText"/>
        <w:spacing w:before="5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772"/>
        <w:rPr>
          <w:rFonts w:ascii="Symbol" w:hAnsi="Symbol"/>
          <w:sz w:val="20"/>
        </w:rPr>
      </w:pPr>
      <w:r>
        <w:t>ensure the school holds ambitious expectations for all pupils with additional and special educational needs and</w:t>
      </w:r>
      <w:r>
        <w:rPr>
          <w:spacing w:val="-47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principles of</w:t>
      </w:r>
      <w:r>
        <w:rPr>
          <w:spacing w:val="-3"/>
        </w:rPr>
        <w:t xml:space="preserve"> </w:t>
      </w:r>
      <w:r>
        <w:t>Catholic Social</w:t>
      </w:r>
      <w:r>
        <w:rPr>
          <w:spacing w:val="-1"/>
        </w:rPr>
        <w:t xml:space="preserve"> </w:t>
      </w:r>
      <w:r>
        <w:t>teaching</w:t>
      </w:r>
      <w:r>
        <w:rPr>
          <w:vertAlign w:val="superscript"/>
        </w:rPr>
        <w:t>7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403"/>
        <w:rPr>
          <w:rFonts w:ascii="Symbol" w:hAnsi="Symbol"/>
          <w:sz w:val="20"/>
        </w:rPr>
      </w:pPr>
      <w:r>
        <w:t>establish and sustain ethos, culture and practices rooted in the distinctive characteristics of Catholic education that</w:t>
      </w:r>
      <w:r>
        <w:rPr>
          <w:spacing w:val="-47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pupils to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effectively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/>
        <w:ind w:right="561"/>
        <w:rPr>
          <w:rFonts w:ascii="Symbol" w:hAnsi="Symbo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308610</wp:posOffset>
                </wp:positionV>
                <wp:extent cx="1968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9E9F" id="Rectangle 3" o:spid="_x0000_s1026" style="position:absolute;margin-left:117.75pt;margin-top:24.3pt;width:1.55pt;height:.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pdQ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ensure the school works effectively in partnership with parents, carers, parish and professionals, to identify the</w:t>
      </w:r>
      <w:r>
        <w:rPr>
          <w:spacing w:val="1"/>
        </w:rPr>
        <w:t xml:space="preserve"> </w:t>
      </w:r>
      <w:r>
        <w:rPr>
          <w:spacing w:val="-1"/>
        </w:rPr>
        <w:t xml:space="preserve">additional needs </w:t>
      </w:r>
      <w:r>
        <w:t>and special educational needs and disabilities of pupils, providing support and adaptation where</w:t>
      </w:r>
      <w:r>
        <w:rPr>
          <w:spacing w:val="-47"/>
        </w:rPr>
        <w:t xml:space="preserve"> </w:t>
      </w:r>
      <w:r>
        <w:t>appropriate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 fulfils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statutory duties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SEND</w:t>
      </w:r>
      <w:r>
        <w:rPr>
          <w:spacing w:val="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practice</w:t>
      </w:r>
    </w:p>
    <w:p w:rsidR="00074FD6" w:rsidRDefault="00074FD6">
      <w:pPr>
        <w:pStyle w:val="BodyText"/>
        <w:spacing w:before="2"/>
        <w:ind w:left="0"/>
        <w:rPr>
          <w:sz w:val="28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Professional</w:t>
      </w:r>
      <w:r>
        <w:rPr>
          <w:spacing w:val="-3"/>
        </w:rPr>
        <w:t xml:space="preserve"> </w:t>
      </w:r>
      <w:r>
        <w:t>Development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377"/>
        <w:rPr>
          <w:rFonts w:ascii="Symbol" w:hAnsi="Symbol"/>
          <w:sz w:val="20"/>
        </w:rPr>
      </w:pPr>
      <w:r>
        <w:t>ensure staff have access to high-quality, sustained professional development opportunities in all key and distinctive</w:t>
      </w:r>
      <w:r>
        <w:rPr>
          <w:spacing w:val="-47"/>
        </w:rPr>
        <w:t xml:space="preserve"> </w:t>
      </w:r>
      <w:r>
        <w:t>aspects,</w:t>
      </w:r>
      <w:r>
        <w:rPr>
          <w:spacing w:val="-4"/>
        </w:rPr>
        <w:t xml:space="preserve"> </w:t>
      </w:r>
      <w:r>
        <w:t>aligned to</w:t>
      </w:r>
      <w:r>
        <w:rPr>
          <w:spacing w:val="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whole-school</w:t>
      </w:r>
      <w:r>
        <w:rPr>
          <w:spacing w:val="-3"/>
        </w:rPr>
        <w:t xml:space="preserve"> </w:t>
      </w:r>
      <w:r>
        <w:t>improvement,</w:t>
      </w:r>
      <w:r>
        <w:rPr>
          <w:spacing w:val="-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 needs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977"/>
        <w:rPr>
          <w:rFonts w:ascii="Symbol" w:hAnsi="Symbol"/>
          <w:sz w:val="20"/>
        </w:rPr>
      </w:pPr>
      <w:r>
        <w:t>prioritise the professional development of staff, ensuring effective planning, delivery and evaluation which is</w:t>
      </w:r>
      <w:r>
        <w:rPr>
          <w:spacing w:val="-47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approaches laid</w:t>
      </w:r>
      <w:r>
        <w:rPr>
          <w:spacing w:val="-4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 teachers’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1"/>
        <w:ind w:right="266"/>
        <w:rPr>
          <w:rFonts w:ascii="Symbol" w:hAnsi="Symbol"/>
          <w:sz w:val="20"/>
        </w:rPr>
      </w:pPr>
      <w:r>
        <w:t>ensure that professional development opportunities draw on expert provision from beyond the school, as well as</w:t>
      </w:r>
      <w:r>
        <w:rPr>
          <w:spacing w:val="1"/>
        </w:rPr>
        <w:t xml:space="preserve"> </w:t>
      </w:r>
      <w:r>
        <w:t>within it, including diocesan and nationally recognised career and professional frameworks and programmes to build</w:t>
      </w:r>
      <w:r>
        <w:rPr>
          <w:spacing w:val="-47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succession</w:t>
      </w:r>
      <w:r>
        <w:rPr>
          <w:spacing w:val="-1"/>
        </w:rPr>
        <w:t xml:space="preserve"> </w:t>
      </w:r>
      <w:r>
        <w:t>planning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90"/>
        </w:tabs>
        <w:spacing w:before="150"/>
      </w:pPr>
      <w:r>
        <w:t>Organisational</w:t>
      </w:r>
      <w:r>
        <w:rPr>
          <w:spacing w:val="-5"/>
        </w:rPr>
        <w:t xml:space="preserve"> </w:t>
      </w:r>
      <w:r>
        <w:t>management</w:t>
      </w:r>
    </w:p>
    <w:p w:rsidR="00074FD6" w:rsidRDefault="00074FD6">
      <w:pPr>
        <w:pStyle w:val="BodyText"/>
        <w:ind w:left="0"/>
        <w:rPr>
          <w:b/>
          <w:sz w:val="20"/>
        </w:rPr>
      </w:pPr>
    </w:p>
    <w:p w:rsidR="00074FD6" w:rsidRDefault="00240A96">
      <w:pPr>
        <w:pStyle w:val="BodyText"/>
        <w:spacing w:before="2"/>
        <w:ind w:left="0"/>
        <w:rPr>
          <w:b/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235585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30C7" id="Rectangle 2" o:spid="_x0000_s1026" style="position:absolute;margin-left:28.3pt;margin-top:18.5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+iMRd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74FD6" w:rsidRDefault="00240A96">
      <w:pPr>
        <w:spacing w:before="60" w:line="244" w:lineRule="auto"/>
        <w:ind w:left="166" w:right="270"/>
        <w:rPr>
          <w:sz w:val="20"/>
        </w:rPr>
      </w:pPr>
      <w:r>
        <w:rPr>
          <w:rFonts w:ascii="Times New Roman"/>
          <w:position w:val="9"/>
          <w:sz w:val="16"/>
        </w:rPr>
        <w:t xml:space="preserve">7 </w:t>
      </w:r>
      <w:r>
        <w:rPr>
          <w:sz w:val="20"/>
        </w:rPr>
        <w:t xml:space="preserve">The relevant principles being: the </w:t>
      </w:r>
      <w:r>
        <w:rPr>
          <w:color w:val="1F2023"/>
          <w:sz w:val="20"/>
        </w:rPr>
        <w:t>Dignity of the Human Person, the Call to Community and Participation, Rights and</w:t>
      </w:r>
      <w:r>
        <w:rPr>
          <w:color w:val="1F2023"/>
          <w:spacing w:val="-43"/>
          <w:sz w:val="20"/>
        </w:rPr>
        <w:t xml:space="preserve"> </w:t>
      </w:r>
      <w:r>
        <w:rPr>
          <w:color w:val="1F2023"/>
          <w:sz w:val="20"/>
        </w:rPr>
        <w:t>Responsibilities,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the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Preferential Option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for the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Poor and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Solidarity.</w:t>
      </w:r>
    </w:p>
    <w:p w:rsidR="00074FD6" w:rsidRDefault="00074FD6">
      <w:pPr>
        <w:spacing w:line="244" w:lineRule="auto"/>
        <w:rPr>
          <w:sz w:val="20"/>
        </w:rPr>
        <w:sectPr w:rsidR="00074FD6">
          <w:pgSz w:w="11900" w:h="16840"/>
          <w:pgMar w:top="480" w:right="340" w:bottom="280" w:left="400" w:header="720" w:footer="720" w:gutter="0"/>
          <w:cols w:space="720"/>
        </w:sectPr>
      </w:pPr>
    </w:p>
    <w:p w:rsidR="00074FD6" w:rsidRDefault="00240A96">
      <w:pPr>
        <w:pStyle w:val="BodyText"/>
        <w:spacing w:before="45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229"/>
        <w:rPr>
          <w:rFonts w:ascii="Symbol" w:hAnsi="Symbol"/>
          <w:sz w:val="20"/>
        </w:rPr>
      </w:pPr>
      <w:r>
        <w:t>ensure the protection and safety of pupils and staff through effective approaches to safeguarding, as part of the duty</w:t>
      </w:r>
      <w:r>
        <w:rPr>
          <w:spacing w:val="-47"/>
        </w:rPr>
        <w:t xml:space="preserve"> </w:t>
      </w:r>
      <w:r>
        <w:t>of care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450"/>
        <w:rPr>
          <w:rFonts w:ascii="Symbol" w:hAnsi="Symbol"/>
          <w:sz w:val="20"/>
        </w:rPr>
      </w:pPr>
      <w:r>
        <w:t>prioritise and allocate financial resources appropriately, ensuring efficiency, effectiveness and probity in the use of</w:t>
      </w:r>
      <w:r>
        <w:rPr>
          <w:spacing w:val="-4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funds reflecting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 Catholic</w:t>
      </w:r>
      <w:r>
        <w:rPr>
          <w:spacing w:val="-2"/>
        </w:rPr>
        <w:t xml:space="preserve"> </w:t>
      </w:r>
      <w:r>
        <w:t>mission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24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deployed and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with due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workload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546"/>
        <w:rPr>
          <w:rFonts w:ascii="Symbol" w:hAnsi="Symbol"/>
          <w:sz w:val="20"/>
        </w:rPr>
      </w:pPr>
      <w:r>
        <w:t>establish and oversee systems, processes and policies that enable the school to operate effectively and efficiently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rooted in</w:t>
      </w:r>
      <w:r>
        <w:rPr>
          <w:spacing w:val="-1"/>
        </w:rPr>
        <w:t xml:space="preserve"> </w:t>
      </w:r>
      <w:r>
        <w:t>a clear 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Church’s mission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rigorous approaches to</w:t>
      </w:r>
      <w:r>
        <w:rPr>
          <w:spacing w:val="-2"/>
        </w:rPr>
        <w:t xml:space="preserve"> </w:t>
      </w:r>
      <w:r>
        <w:t>identifying,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risk</w:t>
      </w:r>
    </w:p>
    <w:p w:rsidR="00074FD6" w:rsidRDefault="00074FD6">
      <w:pPr>
        <w:pStyle w:val="BodyText"/>
        <w:ind w:left="0"/>
        <w:rPr>
          <w:sz w:val="34"/>
        </w:rPr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88"/>
        </w:tabs>
        <w:ind w:left="387" w:hanging="222"/>
      </w:pPr>
      <w:r>
        <w:t>Continuous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improvement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spacing w:before="1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989"/>
        <w:rPr>
          <w:rFonts w:ascii="Symbol" w:hAnsi="Symbol"/>
          <w:sz w:val="20"/>
        </w:rPr>
      </w:pPr>
      <w:r>
        <w:t>make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effective and</w:t>
      </w:r>
      <w:r>
        <w:rPr>
          <w:spacing w:val="-4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persistent</w:t>
      </w:r>
      <w:r>
        <w:rPr>
          <w:spacing w:val="-4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limit school</w:t>
      </w:r>
      <w:r>
        <w:rPr>
          <w:spacing w:val="-1"/>
        </w:rPr>
        <w:t xml:space="preserve"> </w:t>
      </w:r>
      <w:r>
        <w:t>effectiveness, and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improvement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line="242" w:lineRule="auto"/>
        <w:ind w:right="1023"/>
        <w:rPr>
          <w:rFonts w:ascii="Symbol" w:hAnsi="Symbol"/>
          <w:sz w:val="20"/>
        </w:rPr>
      </w:pPr>
      <w:r>
        <w:t>develop appropriate evidence-informed strategies for improvement as part of well-targeted plans which are</w:t>
      </w:r>
      <w:r>
        <w:rPr>
          <w:spacing w:val="-47"/>
        </w:rPr>
        <w:t xml:space="preserve"> </w:t>
      </w:r>
      <w:r>
        <w:t>realistic,</w:t>
      </w:r>
      <w:r>
        <w:rPr>
          <w:spacing w:val="-3"/>
        </w:rPr>
        <w:t xml:space="preserve"> </w:t>
      </w:r>
      <w:r>
        <w:t>timely,</w:t>
      </w:r>
      <w:r>
        <w:rPr>
          <w:spacing w:val="-3"/>
        </w:rPr>
        <w:t xml:space="preserve"> </w:t>
      </w:r>
      <w:r>
        <w:t>appropriately sequenced and</w:t>
      </w:r>
      <w:r>
        <w:rPr>
          <w:spacing w:val="-2"/>
        </w:rPr>
        <w:t xml:space="preserve"> </w:t>
      </w:r>
      <w:r>
        <w:t>suited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Catholic context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0" w:line="242" w:lineRule="auto"/>
        <w:ind w:right="1438"/>
        <w:rPr>
          <w:rFonts w:ascii="Symbol" w:hAnsi="Symbol"/>
          <w:sz w:val="20"/>
        </w:rPr>
      </w:pPr>
      <w:r>
        <w:t>ensure careful and effective implementation of improvement strategies, which lead to sustained school</w:t>
      </w:r>
      <w:r>
        <w:rPr>
          <w:spacing w:val="-47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Heading2"/>
        <w:numPr>
          <w:ilvl w:val="0"/>
          <w:numId w:val="1"/>
        </w:numPr>
        <w:tabs>
          <w:tab w:val="left" w:pos="390"/>
        </w:tabs>
        <w:spacing w:before="145"/>
      </w:pP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</w:p>
    <w:p w:rsidR="00074FD6" w:rsidRDefault="00074FD6">
      <w:pPr>
        <w:pStyle w:val="BodyText"/>
        <w:spacing w:before="7"/>
        <w:ind w:left="0"/>
        <w:rPr>
          <w:b/>
          <w:sz w:val="24"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ind w:right="583"/>
        <w:rPr>
          <w:rFonts w:ascii="Symbol" w:hAnsi="Symbol"/>
          <w:sz w:val="20"/>
        </w:rPr>
      </w:pPr>
      <w:r>
        <w:t xml:space="preserve">forge constructive relationships beyond the school, working in partnership with parents, carers, the Parish, </w:t>
      </w:r>
      <w:r w:rsidRPr="00ED6C8A">
        <w:rPr>
          <w:color w:val="FF0000"/>
        </w:rPr>
        <w:t>Trust</w:t>
      </w:r>
      <w:r>
        <w:t>,</w:t>
      </w:r>
      <w:r>
        <w:rPr>
          <w:spacing w:val="-47"/>
        </w:rPr>
        <w:t xml:space="preserve"> </w:t>
      </w:r>
      <w:r>
        <w:t>diocese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 community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228"/>
        <w:rPr>
          <w:rFonts w:ascii="Symbol" w:hAnsi="Symbol"/>
          <w:sz w:val="20"/>
        </w:rPr>
      </w:pPr>
      <w:r>
        <w:t>commit their school to work successfully with other Catholic schools and other schools and organisations in a climate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9" w:line="242" w:lineRule="auto"/>
        <w:ind w:right="302"/>
        <w:rPr>
          <w:rFonts w:ascii="Symbol" w:hAnsi="Symbol"/>
          <w:sz w:val="20"/>
        </w:rPr>
      </w:pPr>
      <w:r>
        <w:t>establish and maintain working relationships with fellow professionals and colleagues across other public services to</w:t>
      </w:r>
      <w:r>
        <w:rPr>
          <w:spacing w:val="-48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pupils</w:t>
      </w:r>
    </w:p>
    <w:p w:rsidR="00074FD6" w:rsidRDefault="00074FD6">
      <w:pPr>
        <w:pStyle w:val="BodyText"/>
        <w:ind w:left="0"/>
      </w:pPr>
    </w:p>
    <w:p w:rsidR="00074FD6" w:rsidRDefault="00240A96">
      <w:pPr>
        <w:pStyle w:val="ListParagraph"/>
        <w:numPr>
          <w:ilvl w:val="0"/>
          <w:numId w:val="1"/>
        </w:numPr>
        <w:tabs>
          <w:tab w:val="left" w:pos="500"/>
        </w:tabs>
        <w:spacing w:before="145"/>
        <w:ind w:left="500" w:hanging="334"/>
        <w:rPr>
          <w:b/>
          <w:color w:val="0A0C0C"/>
        </w:rPr>
      </w:pPr>
      <w:r>
        <w:rPr>
          <w:b/>
          <w:color w:val="0A0C0C"/>
        </w:rPr>
        <w:t>Governance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and</w:t>
      </w:r>
      <w:r>
        <w:rPr>
          <w:b/>
          <w:color w:val="0A0C0C"/>
          <w:spacing w:val="-3"/>
        </w:rPr>
        <w:t xml:space="preserve"> </w:t>
      </w:r>
      <w:r>
        <w:rPr>
          <w:b/>
          <w:color w:val="0A0C0C"/>
        </w:rPr>
        <w:t>Accountability</w:t>
      </w:r>
    </w:p>
    <w:p w:rsidR="00074FD6" w:rsidRDefault="00074FD6">
      <w:pPr>
        <w:pStyle w:val="BodyText"/>
        <w:ind w:left="0"/>
        <w:rPr>
          <w:b/>
        </w:rPr>
      </w:pPr>
    </w:p>
    <w:p w:rsidR="00074FD6" w:rsidRDefault="00240A96">
      <w:pPr>
        <w:pStyle w:val="BodyText"/>
        <w:ind w:left="166"/>
      </w:pPr>
      <w:proofErr w:type="spellStart"/>
      <w:r>
        <w:t>Headteachers</w:t>
      </w:r>
      <w:proofErr w:type="spellEnd"/>
      <w:r>
        <w:t>: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50"/>
        </w:tabs>
        <w:spacing w:before="3" w:line="237" w:lineRule="auto"/>
        <w:ind w:left="449" w:right="334" w:hanging="284"/>
        <w:rPr>
          <w:rFonts w:ascii="Symbol" w:hAnsi="Symbol"/>
        </w:rPr>
      </w:pPr>
      <w:r>
        <w:t>understand and welcome the role of effective governance, rooted in strategic stewardship of the Catholic mission in</w:t>
      </w:r>
      <w:r>
        <w:rPr>
          <w:spacing w:val="-47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upholding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 responsibility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1" w:line="242" w:lineRule="auto"/>
        <w:ind w:right="355"/>
        <w:rPr>
          <w:rFonts w:ascii="Symbol" w:hAnsi="Symbol"/>
          <w:sz w:val="20"/>
        </w:rPr>
      </w:pPr>
      <w:r>
        <w:t>establish and sustain a professional working relationship with those responsible for governance which is inspired by</w:t>
      </w:r>
      <w:r>
        <w:rPr>
          <w:spacing w:val="-47"/>
        </w:rPr>
        <w:t xml:space="preserve"> </w:t>
      </w:r>
      <w:r>
        <w:t>a Christ</w:t>
      </w:r>
      <w:r>
        <w:rPr>
          <w:spacing w:val="-1"/>
        </w:rPr>
        <w:t xml:space="preserve"> </w:t>
      </w:r>
      <w:r>
        <w:t>centred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formation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/>
        <w:ind w:hanging="361"/>
        <w:rPr>
          <w:rFonts w:ascii="Symbol" w:hAnsi="Symbol"/>
          <w:sz w:val="20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know and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 professional</w:t>
      </w:r>
      <w:r>
        <w:rPr>
          <w:spacing w:val="-1"/>
        </w:rPr>
        <w:t xml:space="preserve"> </w:t>
      </w:r>
      <w:r>
        <w:t>responsibilities and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</w:p>
    <w:p w:rsidR="00074FD6" w:rsidRDefault="00240A96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72" w:line="242" w:lineRule="auto"/>
        <w:ind w:right="832"/>
        <w:rPr>
          <w:rFonts w:ascii="Symbol" w:hAnsi="Symbol"/>
          <w:sz w:val="20"/>
        </w:rPr>
      </w:pPr>
      <w:r>
        <w:t>ensure the school effectively and efficiently operates within the required regulatory frameworks and meets all</w:t>
      </w:r>
      <w:r>
        <w:rPr>
          <w:spacing w:val="-47"/>
        </w:rPr>
        <w:t xml:space="preserve"> </w:t>
      </w:r>
      <w:r>
        <w:t>statutory duties</w:t>
      </w:r>
    </w:p>
    <w:p w:rsidR="00074FD6" w:rsidRDefault="00074FD6">
      <w:pPr>
        <w:pStyle w:val="BodyText"/>
        <w:ind w:left="0"/>
      </w:pPr>
    </w:p>
    <w:p w:rsidR="00074FD6" w:rsidRDefault="00074FD6">
      <w:pPr>
        <w:pStyle w:val="BodyText"/>
        <w:ind w:left="0"/>
      </w:pPr>
    </w:p>
    <w:p w:rsidR="00074FD6" w:rsidRDefault="00240A96">
      <w:pPr>
        <w:spacing w:before="174"/>
        <w:ind w:left="166" w:right="355"/>
        <w:rPr>
          <w:i/>
          <w:sz w:val="20"/>
        </w:rPr>
      </w:pPr>
      <w:r>
        <w:rPr>
          <w:i/>
          <w:sz w:val="20"/>
        </w:rPr>
        <w:t xml:space="preserve">Based on the 2020 </w:t>
      </w:r>
      <w:proofErr w:type="spellStart"/>
      <w:r>
        <w:rPr>
          <w:i/>
          <w:sz w:val="20"/>
        </w:rPr>
        <w:t>DfE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Headteachers</w:t>
      </w:r>
      <w:proofErr w:type="spellEnd"/>
      <w:r>
        <w:rPr>
          <w:i/>
          <w:sz w:val="20"/>
        </w:rPr>
        <w:t>’ Standards published to articulate the additional responsibilities of headship in addition to the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requirements of the teachers’ standards but reflecting the ethos of the Catholic school and the vocational role of a Catholic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headteacher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 upholding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mission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Church</w:t>
      </w:r>
    </w:p>
    <w:p w:rsidR="00074FD6" w:rsidRDefault="00074FD6">
      <w:pPr>
        <w:rPr>
          <w:sz w:val="20"/>
        </w:rPr>
        <w:sectPr w:rsidR="00074FD6">
          <w:pgSz w:w="11900" w:h="16840"/>
          <w:pgMar w:top="500" w:right="340" w:bottom="280" w:left="400" w:header="720" w:footer="720" w:gutter="0"/>
          <w:cols w:space="720"/>
        </w:sectPr>
      </w:pPr>
    </w:p>
    <w:p w:rsidR="00074FD6" w:rsidRDefault="00290C1F">
      <w:pPr>
        <w:pStyle w:val="BodyText"/>
        <w:ind w:left="166"/>
        <w:rPr>
          <w:sz w:val="20"/>
        </w:rPr>
      </w:pPr>
      <w:r>
        <w:rPr>
          <w:noProof/>
          <w:lang w:eastAsia="en-GB"/>
        </w:rPr>
        <w:drawing>
          <wp:inline distT="0" distB="0" distL="0" distR="0">
            <wp:extent cx="629132" cy="6745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62" cy="6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B87">
        <w:rPr>
          <w:noProof/>
          <w:lang w:eastAsia="en-GB"/>
        </w:rPr>
        <w:drawing>
          <wp:anchor distT="0" distB="0" distL="114300" distR="114300" simplePos="0" relativeHeight="487592960" behindDoc="0" locked="0" layoutInCell="1" allowOverlap="1" wp14:anchorId="29574810" wp14:editId="147449E8">
            <wp:simplePos x="0" y="0"/>
            <wp:positionH relativeFrom="column">
              <wp:posOffset>6319031</wp:posOffset>
            </wp:positionH>
            <wp:positionV relativeFrom="paragraph">
              <wp:posOffset>-47625</wp:posOffset>
            </wp:positionV>
            <wp:extent cx="714375" cy="818318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YS Youth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FD6" w:rsidRDefault="00074FD6">
      <w:pPr>
        <w:pStyle w:val="BodyText"/>
        <w:spacing w:before="9"/>
        <w:ind w:left="0"/>
        <w:rPr>
          <w:i/>
          <w:sz w:val="11"/>
        </w:rPr>
      </w:pPr>
    </w:p>
    <w:p w:rsidR="00142B87" w:rsidRDefault="00142B87" w:rsidP="00142B87">
      <w:pPr>
        <w:spacing w:before="27"/>
        <w:ind w:left="166"/>
        <w:jc w:val="center"/>
        <w:rPr>
          <w:b/>
          <w:sz w:val="36"/>
        </w:rPr>
      </w:pPr>
    </w:p>
    <w:p w:rsidR="00142B87" w:rsidRDefault="00142B87" w:rsidP="00142B87">
      <w:pPr>
        <w:spacing w:before="27"/>
        <w:ind w:left="166"/>
        <w:jc w:val="center"/>
        <w:rPr>
          <w:b/>
          <w:sz w:val="36"/>
        </w:rPr>
      </w:pPr>
    </w:p>
    <w:p w:rsidR="00074FD6" w:rsidRPr="00142B87" w:rsidRDefault="00240A96" w:rsidP="00142B87">
      <w:pPr>
        <w:spacing w:before="27"/>
        <w:ind w:left="166"/>
        <w:jc w:val="center"/>
        <w:rPr>
          <w:b/>
          <w:sz w:val="36"/>
        </w:rPr>
      </w:pPr>
      <w:r w:rsidRPr="00142B87">
        <w:rPr>
          <w:b/>
          <w:sz w:val="36"/>
        </w:rPr>
        <w:t>Deputy</w:t>
      </w:r>
      <w:r w:rsidRPr="00142B87">
        <w:rPr>
          <w:b/>
          <w:spacing w:val="-3"/>
          <w:sz w:val="36"/>
        </w:rPr>
        <w:t xml:space="preserve"> </w:t>
      </w:r>
      <w:r w:rsidRPr="00142B87">
        <w:rPr>
          <w:b/>
          <w:sz w:val="36"/>
        </w:rPr>
        <w:t>Headteacher</w:t>
      </w:r>
      <w:r w:rsidRPr="00142B87">
        <w:rPr>
          <w:b/>
          <w:spacing w:val="-2"/>
          <w:sz w:val="36"/>
        </w:rPr>
        <w:t xml:space="preserve"> </w:t>
      </w:r>
      <w:r w:rsidRPr="00142B87">
        <w:rPr>
          <w:b/>
          <w:sz w:val="36"/>
        </w:rPr>
        <w:t>-</w:t>
      </w:r>
      <w:r w:rsidRPr="00142B87">
        <w:rPr>
          <w:b/>
          <w:spacing w:val="-3"/>
          <w:sz w:val="36"/>
        </w:rPr>
        <w:t xml:space="preserve"> </w:t>
      </w:r>
      <w:r w:rsidRPr="00142B87">
        <w:rPr>
          <w:b/>
          <w:sz w:val="36"/>
        </w:rPr>
        <w:t>Person</w:t>
      </w:r>
      <w:r w:rsidRPr="00142B87">
        <w:rPr>
          <w:b/>
          <w:spacing w:val="-4"/>
          <w:sz w:val="36"/>
        </w:rPr>
        <w:t xml:space="preserve"> </w:t>
      </w:r>
      <w:r w:rsidRPr="00142B87">
        <w:rPr>
          <w:b/>
          <w:sz w:val="36"/>
        </w:rPr>
        <w:t>Specification</w:t>
      </w:r>
    </w:p>
    <w:p w:rsidR="00074FD6" w:rsidRPr="00142B87" w:rsidRDefault="00240A96">
      <w:pPr>
        <w:spacing w:before="193"/>
        <w:ind w:left="166"/>
        <w:rPr>
          <w:b/>
          <w:sz w:val="24"/>
          <w:szCs w:val="24"/>
        </w:rPr>
      </w:pPr>
      <w:r w:rsidRPr="00142B87">
        <w:rPr>
          <w:b/>
          <w:color w:val="1F3863"/>
          <w:sz w:val="24"/>
          <w:szCs w:val="24"/>
        </w:rPr>
        <w:t>Introduction</w:t>
      </w:r>
    </w:p>
    <w:p w:rsidR="00074FD6" w:rsidRDefault="00240A96">
      <w:pPr>
        <w:pStyle w:val="BodyText"/>
        <w:spacing w:before="164" w:line="283" w:lineRule="auto"/>
        <w:ind w:left="166" w:right="224"/>
        <w:jc w:val="both"/>
      </w:pPr>
      <w:r>
        <w:t>This person specification is intended to assist both candidates and governors in the appointment process.</w:t>
      </w:r>
      <w:r>
        <w:rPr>
          <w:spacing w:val="1"/>
        </w:rPr>
        <w:t xml:space="preserve"> </w:t>
      </w:r>
      <w:r>
        <w:t>It highlights</w:t>
      </w:r>
      <w:r>
        <w:rPr>
          <w:spacing w:val="1"/>
        </w:rPr>
        <w:t xml:space="preserve"> </w:t>
      </w:r>
      <w:r>
        <w:t xml:space="preserve">the particular qualities for Deputy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Headteachers</w:t>
      </w:r>
      <w:proofErr w:type="spellEnd"/>
      <w:r>
        <w:t xml:space="preserve"> of Catholic schools in ensuring that they meet the same</w:t>
      </w:r>
      <w:r>
        <w:rPr>
          <w:spacing w:val="1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Deputy</w:t>
      </w:r>
      <w:r>
        <w:rPr>
          <w:spacing w:val="-1"/>
        </w:rPr>
        <w:t xml:space="preserve"> </w:t>
      </w:r>
      <w:proofErr w:type="spellStart"/>
      <w:r>
        <w:t>Deputy</w:t>
      </w:r>
      <w:proofErr w:type="spellEnd"/>
      <w:r>
        <w:rPr>
          <w:spacing w:val="1"/>
        </w:rPr>
        <w:t xml:space="preserve"> </w:t>
      </w:r>
      <w:proofErr w:type="spellStart"/>
      <w:r>
        <w:t>Headteachers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 schools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education.</w:t>
      </w:r>
    </w:p>
    <w:p w:rsidR="00074FD6" w:rsidRDefault="00240A96">
      <w:pPr>
        <w:pStyle w:val="BodyText"/>
        <w:spacing w:before="125" w:line="285" w:lineRule="auto"/>
        <w:ind w:left="166" w:right="221"/>
        <w:jc w:val="both"/>
      </w:pPr>
      <w:r>
        <w:t>The</w:t>
      </w:r>
      <w:r>
        <w:rPr>
          <w:spacing w:val="-6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Headteacher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management.</w:t>
      </w:r>
      <w:r>
        <w:rPr>
          <w:spacing w:val="3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48"/>
        </w:rPr>
        <w:t xml:space="preserve"> </w:t>
      </w:r>
      <w:r>
        <w:t>Catholic school, that professional leadership is provided in the context of a community rooted in the Catholic faith.</w:t>
      </w:r>
      <w:r>
        <w:rPr>
          <w:spacing w:val="1"/>
        </w:rPr>
        <w:t xml:space="preserve"> </w:t>
      </w:r>
      <w:r>
        <w:t>Thus</w:t>
      </w:r>
      <w:r>
        <w:rPr>
          <w:spacing w:val="-4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strong,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faith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recognise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challenges</w:t>
      </w:r>
      <w:r>
        <w:rPr>
          <w:spacing w:val="-48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school as a</w:t>
      </w:r>
      <w:r>
        <w:rPr>
          <w:spacing w:val="-1"/>
        </w:rPr>
        <w:t xml:space="preserve"> </w:t>
      </w:r>
      <w:r>
        <w:t>vibrant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education.</w:t>
      </w:r>
    </w:p>
    <w:p w:rsidR="00074FD6" w:rsidRDefault="00240A96">
      <w:pPr>
        <w:pStyle w:val="BodyText"/>
        <w:spacing w:before="119" w:line="285" w:lineRule="auto"/>
        <w:ind w:left="166" w:right="438"/>
        <w:jc w:val="both"/>
      </w:pPr>
      <w:r>
        <w:t xml:space="preserve">The </w:t>
      </w:r>
      <w:r w:rsidR="00D5206B" w:rsidRPr="00D5206B">
        <w:t>Governing Board</w:t>
      </w:r>
      <w:r w:rsidRPr="00D5206B">
        <w:t xml:space="preserve"> </w:t>
      </w:r>
      <w:r>
        <w:t>and the Diocese acknowledge the importance of the role of the Catholic Deputy Headteacher and will</w:t>
      </w:r>
      <w:r>
        <w:rPr>
          <w:spacing w:val="-47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 support,</w:t>
      </w:r>
      <w:r>
        <w:rPr>
          <w:spacing w:val="-2"/>
        </w:rPr>
        <w:t xml:space="preserve"> </w:t>
      </w:r>
      <w:r>
        <w:t>encouragement,</w:t>
      </w:r>
      <w:r>
        <w:rPr>
          <w:spacing w:val="-1"/>
        </w:rPr>
        <w:t xml:space="preserve"> </w:t>
      </w:r>
      <w:r>
        <w:t>affirmation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realistic</w:t>
      </w:r>
      <w:r>
        <w:rPr>
          <w:spacing w:val="-1"/>
        </w:rPr>
        <w:t xml:space="preserve"> </w:t>
      </w:r>
      <w:r>
        <w:t>challenge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candidate.</w:t>
      </w:r>
    </w:p>
    <w:p w:rsidR="00074FD6" w:rsidRDefault="00240A96">
      <w:pPr>
        <w:pStyle w:val="BodyText"/>
        <w:spacing w:before="119" w:line="285" w:lineRule="auto"/>
        <w:ind w:left="166" w:right="222"/>
        <w:jc w:val="both"/>
      </w:pP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D5206B" w:rsidRPr="00D5206B">
        <w:rPr>
          <w:spacing w:val="-1"/>
        </w:rPr>
        <w:t>Governing Board</w:t>
      </w:r>
      <w:r w:rsidRPr="00D5206B">
        <w:rPr>
          <w:spacing w:val="-6"/>
        </w:rPr>
        <w:t xml:space="preserve"> </w:t>
      </w:r>
      <w:r>
        <w:rPr>
          <w:spacing w:val="-3"/>
        </w:rPr>
        <w:t>a</w:t>
      </w:r>
      <w:r>
        <w:t>ckn</w:t>
      </w:r>
      <w:r>
        <w:rPr>
          <w:spacing w:val="-2"/>
        </w:rPr>
        <w:t>o</w:t>
      </w:r>
      <w:r>
        <w:t>wle</w:t>
      </w:r>
      <w:r>
        <w:rPr>
          <w:spacing w:val="-3"/>
        </w:rPr>
        <w:t>d</w:t>
      </w:r>
      <w:r>
        <w:rPr>
          <w:spacing w:val="-1"/>
        </w:rPr>
        <w:t>g</w:t>
      </w:r>
      <w:r>
        <w:t>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</w:t>
      </w:r>
      <w:r>
        <w:rPr>
          <w:spacing w:val="-3"/>
        </w:rPr>
        <w:t>t</w:t>
      </w:r>
      <w:r>
        <w:t>eria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t>efle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ev</w:t>
      </w:r>
      <w:r>
        <w:rPr>
          <w:spacing w:val="1"/>
        </w:rPr>
        <w:t>o</w:t>
      </w:r>
      <w:r>
        <w:t>lving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le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eads</w:t>
      </w:r>
      <w:r>
        <w:rPr>
          <w:spacing w:val="-1"/>
        </w:rPr>
        <w:t>h</w:t>
      </w:r>
      <w:r>
        <w:rPr>
          <w:spacing w:val="-3"/>
        </w:rPr>
        <w:t>i</w:t>
      </w:r>
      <w:r>
        <w:t>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</w:t>
      </w:r>
      <w:r>
        <w:rPr>
          <w:spacing w:val="-3"/>
        </w:rPr>
        <w:t>l</w:t>
      </w:r>
      <w:r>
        <w:t>y</w:t>
      </w:r>
      <w:r>
        <w:rPr>
          <w:spacing w:val="-6"/>
        </w:rPr>
        <w:t xml:space="preserve"> </w:t>
      </w:r>
      <w:proofErr w:type="gramStart"/>
      <w:r>
        <w:t>2</w:t>
      </w:r>
      <w:r>
        <w:rPr>
          <w:spacing w:val="-1"/>
        </w:rPr>
        <w:t>1</w:t>
      </w:r>
      <w:proofErr w:type="spellStart"/>
      <w:r>
        <w:rPr>
          <w:spacing w:val="-2"/>
          <w:position w:val="4"/>
          <w:sz w:val="10"/>
        </w:rPr>
        <w:t>s</w:t>
      </w:r>
      <w:r>
        <w:rPr>
          <w:position w:val="4"/>
          <w:sz w:val="10"/>
        </w:rPr>
        <w:t>t</w:t>
      </w:r>
      <w:proofErr w:type="spellEnd"/>
      <w:r>
        <w:rPr>
          <w:position w:val="4"/>
          <w:sz w:val="10"/>
        </w:rPr>
        <w:t xml:space="preserve">  </w:t>
      </w:r>
      <w:r>
        <w:rPr>
          <w:spacing w:val="-3"/>
        </w:rPr>
        <w:t>C</w:t>
      </w:r>
      <w:r>
        <w:t>entu</w:t>
      </w:r>
      <w:r>
        <w:rPr>
          <w:spacing w:val="-1"/>
        </w:rPr>
        <w:t>r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t xml:space="preserve">y apply as much to experienced Deputy </w:t>
      </w:r>
      <w:proofErr w:type="spellStart"/>
      <w:r>
        <w:t>Headteachers</w:t>
      </w:r>
      <w:proofErr w:type="spellEnd"/>
      <w:r>
        <w:t xml:space="preserve"> as they do to aspirant Deputy </w:t>
      </w:r>
      <w:proofErr w:type="spellStart"/>
      <w:r>
        <w:t>Headteachers</w:t>
      </w:r>
      <w:proofErr w:type="spellEnd"/>
      <w:r>
        <w:t>.</w:t>
      </w:r>
      <w:r>
        <w:rPr>
          <w:spacing w:val="1"/>
        </w:rPr>
        <w:t xml:space="preserve"> </w:t>
      </w:r>
      <w:r>
        <w:t>The successful</w:t>
      </w:r>
      <w:r>
        <w:rPr>
          <w:spacing w:val="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diocesan</w:t>
      </w:r>
      <w:r>
        <w:rPr>
          <w:spacing w:val="-3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experienced Catholic Deputy Headteacher as mentor.</w:t>
      </w:r>
      <w:r>
        <w:rPr>
          <w:spacing w:val="1"/>
        </w:rPr>
        <w:t xml:space="preserve"> </w:t>
      </w:r>
      <w:r>
        <w:t>If the successful applicant has not completed the CCRS course in</w:t>
      </w:r>
      <w:r>
        <w:rPr>
          <w:spacing w:val="1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equivalent, an</w:t>
      </w:r>
      <w:r>
        <w:rPr>
          <w:spacing w:val="-2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expected</w:t>
      </w:r>
    </w:p>
    <w:p w:rsidR="00074FD6" w:rsidRDefault="00240A96">
      <w:pPr>
        <w:spacing w:before="119" w:line="278" w:lineRule="auto"/>
        <w:ind w:left="166" w:right="270" w:firstLine="45"/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definition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‘practising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Catholic’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appointments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Catholic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Schools?</w:t>
      </w:r>
      <w:r>
        <w:rPr>
          <w:b/>
          <w:spacing w:val="-51"/>
          <w:sz w:val="24"/>
        </w:rPr>
        <w:t xml:space="preserve"> </w:t>
      </w:r>
      <w:r>
        <w:t>To objectively define what a ‘practising Catholic’ is when assessing applicants for key leadership posts within a Catholic</w:t>
      </w:r>
      <w:r>
        <w:rPr>
          <w:spacing w:val="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necessary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obligations 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constitute</w:t>
      </w:r>
    </w:p>
    <w:p w:rsidR="00074FD6" w:rsidRDefault="00240A96">
      <w:pPr>
        <w:pStyle w:val="BodyText"/>
        <w:spacing w:before="1"/>
        <w:ind w:left="166"/>
      </w:pPr>
      <w:r>
        <w:t>‘</w:t>
      </w:r>
      <w:proofErr w:type="gramStart"/>
      <w:r>
        <w:t>practice</w:t>
      </w:r>
      <w:proofErr w:type="gramEnd"/>
      <w:r>
        <w:t>’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Catholic Church.</w:t>
      </w:r>
    </w:p>
    <w:p w:rsidR="00074FD6" w:rsidRDefault="00240A96">
      <w:pPr>
        <w:pStyle w:val="BodyText"/>
        <w:spacing w:before="166" w:line="280" w:lineRule="auto"/>
        <w:ind w:left="166" w:right="310"/>
      </w:pPr>
      <w:r>
        <w:t>The Church’s general obligations for its members require that they strive to live lives of holiness by being faithful to the</w:t>
      </w:r>
      <w:r>
        <w:rPr>
          <w:spacing w:val="-47"/>
        </w:rPr>
        <w:t xml:space="preserve"> </w:t>
      </w:r>
      <w:r>
        <w:t>teaching of the Gospel, by trying to uphold the values proclaimed in the Beatitudes, by assisting in the Church’s mission</w:t>
      </w:r>
      <w:r>
        <w:rPr>
          <w:spacing w:val="-47"/>
        </w:rPr>
        <w:t xml:space="preserve"> </w:t>
      </w:r>
      <w:r>
        <w:t>to make Christ known to all peoples, by upholding privately and publicly the Church’s moral and social teaching, by</w:t>
      </w:r>
      <w:r>
        <w:rPr>
          <w:spacing w:val="1"/>
        </w:rPr>
        <w:t xml:space="preserve"> </w:t>
      </w:r>
      <w:r>
        <w:t>endeavouring</w:t>
      </w:r>
      <w:r>
        <w:rPr>
          <w:spacing w:val="-3"/>
        </w:rPr>
        <w:t xml:space="preserve"> </w:t>
      </w:r>
      <w:r>
        <w:t>to follow an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conscience and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 keep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precepts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Church.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</w:p>
    <w:p w:rsidR="00074FD6" w:rsidRDefault="00240A96">
      <w:pPr>
        <w:pStyle w:val="BodyText"/>
        <w:spacing w:line="265" w:lineRule="exact"/>
        <w:ind w:left="166"/>
      </w:pP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‘practice’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Catholic</w:t>
      </w:r>
      <w:r>
        <w:rPr>
          <w:spacing w:val="-1"/>
        </w:rPr>
        <w:t xml:space="preserve"> </w:t>
      </w:r>
      <w:r>
        <w:t>faith 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widest and</w:t>
      </w:r>
      <w:r>
        <w:rPr>
          <w:spacing w:val="-1"/>
        </w:rPr>
        <w:t xml:space="preserve"> </w:t>
      </w:r>
      <w:proofErr w:type="spellStart"/>
      <w:r>
        <w:t>all</w:t>
      </w:r>
      <w:r>
        <w:rPr>
          <w:spacing w:val="-3"/>
        </w:rPr>
        <w:t xml:space="preserve"> </w:t>
      </w:r>
      <w:r>
        <w:t>encompassing</w:t>
      </w:r>
      <w:proofErr w:type="spellEnd"/>
      <w:r>
        <w:rPr>
          <w:spacing w:val="-1"/>
        </w:rPr>
        <w:t xml:space="preserve"> </w:t>
      </w:r>
      <w:r>
        <w:t>sense.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obligations</w:t>
      </w:r>
    </w:p>
    <w:p w:rsidR="00074FD6" w:rsidRDefault="00240A96">
      <w:pPr>
        <w:pStyle w:val="BodyText"/>
        <w:spacing w:before="46" w:line="280" w:lineRule="auto"/>
        <w:ind w:left="166" w:right="252"/>
      </w:pPr>
      <w:proofErr w:type="gramStart"/>
      <w:r>
        <w:t>though</w:t>
      </w:r>
      <w:proofErr w:type="gramEnd"/>
      <w:r>
        <w:t>, there are essential components for “</w:t>
      </w:r>
      <w:r>
        <w:rPr>
          <w:i/>
        </w:rPr>
        <w:t>full communion</w:t>
      </w:r>
      <w:r>
        <w:t>” with the Catholic Church. These are sacramental initiation</w:t>
      </w:r>
      <w:r>
        <w:rPr>
          <w:spacing w:val="-47"/>
        </w:rPr>
        <w:t xml:space="preserve"> </w:t>
      </w:r>
      <w:r>
        <w:t>(Baptism, Confirmation and the Eucharist) and the bonds of profession of faith, the sacraments and ecclesiastical</w:t>
      </w:r>
      <w:r>
        <w:rPr>
          <w:spacing w:val="1"/>
        </w:rPr>
        <w:t xml:space="preserve"> </w:t>
      </w:r>
      <w:r>
        <w:t>governance. The preservation of this full communion is not limited to purely religious activity but is to be an integral</w:t>
      </w:r>
      <w:r>
        <w:rPr>
          <w:spacing w:val="1"/>
        </w:rPr>
        <w:t xml:space="preserve"> </w:t>
      </w:r>
      <w:r>
        <w:t>part of the whole pattern of behaviour of a member of the Church. It is what essentially constitutes being a committed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‘practising</w:t>
      </w:r>
      <w:r>
        <w:rPr>
          <w:spacing w:val="-2"/>
        </w:rPr>
        <w:t xml:space="preserve"> </w:t>
      </w:r>
      <w:r>
        <w:t>Catholic’.</w:t>
      </w:r>
    </w:p>
    <w:p w:rsidR="00074FD6" w:rsidRDefault="00240A96">
      <w:pPr>
        <w:pStyle w:val="BodyText"/>
        <w:spacing w:before="114" w:line="280" w:lineRule="auto"/>
        <w:ind w:left="166" w:right="260"/>
        <w:jc w:val="both"/>
      </w:pPr>
      <w:r>
        <w:t>For further information including examples where there may be a reason why somebody is not in a position to take up a</w:t>
      </w:r>
      <w:r>
        <w:rPr>
          <w:spacing w:val="-47"/>
        </w:rPr>
        <w:t xml:space="preserve"> </w:t>
      </w:r>
      <w:r>
        <w:t xml:space="preserve">key responsibility in a Catholic school, please see ‘Christ at the Centre’ by </w:t>
      </w:r>
      <w:proofErr w:type="spellStart"/>
      <w:r>
        <w:t>Mgr</w:t>
      </w:r>
      <w:proofErr w:type="spellEnd"/>
      <w:r>
        <w:t xml:space="preserve"> Marcus Stock, CTS Publications ISBN 978-</w:t>
      </w:r>
      <w:r>
        <w:rPr>
          <w:spacing w:val="-47"/>
        </w:rPr>
        <w:t xml:space="preserve"> </w:t>
      </w:r>
      <w:r>
        <w:t>1-86082-843-0</w:t>
      </w:r>
    </w:p>
    <w:p w:rsidR="00074FD6" w:rsidRDefault="00074FD6">
      <w:pPr>
        <w:spacing w:line="280" w:lineRule="auto"/>
        <w:jc w:val="both"/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182"/>
        <w:gridCol w:w="1261"/>
      </w:tblGrid>
      <w:tr w:rsidR="00074FD6">
        <w:trPr>
          <w:trHeight w:val="762"/>
        </w:trPr>
        <w:tc>
          <w:tcPr>
            <w:tcW w:w="7480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CONFIDENTIAL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REFERENCES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REPORTS</w:t>
            </w:r>
          </w:p>
        </w:tc>
        <w:tc>
          <w:tcPr>
            <w:tcW w:w="1182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83" w:lineRule="auto"/>
              <w:ind w:left="198" w:right="85" w:hanging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Essential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Desirable</w:t>
            </w:r>
          </w:p>
        </w:tc>
        <w:tc>
          <w:tcPr>
            <w:tcW w:w="1261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237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85" w:lineRule="auto"/>
              <w:ind w:right="756" w:firstLine="50"/>
            </w:pPr>
            <w:r>
              <w:t>A positive and supportive written faith reference from a priest where the</w:t>
            </w:r>
            <w:r>
              <w:rPr>
                <w:spacing w:val="-48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2"/>
              </w:rPr>
              <w:t xml:space="preserve"> </w:t>
            </w:r>
            <w:r>
              <w:t>worships.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5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5" w:lineRule="exact"/>
              <w:ind w:left="14"/>
              <w:jc w:val="center"/>
            </w:pPr>
            <w:r>
              <w:t>R</w:t>
            </w:r>
          </w:p>
        </w:tc>
      </w:tr>
      <w:tr w:rsidR="00074FD6">
        <w:trPr>
          <w:trHeight w:val="438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3"/>
              </w:rPr>
              <w:t xml:space="preserve"> </w:t>
            </w:r>
            <w:r>
              <w:t>from current</w:t>
            </w:r>
            <w:r>
              <w:rPr>
                <w:spacing w:val="1"/>
              </w:rPr>
              <w:t xml:space="preserve"> </w:t>
            </w:r>
            <w:r>
              <w:t>Headteacher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7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7" w:lineRule="exact"/>
              <w:ind w:left="14"/>
              <w:jc w:val="center"/>
            </w:pPr>
            <w:r>
              <w:t>R</w:t>
            </w:r>
          </w:p>
        </w:tc>
      </w:tr>
      <w:tr w:rsidR="00074FD6">
        <w:trPr>
          <w:trHeight w:val="440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1"/>
              </w:rPr>
              <w:t xml:space="preserve"> </w:t>
            </w:r>
            <w:r>
              <w:t>reference</w:t>
            </w:r>
          </w:p>
        </w:tc>
        <w:tc>
          <w:tcPr>
            <w:tcW w:w="1182" w:type="dxa"/>
          </w:tcPr>
          <w:p w:rsidR="00074FD6" w:rsidRDefault="00240A96">
            <w:pPr>
              <w:pStyle w:val="TableParagraph"/>
              <w:spacing w:line="267" w:lineRule="exact"/>
              <w:ind w:left="21"/>
              <w:jc w:val="center"/>
            </w:pPr>
            <w:r>
              <w:t>E</w:t>
            </w:r>
          </w:p>
        </w:tc>
        <w:tc>
          <w:tcPr>
            <w:tcW w:w="1261" w:type="dxa"/>
          </w:tcPr>
          <w:p w:rsidR="00074FD6" w:rsidRDefault="00240A96">
            <w:pPr>
              <w:pStyle w:val="TableParagraph"/>
              <w:spacing w:line="267" w:lineRule="exact"/>
              <w:ind w:left="14"/>
              <w:jc w:val="center"/>
            </w:pPr>
            <w:r>
              <w:t>R</w:t>
            </w:r>
          </w:p>
        </w:tc>
      </w:tr>
    </w:tbl>
    <w:p w:rsidR="00074FD6" w:rsidRDefault="00074FD6">
      <w:pPr>
        <w:pStyle w:val="BodyText"/>
        <w:ind w:left="0"/>
        <w:rPr>
          <w:sz w:val="20"/>
        </w:rPr>
      </w:pPr>
    </w:p>
    <w:p w:rsidR="00074FD6" w:rsidRDefault="00240A96">
      <w:pPr>
        <w:pStyle w:val="Heading1"/>
        <w:spacing w:before="174"/>
      </w:pPr>
      <w:r>
        <w:rPr>
          <w:color w:val="006FC0"/>
        </w:rPr>
        <w:t>JOB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SPECIFICATION</w:t>
      </w:r>
    </w:p>
    <w:p w:rsidR="00074FD6" w:rsidRDefault="00240A96">
      <w:pPr>
        <w:spacing w:before="63"/>
        <w:ind w:left="166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note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source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evidence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fulfilled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criteria:</w:t>
      </w:r>
    </w:p>
    <w:p w:rsidR="00074FD6" w:rsidRDefault="00240A96">
      <w:pPr>
        <w:tabs>
          <w:tab w:val="left" w:pos="1894"/>
          <w:tab w:val="left" w:pos="2787"/>
          <w:tab w:val="left" w:pos="4079"/>
        </w:tabs>
        <w:spacing w:before="44" w:after="43"/>
        <w:ind w:left="166"/>
        <w:rPr>
          <w:b/>
          <w:i/>
          <w:sz w:val="18"/>
        </w:rPr>
      </w:pPr>
      <w:r>
        <w:rPr>
          <w:b/>
          <w:i/>
          <w:sz w:val="18"/>
        </w:rPr>
        <w:t>Application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 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z w:val="18"/>
        </w:rPr>
        <w:tab/>
        <w:t>Letter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z w:val="18"/>
        </w:rPr>
        <w:tab/>
        <w:t>References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z w:val="18"/>
        </w:rPr>
        <w:tab/>
        <w:t>Interview -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</w:t>
      </w: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1107"/>
        </w:trPr>
        <w:tc>
          <w:tcPr>
            <w:tcW w:w="7581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QUALITIES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</w:p>
        </w:tc>
        <w:tc>
          <w:tcPr>
            <w:tcW w:w="1170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494" w:right="190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18" w:line="240" w:lineRule="auto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before="10" w:line="240" w:lineRule="auto"/>
              <w:ind w:left="0"/>
              <w:rPr>
                <w:b/>
                <w:i/>
                <w:sz w:val="15"/>
              </w:rPr>
            </w:pPr>
          </w:p>
          <w:p w:rsidR="00074FD6" w:rsidRDefault="00240A96">
            <w:pPr>
              <w:pStyle w:val="TableParagraph"/>
              <w:spacing w:line="240" w:lineRule="auto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8" w:lineRule="exact"/>
            </w:pPr>
            <w:r>
              <w:t>Practicing</w:t>
            </w:r>
            <w:r>
              <w:rPr>
                <w:spacing w:val="-4"/>
              </w:rPr>
              <w:t xml:space="preserve"> </w:t>
            </w:r>
            <w:r>
              <w:t>Catholic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2" w:line="240" w:lineRule="auto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2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Degree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 w:rsidTr="00AA42DB">
        <w:trPr>
          <w:trHeight w:val="524"/>
        </w:trPr>
        <w:tc>
          <w:tcPr>
            <w:tcW w:w="7581" w:type="dxa"/>
            <w:shd w:val="clear" w:color="auto" w:fill="auto"/>
          </w:tcPr>
          <w:p w:rsidR="00074FD6" w:rsidRPr="003332EA" w:rsidRDefault="00240A96">
            <w:pPr>
              <w:pStyle w:val="TableParagraph"/>
              <w:spacing w:line="265" w:lineRule="exact"/>
              <w:rPr>
                <w:color w:val="FF0000"/>
              </w:rPr>
            </w:pPr>
            <w:r w:rsidRPr="00AA42DB">
              <w:t>CCRS</w:t>
            </w:r>
            <w:r w:rsidRPr="00AA42DB">
              <w:rPr>
                <w:spacing w:val="-2"/>
              </w:rPr>
              <w:t xml:space="preserve"> </w:t>
            </w:r>
            <w:r w:rsidRPr="00AA42DB">
              <w:t>(Catholic</w:t>
            </w:r>
            <w:r w:rsidRPr="00AA42DB">
              <w:rPr>
                <w:spacing w:val="-1"/>
              </w:rPr>
              <w:t xml:space="preserve"> </w:t>
            </w:r>
            <w:r w:rsidRPr="00AA42DB">
              <w:t>Certificate</w:t>
            </w:r>
            <w:r w:rsidRPr="00AA42DB">
              <w:rPr>
                <w:spacing w:val="-2"/>
              </w:rPr>
              <w:t xml:space="preserve"> </w:t>
            </w:r>
            <w:r w:rsidRPr="00AA42DB">
              <w:t>in</w:t>
            </w:r>
            <w:r w:rsidRPr="00AA42DB">
              <w:rPr>
                <w:spacing w:val="-2"/>
              </w:rPr>
              <w:t xml:space="preserve"> </w:t>
            </w:r>
            <w:r w:rsidRPr="00AA42DB">
              <w:t>Religious</w:t>
            </w:r>
            <w:r w:rsidRPr="00AA42DB">
              <w:rPr>
                <w:spacing w:val="-1"/>
              </w:rPr>
              <w:t xml:space="preserve"> </w:t>
            </w:r>
            <w:r w:rsidRPr="00AA42DB">
              <w:t>Studies)</w:t>
            </w:r>
            <w:r w:rsidR="00290C1F" w:rsidRPr="00AA42DB">
              <w:t xml:space="preserve"> </w:t>
            </w:r>
            <w:r w:rsidR="00D5206B" w:rsidRPr="00D5206B">
              <w:t>OR</w:t>
            </w:r>
            <w:r w:rsidR="00290C1F" w:rsidRPr="00D5206B">
              <w:t xml:space="preserve"> a willingness to obtaining the CCRS</w:t>
            </w:r>
          </w:p>
        </w:tc>
        <w:tc>
          <w:tcPr>
            <w:tcW w:w="1170" w:type="dxa"/>
          </w:tcPr>
          <w:p w:rsidR="00074FD6" w:rsidRPr="003332EA" w:rsidRDefault="00290C1F">
            <w:pPr>
              <w:pStyle w:val="TableParagraph"/>
              <w:ind w:left="525"/>
              <w:rPr>
                <w:b/>
                <w:color w:val="FF0000"/>
                <w:sz w:val="28"/>
              </w:rPr>
            </w:pPr>
            <w:r w:rsidRPr="00D5206B"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Pr="00D5206B" w:rsidRDefault="00240A96">
            <w:pPr>
              <w:pStyle w:val="TableParagraph"/>
              <w:spacing w:line="267" w:lineRule="exact"/>
              <w:rPr>
                <w:color w:val="FF0000"/>
              </w:rPr>
            </w:pPr>
            <w:r w:rsidRPr="00D5206B">
              <w:t>Teaching</w:t>
            </w:r>
            <w:r w:rsidRPr="00D5206B">
              <w:rPr>
                <w:spacing w:val="-1"/>
              </w:rPr>
              <w:t xml:space="preserve"> </w:t>
            </w:r>
            <w:r w:rsidRPr="00D5206B">
              <w:t>and</w:t>
            </w:r>
            <w:r w:rsidRPr="00D5206B">
              <w:rPr>
                <w:spacing w:val="-1"/>
              </w:rPr>
              <w:t xml:space="preserve"> </w:t>
            </w:r>
            <w:r w:rsidRPr="00D5206B">
              <w:t>leadership</w:t>
            </w:r>
            <w:r w:rsidRPr="00D5206B">
              <w:rPr>
                <w:spacing w:val="-1"/>
              </w:rPr>
              <w:t xml:space="preserve"> </w:t>
            </w:r>
            <w:r w:rsidRPr="00D5206B">
              <w:t>experience in</w:t>
            </w:r>
            <w:r w:rsidRPr="00D5206B">
              <w:rPr>
                <w:spacing w:val="-3"/>
              </w:rPr>
              <w:t xml:space="preserve"> </w:t>
            </w:r>
            <w:r w:rsidRPr="00D5206B">
              <w:t>one</w:t>
            </w:r>
            <w:r w:rsidRPr="00D5206B">
              <w:rPr>
                <w:spacing w:val="-2"/>
              </w:rPr>
              <w:t xml:space="preserve"> </w:t>
            </w:r>
            <w:r w:rsidRPr="00D5206B">
              <w:t>or</w:t>
            </w:r>
            <w:r w:rsidRPr="00D5206B">
              <w:rPr>
                <w:spacing w:val="-3"/>
              </w:rPr>
              <w:t xml:space="preserve"> </w:t>
            </w:r>
            <w:r w:rsidRPr="00D5206B">
              <w:t>more</w:t>
            </w:r>
            <w:r w:rsidRPr="00D5206B">
              <w:rPr>
                <w:spacing w:val="-2"/>
              </w:rPr>
              <w:t xml:space="preserve"> </w:t>
            </w:r>
            <w:r w:rsidRPr="00D5206B">
              <w:t>Catholic primary</w:t>
            </w:r>
            <w:r w:rsidRPr="00D5206B">
              <w:rPr>
                <w:spacing w:val="-2"/>
              </w:rPr>
              <w:t xml:space="preserve"> </w:t>
            </w:r>
            <w:r w:rsidRPr="00D5206B">
              <w:t>schools</w:t>
            </w:r>
          </w:p>
        </w:tc>
        <w:tc>
          <w:tcPr>
            <w:tcW w:w="1170" w:type="dxa"/>
          </w:tcPr>
          <w:p w:rsidR="00074FD6" w:rsidRPr="00D5206B" w:rsidRDefault="00290C1F">
            <w:pPr>
              <w:pStyle w:val="TableParagraph"/>
              <w:spacing w:before="1" w:line="240" w:lineRule="auto"/>
              <w:ind w:left="547"/>
              <w:rPr>
                <w:b/>
                <w:color w:val="FF0000"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example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articulate</w:t>
            </w:r>
            <w:r>
              <w:rPr>
                <w:spacing w:val="-3"/>
              </w:rPr>
              <w:t xml:space="preserve"> </w:t>
            </w:r>
            <w:r>
              <w:t>a clear</w:t>
            </w:r>
            <w:r>
              <w:rPr>
                <w:spacing w:val="-2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purpose for</w:t>
            </w:r>
            <w:r>
              <w:rPr>
                <w:spacing w:val="-2"/>
              </w:rPr>
              <w:t xml:space="preserve"> </w:t>
            </w:r>
            <w:r>
              <w:t>Catholic education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5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presence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line="342" w:lineRule="exact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line="342" w:lineRule="exact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Participation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Parish</w:t>
            </w:r>
            <w:r>
              <w:rPr>
                <w:spacing w:val="-3"/>
              </w:rPr>
              <w:t xml:space="preserve"> </w:t>
            </w:r>
            <w:r>
              <w:t>Community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lead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spiritual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 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 wider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Political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astuteness</w:t>
            </w:r>
          </w:p>
        </w:tc>
        <w:tc>
          <w:tcPr>
            <w:tcW w:w="1170" w:type="dxa"/>
          </w:tcPr>
          <w:p w:rsidR="00074FD6" w:rsidRDefault="00290C1F">
            <w:pPr>
              <w:pStyle w:val="TableParagraph"/>
              <w:spacing w:before="1" w:line="240" w:lineRule="auto"/>
              <w:ind w:left="547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3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1111"/>
        </w:trPr>
        <w:tc>
          <w:tcPr>
            <w:tcW w:w="7581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PUPILS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170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494" w:right="190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19" w:line="240" w:lineRule="auto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before="10" w:line="240" w:lineRule="auto"/>
              <w:ind w:left="0"/>
              <w:rPr>
                <w:b/>
                <w:i/>
                <w:sz w:val="15"/>
              </w:rPr>
            </w:pPr>
          </w:p>
          <w:p w:rsidR="00074FD6" w:rsidRDefault="00240A96">
            <w:pPr>
              <w:pStyle w:val="TableParagraph"/>
              <w:spacing w:line="240" w:lineRule="auto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ambitious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pupil’s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child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to effectively</w:t>
            </w:r>
            <w:r>
              <w:rPr>
                <w:spacing w:val="-3"/>
              </w:rPr>
              <w:t xml:space="preserve"> </w:t>
            </w:r>
            <w:r>
              <w:t>drive whole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rPr>
          <w:sz w:val="28"/>
        </w:rPr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1"/>
        <w:gridCol w:w="1170"/>
        <w:gridCol w:w="992"/>
      </w:tblGrid>
      <w:tr w:rsidR="00074FD6">
        <w:trPr>
          <w:trHeight w:val="527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 develop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unique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</w:tc>
        <w:tc>
          <w:tcPr>
            <w:tcW w:w="1170" w:type="dxa"/>
          </w:tcPr>
          <w:p w:rsidR="00074FD6" w:rsidRDefault="00240A96">
            <w:pPr>
              <w:pStyle w:val="TableParagraph"/>
              <w:spacing w:before="1" w:line="240" w:lineRule="auto"/>
              <w:ind w:left="0" w:right="4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49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581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emerging</w:t>
            </w:r>
            <w:r>
              <w:rPr>
                <w:spacing w:val="-2"/>
              </w:rPr>
              <w:t xml:space="preserve"> </w:t>
            </w:r>
            <w:r>
              <w:t>talent,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excellence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succession</w:t>
            </w:r>
            <w:r>
              <w:rPr>
                <w:spacing w:val="-2"/>
              </w:rPr>
              <w:t xml:space="preserve"> </w:t>
            </w:r>
            <w:r>
              <w:t>planning</w:t>
            </w:r>
          </w:p>
        </w:tc>
        <w:tc>
          <w:tcPr>
            <w:tcW w:w="1170" w:type="dxa"/>
          </w:tcPr>
          <w:p w:rsidR="00074FD6" w:rsidRDefault="00290C1F">
            <w:pPr>
              <w:pStyle w:val="TableParagraph"/>
              <w:ind w:left="0" w:right="464"/>
              <w:jc w:val="right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49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8"/>
        <w:ind w:left="0"/>
        <w:rPr>
          <w:b/>
          <w:i/>
          <w:sz w:val="16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4"/>
        <w:gridCol w:w="1134"/>
        <w:gridCol w:w="992"/>
      </w:tblGrid>
      <w:tr w:rsidR="00074FD6">
        <w:trPr>
          <w:trHeight w:val="1110"/>
        </w:trPr>
        <w:tc>
          <w:tcPr>
            <w:tcW w:w="7624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SYSTEMS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PROCESS</w:t>
            </w:r>
          </w:p>
        </w:tc>
        <w:tc>
          <w:tcPr>
            <w:tcW w:w="1134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83" w:lineRule="auto"/>
              <w:ind w:left="477" w:right="171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Essential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22" w:line="240" w:lineRule="auto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992" w:type="dxa"/>
            <w:shd w:val="clear" w:color="auto" w:fill="EDEBE0"/>
          </w:tcPr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074FD6" w:rsidRDefault="00074FD6">
            <w:pPr>
              <w:pStyle w:val="TableParagraph"/>
              <w:spacing w:line="240" w:lineRule="auto"/>
              <w:ind w:left="0"/>
              <w:rPr>
                <w:b/>
                <w:i/>
                <w:sz w:val="16"/>
              </w:rPr>
            </w:pPr>
          </w:p>
          <w:p w:rsidR="00074FD6" w:rsidRDefault="00240A96">
            <w:pPr>
              <w:pStyle w:val="TableParagraph"/>
              <w:spacing w:before="1" w:line="240" w:lineRule="auto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Efficient</w:t>
            </w:r>
            <w:r>
              <w:rPr>
                <w:spacing w:val="-2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astute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planning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at all</w:t>
            </w:r>
            <w:r>
              <w:rPr>
                <w:spacing w:val="1"/>
              </w:rPr>
              <w:t xml:space="preserve"> </w:t>
            </w:r>
            <w:r>
              <w:t>times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behaviour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positive attitudes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  <w:tc>
          <w:tcPr>
            <w:tcW w:w="1134" w:type="dxa"/>
          </w:tcPr>
          <w:p w:rsidR="00074FD6" w:rsidRDefault="00240A96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to hold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 account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spacing w:before="1" w:line="240" w:lineRule="auto"/>
              <w:ind w:left="496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5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challenge under –performance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spacing w:line="240" w:lineRule="auto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strong</w:t>
            </w:r>
            <w:r>
              <w:rPr>
                <w:spacing w:val="-2"/>
              </w:rPr>
              <w:t xml:space="preserve"> </w:t>
            </w:r>
            <w:r>
              <w:t>governance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 to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  <w:tc>
          <w:tcPr>
            <w:tcW w:w="1134" w:type="dxa"/>
          </w:tcPr>
          <w:p w:rsidR="00074FD6" w:rsidRPr="00D5206B" w:rsidRDefault="00240A96">
            <w:pPr>
              <w:pStyle w:val="TableParagraph"/>
              <w:spacing w:before="1" w:line="240" w:lineRule="auto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E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budgets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are deployed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1134" w:type="dxa"/>
          </w:tcPr>
          <w:p w:rsidR="00074FD6" w:rsidRPr="00D5206B" w:rsidRDefault="00290C1F">
            <w:pPr>
              <w:pStyle w:val="TableParagraph"/>
              <w:ind w:left="528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624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distributive leadership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1134" w:type="dxa"/>
          </w:tcPr>
          <w:p w:rsidR="00074FD6" w:rsidRPr="00D5206B" w:rsidRDefault="00AA42DB">
            <w:pPr>
              <w:pStyle w:val="TableParagraph"/>
              <w:spacing w:before="1" w:line="240" w:lineRule="auto"/>
              <w:ind w:left="496"/>
              <w:rPr>
                <w:b/>
                <w:sz w:val="28"/>
              </w:rPr>
            </w:pPr>
            <w:r w:rsidRPr="00D5206B">
              <w:rPr>
                <w:b/>
                <w:sz w:val="28"/>
              </w:rPr>
              <w:t>D</w:t>
            </w:r>
          </w:p>
        </w:tc>
        <w:tc>
          <w:tcPr>
            <w:tcW w:w="992" w:type="dxa"/>
          </w:tcPr>
          <w:p w:rsidR="00074FD6" w:rsidRDefault="00240A96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3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SELF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IMPROVING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6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5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Knowledge and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schools and</w:t>
            </w:r>
            <w:r>
              <w:rPr>
                <w:spacing w:val="-4"/>
              </w:rPr>
              <w:t xml:space="preserve"> </w:t>
            </w:r>
            <w:r>
              <w:t>organisations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partnerships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 of</w:t>
            </w:r>
            <w:r>
              <w:rPr>
                <w:spacing w:val="-1"/>
              </w:rPr>
              <w:t xml:space="preserve"> </w:t>
            </w:r>
            <w:r>
              <w:t>professionals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Use well</w:t>
            </w:r>
            <w:r>
              <w:rPr>
                <w:spacing w:val="-1"/>
              </w:rPr>
              <w:t xml:space="preserve"> </w:t>
            </w:r>
            <w:r>
              <w:t>evidenced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to achieve excellence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Provide high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</w:tc>
        <w:tc>
          <w:tcPr>
            <w:tcW w:w="1260" w:type="dxa"/>
          </w:tcPr>
          <w:p w:rsidR="00074FD6" w:rsidRDefault="00501717"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Confident,</w:t>
            </w:r>
            <w:r>
              <w:rPr>
                <w:spacing w:val="-3"/>
              </w:rPr>
              <w:t xml:space="preserve"> </w:t>
            </w:r>
            <w:r>
              <w:t>entrepreneurial,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innovative approach</w:t>
            </w:r>
            <w:r>
              <w:rPr>
                <w:spacing w:val="-1"/>
              </w:rPr>
              <w:t xml:space="preserve"> </w:t>
            </w:r>
            <w:r>
              <w:t>to school</w:t>
            </w:r>
            <w:r>
              <w:rPr>
                <w:spacing w:val="-4"/>
              </w:rPr>
              <w:t xml:space="preserve"> </w:t>
            </w:r>
            <w:r>
              <w:t>improvement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Source</w:t>
            </w:r>
            <w:r>
              <w:rPr>
                <w:spacing w:val="-3"/>
              </w:rPr>
              <w:t xml:space="preserve"> </w:t>
            </w:r>
            <w:r>
              <w:t>of inspiration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encouragement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/>
        <w:ind w:left="0"/>
        <w:rPr>
          <w:b/>
          <w:i/>
          <w:sz w:val="17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CHILD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PROTECTION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7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04"/>
            </w:pPr>
            <w:r>
              <w:t xml:space="preserve">Ensure that the child protection policies and procedures adopted by the </w:t>
            </w:r>
            <w:r w:rsidR="00501717" w:rsidRPr="00501717">
              <w:t xml:space="preserve">Governing </w:t>
            </w:r>
            <w:r w:rsidRPr="00501717">
              <w:rPr>
                <w:spacing w:val="-47"/>
              </w:rPr>
              <w:t xml:space="preserve"> </w:t>
            </w:r>
            <w:r w:rsidRPr="00501717">
              <w:t>Board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fully implemented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followed</w:t>
            </w:r>
            <w:r>
              <w:rPr>
                <w:spacing w:val="-1"/>
              </w:rPr>
              <w:t xml:space="preserve"> </w:t>
            </w:r>
            <w:r>
              <w:t>by all staff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876"/>
            </w:pPr>
            <w:r>
              <w:t>Ensure that sufficient resources and time are allocated to enable staff to</w:t>
            </w:r>
            <w:r>
              <w:rPr>
                <w:spacing w:val="-47"/>
              </w:rPr>
              <w:t xml:space="preserve"> </w:t>
            </w:r>
            <w:r>
              <w:t>discharge their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protection related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rPr>
          <w:sz w:val="28"/>
        </w:rPr>
        <w:sectPr w:rsidR="00074FD6">
          <w:pgSz w:w="11900" w:h="16840"/>
          <w:pgMar w:top="540" w:right="340" w:bottom="280" w:left="40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SECURING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ACCOUNTABILITY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4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before="1" w:line="240" w:lineRule="auto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58"/>
        </w:trPr>
        <w:tc>
          <w:tcPr>
            <w:tcW w:w="7489" w:type="dxa"/>
          </w:tcPr>
          <w:p w:rsidR="00074FD6" w:rsidRPr="00501717" w:rsidRDefault="00240A96">
            <w:pPr>
              <w:pStyle w:val="TableParagraph"/>
              <w:spacing w:line="267" w:lineRule="exact"/>
            </w:pPr>
            <w:r w:rsidRPr="00501717">
              <w:t>Fulfil</w:t>
            </w:r>
            <w:r w:rsidRPr="00501717">
              <w:rPr>
                <w:spacing w:val="-2"/>
              </w:rPr>
              <w:t xml:space="preserve"> </w:t>
            </w:r>
            <w:r w:rsidRPr="00501717">
              <w:t>commitments</w:t>
            </w:r>
            <w:r w:rsidRPr="00501717">
              <w:rPr>
                <w:spacing w:val="-1"/>
              </w:rPr>
              <w:t xml:space="preserve"> </w:t>
            </w:r>
            <w:r w:rsidRPr="00501717">
              <w:t>arising</w:t>
            </w:r>
            <w:r w:rsidRPr="00501717">
              <w:rPr>
                <w:spacing w:val="-2"/>
              </w:rPr>
              <w:t xml:space="preserve"> </w:t>
            </w:r>
            <w:r w:rsidRPr="00501717">
              <w:t>from</w:t>
            </w:r>
            <w:r w:rsidRPr="00501717">
              <w:rPr>
                <w:spacing w:val="-3"/>
              </w:rPr>
              <w:t xml:space="preserve"> </w:t>
            </w:r>
            <w:r w:rsidRPr="00501717">
              <w:t>contractual</w:t>
            </w:r>
            <w:r w:rsidRPr="00501717">
              <w:rPr>
                <w:spacing w:val="-4"/>
              </w:rPr>
              <w:t xml:space="preserve"> </w:t>
            </w:r>
            <w:r w:rsidRPr="00501717">
              <w:t>accountability</w:t>
            </w:r>
            <w:r w:rsidRPr="00501717">
              <w:rPr>
                <w:spacing w:val="-1"/>
              </w:rPr>
              <w:t xml:space="preserve"> </w:t>
            </w:r>
            <w:r w:rsidRPr="00501717">
              <w:t>to the</w:t>
            </w:r>
            <w:r w:rsidRPr="00501717">
              <w:rPr>
                <w:spacing w:val="2"/>
              </w:rPr>
              <w:t xml:space="preserve"> </w:t>
            </w:r>
            <w:r w:rsidR="00501717" w:rsidRPr="00501717">
              <w:t>Governing</w:t>
            </w:r>
            <w:r w:rsidRPr="00501717">
              <w:rPr>
                <w:spacing w:val="-4"/>
              </w:rPr>
              <w:t xml:space="preserve"> </w:t>
            </w:r>
            <w:r w:rsidRPr="00501717">
              <w:t>Board</w:t>
            </w:r>
          </w:p>
        </w:tc>
        <w:tc>
          <w:tcPr>
            <w:tcW w:w="1260" w:type="dxa"/>
          </w:tcPr>
          <w:p w:rsidR="00074FD6" w:rsidRPr="00501717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 w:rsidRPr="00501717"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Catholic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ethos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280"/>
            </w:pPr>
            <w:r>
              <w:t>Ensure individual staff accountabilities are clear, understood, agreed, reviewed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evaluated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 w:rsidP="00501717">
            <w:pPr>
              <w:pStyle w:val="TableParagraph"/>
              <w:spacing w:line="265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501717">
              <w:t xml:space="preserve">school and Governing Board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45"/>
            </w:pPr>
            <w:r>
              <w:t>Develop an accurate and understandable account of the school’s performance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 range</w:t>
            </w:r>
            <w:r>
              <w:rPr>
                <w:spacing w:val="1"/>
              </w:rPr>
              <w:t xml:space="preserve"> </w:t>
            </w:r>
            <w:r>
              <w:t>of audiences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25"/>
            </w:pPr>
            <w:r>
              <w:t>Personally contribute to school achievements taking account of feedback from</w:t>
            </w:r>
            <w:r>
              <w:rPr>
                <w:spacing w:val="-47"/>
              </w:rPr>
              <w:t xml:space="preserve"> </w:t>
            </w:r>
            <w:r>
              <w:t>others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7" w:after="1"/>
        <w:ind w:left="0"/>
        <w:rPr>
          <w:b/>
          <w:i/>
          <w:sz w:val="21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60"/>
        <w:gridCol w:w="1171"/>
      </w:tblGrid>
      <w:tr w:rsidR="00074FD6">
        <w:trPr>
          <w:trHeight w:val="820"/>
        </w:trPr>
        <w:tc>
          <w:tcPr>
            <w:tcW w:w="7489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STRENGTHENING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COMMUNITY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074FD6" w:rsidRDefault="00240A96">
            <w:pPr>
              <w:pStyle w:val="TableParagraph"/>
              <w:spacing w:before="166" w:line="240" w:lineRule="auto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171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06"/>
            </w:pPr>
            <w:r>
              <w:t>Build a school culture and curriculum which takes account of the richness and</w:t>
            </w:r>
            <w:r>
              <w:rPr>
                <w:spacing w:val="-47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community’s Catholic</w:t>
            </w:r>
            <w:r>
              <w:rPr>
                <w:spacing w:val="-1"/>
              </w:rPr>
              <w:t xml:space="preserve"> </w:t>
            </w:r>
            <w:r>
              <w:t>Christian</w:t>
            </w:r>
            <w:r>
              <w:rPr>
                <w:spacing w:val="-4"/>
              </w:rPr>
              <w:t xml:space="preserve"> </w:t>
            </w:r>
            <w:r>
              <w:t>faith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challenging</w:t>
            </w:r>
            <w:r>
              <w:rPr>
                <w:spacing w:val="-2"/>
              </w:rPr>
              <w:t xml:space="preserve"> </w:t>
            </w:r>
            <w:r>
              <w:t>racial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prejudices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437"/>
            </w:pPr>
            <w:r>
              <w:t>Ensure learning experiences for pupils are linked into and integrated with the</w:t>
            </w:r>
            <w:r>
              <w:rPr>
                <w:spacing w:val="-47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75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85" w:lineRule="auto"/>
              <w:ind w:right="307"/>
            </w:pPr>
            <w:r>
              <w:t>Collaborate with agencies in providing for the academic, spiritual, moral, social</w:t>
            </w:r>
            <w:r>
              <w:rPr>
                <w:spacing w:val="-47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well-being</w:t>
            </w:r>
            <w:r>
              <w:rPr>
                <w:spacing w:val="-1"/>
              </w:rPr>
              <w:t xml:space="preserve"> </w:t>
            </w:r>
            <w:r>
              <w:t>of pupils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families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effective partnership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carers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7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7" w:lineRule="exact"/>
            </w:pPr>
            <w:r>
              <w:t>Invite local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school to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enrich</w:t>
            </w:r>
            <w:r>
              <w:rPr>
                <w:spacing w:val="-1"/>
              </w:rPr>
              <w:t xml:space="preserve"> </w:t>
            </w:r>
            <w:r>
              <w:t>the school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spacing w:before="1" w:line="240" w:lineRule="auto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  <w:tr w:rsidR="00074FD6">
        <w:trPr>
          <w:trHeight w:val="524"/>
        </w:trPr>
        <w:tc>
          <w:tcPr>
            <w:tcW w:w="7489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Share</w:t>
            </w:r>
            <w:r>
              <w:rPr>
                <w:spacing w:val="-2"/>
              </w:rPr>
              <w:t xml:space="preserve"> </w:t>
            </w:r>
            <w:r>
              <w:t>effective practice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schools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171" w:type="dxa"/>
          </w:tcPr>
          <w:p w:rsidR="00074FD6" w:rsidRDefault="00240A96">
            <w:pPr>
              <w:pStyle w:val="TableParagraph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A/I/R</w:t>
            </w:r>
          </w:p>
        </w:tc>
      </w:tr>
    </w:tbl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ind w:left="0"/>
        <w:rPr>
          <w:b/>
          <w:i/>
          <w:sz w:val="20"/>
        </w:rPr>
      </w:pPr>
    </w:p>
    <w:p w:rsidR="00074FD6" w:rsidRDefault="00074FD6">
      <w:pPr>
        <w:pStyle w:val="BodyText"/>
        <w:spacing w:before="11"/>
        <w:ind w:left="0"/>
        <w:rPr>
          <w:b/>
          <w:i/>
          <w:sz w:val="20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304"/>
        <w:gridCol w:w="1260"/>
      </w:tblGrid>
      <w:tr w:rsidR="00074FD6">
        <w:trPr>
          <w:trHeight w:val="700"/>
        </w:trPr>
        <w:tc>
          <w:tcPr>
            <w:tcW w:w="7480" w:type="dxa"/>
            <w:shd w:val="clear" w:color="auto" w:fill="EDEBE0"/>
          </w:tcPr>
          <w:p w:rsidR="00074FD6" w:rsidRDefault="00240A9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LETTER</w:t>
            </w:r>
          </w:p>
        </w:tc>
        <w:tc>
          <w:tcPr>
            <w:tcW w:w="1304" w:type="dxa"/>
            <w:shd w:val="clear" w:color="auto" w:fill="EDEBE0"/>
          </w:tcPr>
          <w:p w:rsidR="00074FD6" w:rsidRDefault="00240A96">
            <w:pPr>
              <w:pStyle w:val="TableParagraph"/>
              <w:spacing w:line="285" w:lineRule="auto"/>
              <w:ind w:left="261" w:right="144" w:hanging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Essential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Desirable</w:t>
            </w:r>
          </w:p>
        </w:tc>
        <w:tc>
          <w:tcPr>
            <w:tcW w:w="1260" w:type="dxa"/>
            <w:shd w:val="clear" w:color="auto" w:fill="EDEBE0"/>
          </w:tcPr>
          <w:p w:rsidR="00074FD6" w:rsidRDefault="00240A96">
            <w:pPr>
              <w:pStyle w:val="TableParagraph"/>
              <w:spacing w:line="243" w:lineRule="exact"/>
              <w:ind w:left="237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74FD6">
        <w:trPr>
          <w:trHeight w:val="524"/>
        </w:trPr>
        <w:tc>
          <w:tcPr>
            <w:tcW w:w="7480" w:type="dxa"/>
          </w:tcPr>
          <w:p w:rsidR="00074FD6" w:rsidRDefault="00240A96">
            <w:pPr>
              <w:pStyle w:val="TableParagraph"/>
              <w:spacing w:line="265" w:lineRule="exact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in full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legible</w:t>
            </w:r>
          </w:p>
        </w:tc>
        <w:tc>
          <w:tcPr>
            <w:tcW w:w="1304" w:type="dxa"/>
          </w:tcPr>
          <w:p w:rsidR="00074FD6" w:rsidRDefault="00240A96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074FD6">
        <w:trPr>
          <w:trHeight w:val="759"/>
        </w:trPr>
        <w:tc>
          <w:tcPr>
            <w:tcW w:w="7480" w:type="dxa"/>
          </w:tcPr>
          <w:p w:rsidR="00074FD6" w:rsidRDefault="00240A96" w:rsidP="003E68C6">
            <w:pPr>
              <w:pStyle w:val="TableParagraph"/>
              <w:spacing w:line="283" w:lineRule="auto"/>
              <w:ind w:right="402"/>
            </w:pPr>
            <w:r>
              <w:t>Supporting statement to be clear, concise and related to the specific post and</w:t>
            </w:r>
            <w:r>
              <w:rPr>
                <w:spacing w:val="-47"/>
              </w:rPr>
              <w:t xml:space="preserve"> </w:t>
            </w:r>
            <w:r>
              <w:t>appointment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bookmarkStart w:id="0" w:name="_GoBack"/>
            <w:bookmarkEnd w:id="0"/>
            <w:r w:rsidR="003E68C6">
              <w:rPr>
                <w:b/>
              </w:rPr>
              <w:t>no more than 1,300 words</w:t>
            </w:r>
            <w:r w:rsidR="003E68C6">
              <w:t xml:space="preserve"> </w:t>
            </w:r>
            <w:r w:rsidRPr="00501717">
              <w:t>in font size 11</w:t>
            </w:r>
            <w:r w:rsidR="00AA42DB">
              <w:t xml:space="preserve"> </w:t>
            </w:r>
          </w:p>
        </w:tc>
        <w:tc>
          <w:tcPr>
            <w:tcW w:w="1304" w:type="dxa"/>
          </w:tcPr>
          <w:p w:rsidR="00074FD6" w:rsidRDefault="00240A96">
            <w:pPr>
              <w:pStyle w:val="TableParagraph"/>
              <w:spacing w:before="1" w:line="240" w:lineRule="auto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1260" w:type="dxa"/>
          </w:tcPr>
          <w:p w:rsidR="00074FD6" w:rsidRDefault="00240A96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</w:tr>
    </w:tbl>
    <w:p w:rsidR="00D313F4" w:rsidRDefault="00D313F4"/>
    <w:sectPr w:rsidR="00D313F4">
      <w:pgSz w:w="11900" w:h="16840"/>
      <w:pgMar w:top="54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3C5"/>
    <w:multiLevelType w:val="hybridMultilevel"/>
    <w:tmpl w:val="3412E608"/>
    <w:lvl w:ilvl="0" w:tplc="435802F2">
      <w:start w:val="1"/>
      <w:numFmt w:val="decimal"/>
      <w:lvlText w:val="%1."/>
      <w:lvlJc w:val="left"/>
      <w:pPr>
        <w:ind w:left="389" w:hanging="224"/>
        <w:jc w:val="left"/>
      </w:pPr>
      <w:rPr>
        <w:rFonts w:hint="default"/>
        <w:b/>
        <w:bCs/>
        <w:w w:val="100"/>
        <w:lang w:val="en-GB" w:eastAsia="en-US" w:bidi="ar-SA"/>
      </w:rPr>
    </w:lvl>
    <w:lvl w:ilvl="1" w:tplc="57CA3D4C">
      <w:numFmt w:val="bullet"/>
      <w:lvlText w:val="•"/>
      <w:lvlJc w:val="left"/>
      <w:pPr>
        <w:ind w:left="1457" w:hanging="224"/>
      </w:pPr>
      <w:rPr>
        <w:rFonts w:hint="default"/>
        <w:lang w:val="en-GB" w:eastAsia="en-US" w:bidi="ar-SA"/>
      </w:rPr>
    </w:lvl>
    <w:lvl w:ilvl="2" w:tplc="11E4D192">
      <w:numFmt w:val="bullet"/>
      <w:lvlText w:val="•"/>
      <w:lvlJc w:val="left"/>
      <w:pPr>
        <w:ind w:left="2535" w:hanging="224"/>
      </w:pPr>
      <w:rPr>
        <w:rFonts w:hint="default"/>
        <w:lang w:val="en-GB" w:eastAsia="en-US" w:bidi="ar-SA"/>
      </w:rPr>
    </w:lvl>
    <w:lvl w:ilvl="3" w:tplc="8F76415C">
      <w:numFmt w:val="bullet"/>
      <w:lvlText w:val="•"/>
      <w:lvlJc w:val="left"/>
      <w:pPr>
        <w:ind w:left="3613" w:hanging="224"/>
      </w:pPr>
      <w:rPr>
        <w:rFonts w:hint="default"/>
        <w:lang w:val="en-GB" w:eastAsia="en-US" w:bidi="ar-SA"/>
      </w:rPr>
    </w:lvl>
    <w:lvl w:ilvl="4" w:tplc="C34012CE">
      <w:numFmt w:val="bullet"/>
      <w:lvlText w:val="•"/>
      <w:lvlJc w:val="left"/>
      <w:pPr>
        <w:ind w:left="4691" w:hanging="224"/>
      </w:pPr>
      <w:rPr>
        <w:rFonts w:hint="default"/>
        <w:lang w:val="en-GB" w:eastAsia="en-US" w:bidi="ar-SA"/>
      </w:rPr>
    </w:lvl>
    <w:lvl w:ilvl="5" w:tplc="E1A042D4">
      <w:numFmt w:val="bullet"/>
      <w:lvlText w:val="•"/>
      <w:lvlJc w:val="left"/>
      <w:pPr>
        <w:ind w:left="5769" w:hanging="224"/>
      </w:pPr>
      <w:rPr>
        <w:rFonts w:hint="default"/>
        <w:lang w:val="en-GB" w:eastAsia="en-US" w:bidi="ar-SA"/>
      </w:rPr>
    </w:lvl>
    <w:lvl w:ilvl="6" w:tplc="35A66ED6">
      <w:numFmt w:val="bullet"/>
      <w:lvlText w:val="•"/>
      <w:lvlJc w:val="left"/>
      <w:pPr>
        <w:ind w:left="6847" w:hanging="224"/>
      </w:pPr>
      <w:rPr>
        <w:rFonts w:hint="default"/>
        <w:lang w:val="en-GB" w:eastAsia="en-US" w:bidi="ar-SA"/>
      </w:rPr>
    </w:lvl>
    <w:lvl w:ilvl="7" w:tplc="A6827BDC">
      <w:numFmt w:val="bullet"/>
      <w:lvlText w:val="•"/>
      <w:lvlJc w:val="left"/>
      <w:pPr>
        <w:ind w:left="7925" w:hanging="224"/>
      </w:pPr>
      <w:rPr>
        <w:rFonts w:hint="default"/>
        <w:lang w:val="en-GB" w:eastAsia="en-US" w:bidi="ar-SA"/>
      </w:rPr>
    </w:lvl>
    <w:lvl w:ilvl="8" w:tplc="489634DE">
      <w:numFmt w:val="bullet"/>
      <w:lvlText w:val="•"/>
      <w:lvlJc w:val="left"/>
      <w:pPr>
        <w:ind w:left="9003" w:hanging="224"/>
      </w:pPr>
      <w:rPr>
        <w:rFonts w:hint="default"/>
        <w:lang w:val="en-GB" w:eastAsia="en-US" w:bidi="ar-SA"/>
      </w:rPr>
    </w:lvl>
  </w:abstractNum>
  <w:abstractNum w:abstractNumId="1" w15:restartNumberingAfterBreak="0">
    <w:nsid w:val="43D753D3"/>
    <w:multiLevelType w:val="hybridMultilevel"/>
    <w:tmpl w:val="3460B366"/>
    <w:lvl w:ilvl="0" w:tplc="0416FF6A">
      <w:numFmt w:val="bullet"/>
      <w:lvlText w:val=""/>
      <w:lvlJc w:val="left"/>
      <w:pPr>
        <w:ind w:left="466" w:hanging="360"/>
      </w:pPr>
      <w:rPr>
        <w:rFonts w:hint="default"/>
        <w:w w:val="99"/>
        <w:lang w:val="en-GB" w:eastAsia="en-US" w:bidi="ar-SA"/>
      </w:rPr>
    </w:lvl>
    <w:lvl w:ilvl="1" w:tplc="485A1138">
      <w:numFmt w:val="bullet"/>
      <w:lvlText w:val="•"/>
      <w:lvlJc w:val="left"/>
      <w:pPr>
        <w:ind w:left="1529" w:hanging="360"/>
      </w:pPr>
      <w:rPr>
        <w:rFonts w:hint="default"/>
        <w:lang w:val="en-GB" w:eastAsia="en-US" w:bidi="ar-SA"/>
      </w:rPr>
    </w:lvl>
    <w:lvl w:ilvl="2" w:tplc="D4B26F6C">
      <w:numFmt w:val="bullet"/>
      <w:lvlText w:val="•"/>
      <w:lvlJc w:val="left"/>
      <w:pPr>
        <w:ind w:left="2599" w:hanging="360"/>
      </w:pPr>
      <w:rPr>
        <w:rFonts w:hint="default"/>
        <w:lang w:val="en-GB" w:eastAsia="en-US" w:bidi="ar-SA"/>
      </w:rPr>
    </w:lvl>
    <w:lvl w:ilvl="3" w:tplc="E8545B6E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  <w:lvl w:ilvl="4" w:tplc="290E88BE">
      <w:numFmt w:val="bullet"/>
      <w:lvlText w:val="•"/>
      <w:lvlJc w:val="left"/>
      <w:pPr>
        <w:ind w:left="4739" w:hanging="360"/>
      </w:pPr>
      <w:rPr>
        <w:rFonts w:hint="default"/>
        <w:lang w:val="en-GB" w:eastAsia="en-US" w:bidi="ar-SA"/>
      </w:rPr>
    </w:lvl>
    <w:lvl w:ilvl="5" w:tplc="4FAAC42E">
      <w:numFmt w:val="bullet"/>
      <w:lvlText w:val="•"/>
      <w:lvlJc w:val="left"/>
      <w:pPr>
        <w:ind w:left="5809" w:hanging="360"/>
      </w:pPr>
      <w:rPr>
        <w:rFonts w:hint="default"/>
        <w:lang w:val="en-GB" w:eastAsia="en-US" w:bidi="ar-SA"/>
      </w:rPr>
    </w:lvl>
    <w:lvl w:ilvl="6" w:tplc="93803C4C">
      <w:numFmt w:val="bullet"/>
      <w:lvlText w:val="•"/>
      <w:lvlJc w:val="left"/>
      <w:pPr>
        <w:ind w:left="6879" w:hanging="360"/>
      </w:pPr>
      <w:rPr>
        <w:rFonts w:hint="default"/>
        <w:lang w:val="en-GB" w:eastAsia="en-US" w:bidi="ar-SA"/>
      </w:rPr>
    </w:lvl>
    <w:lvl w:ilvl="7" w:tplc="829E8574">
      <w:numFmt w:val="bullet"/>
      <w:lvlText w:val="•"/>
      <w:lvlJc w:val="left"/>
      <w:pPr>
        <w:ind w:left="7949" w:hanging="360"/>
      </w:pPr>
      <w:rPr>
        <w:rFonts w:hint="default"/>
        <w:lang w:val="en-GB" w:eastAsia="en-US" w:bidi="ar-SA"/>
      </w:rPr>
    </w:lvl>
    <w:lvl w:ilvl="8" w:tplc="3CFE2656">
      <w:numFmt w:val="bullet"/>
      <w:lvlText w:val="•"/>
      <w:lvlJc w:val="left"/>
      <w:pPr>
        <w:ind w:left="9019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D6"/>
    <w:rsid w:val="00074FD6"/>
    <w:rsid w:val="00142B87"/>
    <w:rsid w:val="00240A96"/>
    <w:rsid w:val="00290C1F"/>
    <w:rsid w:val="003332EA"/>
    <w:rsid w:val="003E68C6"/>
    <w:rsid w:val="00501717"/>
    <w:rsid w:val="00952685"/>
    <w:rsid w:val="00AA42DB"/>
    <w:rsid w:val="00D313F4"/>
    <w:rsid w:val="00D5206B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5A46"/>
  <w15:docId w15:val="{75EEA1CE-A8BB-4A56-AF30-1D1F966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4"/>
      <w:ind w:left="1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87" w:hanging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6"/>
    </w:pPr>
  </w:style>
  <w:style w:type="paragraph" w:styleId="ListParagraph">
    <w:name w:val="List Paragraph"/>
    <w:basedOn w:val="Normal"/>
    <w:uiPriority w:val="1"/>
    <w:qFormat/>
    <w:pPr>
      <w:ind w:left="466" w:hanging="360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7-principles-of-public-lif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3AF6-1390-412D-B9AB-6F350515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Baines</dc:creator>
  <cp:lastModifiedBy>Head 13044</cp:lastModifiedBy>
  <cp:revision>5</cp:revision>
  <dcterms:created xsi:type="dcterms:W3CDTF">2021-04-21T13:50:00Z</dcterms:created>
  <dcterms:modified xsi:type="dcterms:W3CDTF">2021-04-23T09:22:00Z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