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A95020" w14:textId="77777777" w:rsidR="00355F53" w:rsidRDefault="00B1343F" w:rsidP="00355F53">
      <w:pPr>
        <w:ind w:right="58"/>
        <w:jc w:val="center"/>
        <w:rPr>
          <w:rFonts w:cstheme="minorHAnsi"/>
          <w:sz w:val="24"/>
          <w:szCs w:val="24"/>
        </w:rPr>
      </w:pPr>
      <w:r>
        <w:rPr>
          <w:rFonts w:cstheme="minorHAnsi"/>
          <w:noProof/>
          <w:sz w:val="24"/>
          <w:szCs w:val="24"/>
          <w:lang w:eastAsia="en-GB"/>
        </w:rPr>
        <w:drawing>
          <wp:anchor distT="0" distB="0" distL="114300" distR="114300" simplePos="0" relativeHeight="251658240" behindDoc="1" locked="0" layoutInCell="1" allowOverlap="1" wp14:anchorId="3884C1D5" wp14:editId="244AA1DF">
            <wp:simplePos x="0" y="0"/>
            <wp:positionH relativeFrom="column">
              <wp:posOffset>5785536</wp:posOffset>
            </wp:positionH>
            <wp:positionV relativeFrom="paragraph">
              <wp:posOffset>-294183</wp:posOffset>
            </wp:positionV>
            <wp:extent cx="869950" cy="943610"/>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our 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69950" cy="943610"/>
                    </a:xfrm>
                    <a:prstGeom prst="rect">
                      <a:avLst/>
                    </a:prstGeom>
                  </pic:spPr>
                </pic:pic>
              </a:graphicData>
            </a:graphic>
            <wp14:sizeRelH relativeFrom="page">
              <wp14:pctWidth>0</wp14:pctWidth>
            </wp14:sizeRelH>
            <wp14:sizeRelV relativeFrom="page">
              <wp14:pctHeight>0</wp14:pctHeight>
            </wp14:sizeRelV>
          </wp:anchor>
        </w:drawing>
      </w:r>
      <w:r w:rsidR="00754BFD" w:rsidRPr="00A417AD">
        <w:rPr>
          <w:rFonts w:cstheme="minorHAnsi"/>
          <w:b/>
          <w:sz w:val="24"/>
          <w:szCs w:val="24"/>
        </w:rPr>
        <w:t xml:space="preserve">Lancashire County Council </w:t>
      </w:r>
    </w:p>
    <w:p w14:paraId="5A957C82" w14:textId="6FDCE0CF" w:rsidR="00754BFD" w:rsidRPr="00A417AD" w:rsidRDefault="00474606" w:rsidP="00355F53">
      <w:pPr>
        <w:ind w:right="58"/>
        <w:jc w:val="center"/>
        <w:rPr>
          <w:rFonts w:cstheme="minorHAnsi"/>
          <w:sz w:val="24"/>
          <w:szCs w:val="24"/>
        </w:rPr>
      </w:pPr>
      <w:r>
        <w:rPr>
          <w:rFonts w:cstheme="minorHAnsi"/>
          <w:b/>
          <w:sz w:val="24"/>
          <w:szCs w:val="24"/>
        </w:rPr>
        <w:t xml:space="preserve">Welfare Assistant </w:t>
      </w:r>
      <w:r w:rsidR="00754BFD" w:rsidRPr="00A417AD">
        <w:rPr>
          <w:rFonts w:cstheme="minorHAnsi"/>
          <w:b/>
          <w:sz w:val="24"/>
          <w:szCs w:val="24"/>
        </w:rPr>
        <w:t xml:space="preserve"> </w:t>
      </w:r>
    </w:p>
    <w:p w14:paraId="33D65F45" w14:textId="0E9EB421" w:rsidR="00754BFD" w:rsidRPr="00A417AD" w:rsidRDefault="00754BFD" w:rsidP="00754BFD">
      <w:pPr>
        <w:rPr>
          <w:rFonts w:cstheme="minorHAnsi"/>
          <w:sz w:val="24"/>
          <w:szCs w:val="24"/>
        </w:rPr>
      </w:pPr>
      <w:r w:rsidRPr="00A417AD">
        <w:rPr>
          <w:rFonts w:cstheme="minorHAnsi"/>
          <w:sz w:val="24"/>
          <w:szCs w:val="24"/>
        </w:rPr>
        <w:t xml:space="preserve"> </w:t>
      </w:r>
    </w:p>
    <w:tbl>
      <w:tblPr>
        <w:tblStyle w:val="TableGrid"/>
        <w:tblW w:w="10204" w:type="dxa"/>
        <w:tblInd w:w="2" w:type="dxa"/>
        <w:tblCellMar>
          <w:top w:w="58" w:type="dxa"/>
          <w:left w:w="106" w:type="dxa"/>
          <w:right w:w="99" w:type="dxa"/>
        </w:tblCellMar>
        <w:tblLook w:val="04A0" w:firstRow="1" w:lastRow="0" w:firstColumn="1" w:lastColumn="0" w:noHBand="0" w:noVBand="1"/>
      </w:tblPr>
      <w:tblGrid>
        <w:gridCol w:w="1913"/>
        <w:gridCol w:w="920"/>
        <w:gridCol w:w="7371"/>
      </w:tblGrid>
      <w:tr w:rsidR="00754BFD" w:rsidRPr="00A417AD" w14:paraId="38E562D9" w14:textId="77777777" w:rsidTr="0088114A">
        <w:trPr>
          <w:trHeight w:val="332"/>
        </w:trPr>
        <w:tc>
          <w:tcPr>
            <w:tcW w:w="10204" w:type="dxa"/>
            <w:gridSpan w:val="3"/>
            <w:tcBorders>
              <w:top w:val="single" w:sz="6" w:space="0" w:color="000000"/>
              <w:left w:val="single" w:sz="6" w:space="0" w:color="000000"/>
              <w:bottom w:val="single" w:sz="6" w:space="0" w:color="000000"/>
              <w:right w:val="single" w:sz="6" w:space="0" w:color="000000"/>
            </w:tcBorders>
            <w:shd w:val="clear" w:color="auto" w:fill="CCCCCC"/>
          </w:tcPr>
          <w:p w14:paraId="42119DF4" w14:textId="6BEA10AE" w:rsidR="00754BFD" w:rsidRPr="00A417AD" w:rsidRDefault="00754BFD" w:rsidP="0088114A">
            <w:pPr>
              <w:spacing w:line="259" w:lineRule="auto"/>
              <w:ind w:left="1"/>
              <w:rPr>
                <w:rFonts w:cstheme="minorHAnsi"/>
                <w:sz w:val="24"/>
                <w:szCs w:val="24"/>
              </w:rPr>
            </w:pPr>
            <w:r w:rsidRPr="00A417AD">
              <w:rPr>
                <w:rFonts w:cstheme="minorHAnsi"/>
                <w:b/>
                <w:sz w:val="24"/>
                <w:szCs w:val="24"/>
              </w:rPr>
              <w:t xml:space="preserve"> </w:t>
            </w:r>
          </w:p>
        </w:tc>
      </w:tr>
      <w:tr w:rsidR="00754BFD" w:rsidRPr="00A417AD" w14:paraId="4B1407FD" w14:textId="77777777" w:rsidTr="0088114A">
        <w:trPr>
          <w:trHeight w:val="415"/>
        </w:trPr>
        <w:tc>
          <w:tcPr>
            <w:tcW w:w="2833" w:type="dxa"/>
            <w:gridSpan w:val="2"/>
            <w:tcBorders>
              <w:top w:val="single" w:sz="6" w:space="0" w:color="000000"/>
              <w:left w:val="single" w:sz="6" w:space="0" w:color="000000"/>
              <w:bottom w:val="single" w:sz="6" w:space="0" w:color="000000"/>
              <w:right w:val="single" w:sz="6" w:space="0" w:color="000000"/>
            </w:tcBorders>
          </w:tcPr>
          <w:p w14:paraId="530DE411" w14:textId="77777777" w:rsidR="00754BFD" w:rsidRPr="00A417AD" w:rsidRDefault="00754BFD" w:rsidP="0088114A">
            <w:pPr>
              <w:spacing w:line="259" w:lineRule="auto"/>
              <w:ind w:left="1"/>
              <w:rPr>
                <w:rFonts w:cstheme="minorHAnsi"/>
                <w:sz w:val="24"/>
                <w:szCs w:val="24"/>
              </w:rPr>
            </w:pPr>
            <w:r w:rsidRPr="00A417AD">
              <w:rPr>
                <w:rFonts w:cstheme="minorHAnsi"/>
                <w:b/>
                <w:sz w:val="24"/>
                <w:szCs w:val="24"/>
              </w:rPr>
              <w:t xml:space="preserve">POST TITLE: </w:t>
            </w:r>
          </w:p>
        </w:tc>
        <w:tc>
          <w:tcPr>
            <w:tcW w:w="7371" w:type="dxa"/>
            <w:tcBorders>
              <w:top w:val="single" w:sz="6" w:space="0" w:color="000000"/>
              <w:left w:val="single" w:sz="6" w:space="0" w:color="000000"/>
              <w:bottom w:val="single" w:sz="6" w:space="0" w:color="000000"/>
              <w:right w:val="single" w:sz="6" w:space="0" w:color="000000"/>
            </w:tcBorders>
          </w:tcPr>
          <w:p w14:paraId="56F333B8" w14:textId="20D8FDC7" w:rsidR="00754BFD" w:rsidRPr="00A417AD" w:rsidRDefault="00754BFD" w:rsidP="0088114A">
            <w:pPr>
              <w:spacing w:line="259" w:lineRule="auto"/>
              <w:rPr>
                <w:rFonts w:cstheme="minorHAnsi"/>
                <w:sz w:val="24"/>
                <w:szCs w:val="24"/>
              </w:rPr>
            </w:pPr>
            <w:r w:rsidRPr="00A417AD">
              <w:rPr>
                <w:rFonts w:cstheme="minorHAnsi"/>
                <w:sz w:val="24"/>
                <w:szCs w:val="24"/>
              </w:rPr>
              <w:t xml:space="preserve">Welfare </w:t>
            </w:r>
            <w:r w:rsidR="00373AA9">
              <w:rPr>
                <w:rFonts w:cstheme="minorHAnsi"/>
                <w:sz w:val="24"/>
                <w:szCs w:val="24"/>
              </w:rPr>
              <w:t xml:space="preserve">Play </w:t>
            </w:r>
            <w:r w:rsidRPr="00A417AD">
              <w:rPr>
                <w:rFonts w:cstheme="minorHAnsi"/>
                <w:sz w:val="24"/>
                <w:szCs w:val="24"/>
              </w:rPr>
              <w:t xml:space="preserve">Assistant </w:t>
            </w:r>
          </w:p>
        </w:tc>
      </w:tr>
      <w:tr w:rsidR="00754BFD" w:rsidRPr="00A417AD" w14:paraId="6EF79CF7" w14:textId="77777777" w:rsidTr="0088114A">
        <w:trPr>
          <w:trHeight w:val="410"/>
        </w:trPr>
        <w:tc>
          <w:tcPr>
            <w:tcW w:w="2833" w:type="dxa"/>
            <w:gridSpan w:val="2"/>
            <w:tcBorders>
              <w:top w:val="single" w:sz="6" w:space="0" w:color="000000"/>
              <w:left w:val="single" w:sz="6" w:space="0" w:color="000000"/>
              <w:bottom w:val="single" w:sz="6" w:space="0" w:color="000000"/>
              <w:right w:val="single" w:sz="6" w:space="0" w:color="000000"/>
            </w:tcBorders>
          </w:tcPr>
          <w:p w14:paraId="5A834F33" w14:textId="77777777" w:rsidR="00754BFD" w:rsidRPr="00A417AD" w:rsidRDefault="00754BFD" w:rsidP="0088114A">
            <w:pPr>
              <w:spacing w:line="259" w:lineRule="auto"/>
              <w:ind w:left="1"/>
              <w:rPr>
                <w:rFonts w:cstheme="minorHAnsi"/>
                <w:sz w:val="24"/>
                <w:szCs w:val="24"/>
              </w:rPr>
            </w:pPr>
            <w:r w:rsidRPr="00A417AD">
              <w:rPr>
                <w:rFonts w:cstheme="minorHAnsi"/>
                <w:b/>
                <w:sz w:val="24"/>
                <w:szCs w:val="24"/>
              </w:rPr>
              <w:t xml:space="preserve">GRADE: </w:t>
            </w:r>
          </w:p>
        </w:tc>
        <w:tc>
          <w:tcPr>
            <w:tcW w:w="7371" w:type="dxa"/>
            <w:tcBorders>
              <w:top w:val="single" w:sz="6" w:space="0" w:color="000000"/>
              <w:left w:val="single" w:sz="6" w:space="0" w:color="000000"/>
              <w:bottom w:val="single" w:sz="6" w:space="0" w:color="000000"/>
              <w:right w:val="single" w:sz="6" w:space="0" w:color="000000"/>
            </w:tcBorders>
          </w:tcPr>
          <w:p w14:paraId="7A822CA5" w14:textId="11A9F5B7" w:rsidR="00754BFD" w:rsidRPr="00A417AD" w:rsidRDefault="00474606" w:rsidP="0088114A">
            <w:pPr>
              <w:spacing w:line="259" w:lineRule="auto"/>
              <w:rPr>
                <w:rFonts w:cstheme="minorHAnsi"/>
                <w:sz w:val="24"/>
                <w:szCs w:val="24"/>
              </w:rPr>
            </w:pPr>
            <w:r>
              <w:rPr>
                <w:rFonts w:cstheme="minorHAnsi"/>
                <w:sz w:val="24"/>
                <w:szCs w:val="24"/>
              </w:rPr>
              <w:t>Foundation Living Wage</w:t>
            </w:r>
          </w:p>
        </w:tc>
      </w:tr>
      <w:tr w:rsidR="00754BFD" w:rsidRPr="00A417AD" w14:paraId="2708A82F" w14:textId="77777777" w:rsidTr="0088114A">
        <w:trPr>
          <w:trHeight w:val="410"/>
        </w:trPr>
        <w:tc>
          <w:tcPr>
            <w:tcW w:w="2833" w:type="dxa"/>
            <w:gridSpan w:val="2"/>
            <w:tcBorders>
              <w:top w:val="single" w:sz="6" w:space="0" w:color="000000"/>
              <w:left w:val="single" w:sz="6" w:space="0" w:color="000000"/>
              <w:bottom w:val="single" w:sz="6" w:space="0" w:color="000000"/>
              <w:right w:val="single" w:sz="6" w:space="0" w:color="000000"/>
            </w:tcBorders>
          </w:tcPr>
          <w:p w14:paraId="7070F403" w14:textId="77777777" w:rsidR="00754BFD" w:rsidRPr="00A417AD" w:rsidRDefault="00754BFD" w:rsidP="0088114A">
            <w:pPr>
              <w:spacing w:line="259" w:lineRule="auto"/>
              <w:ind w:left="1"/>
              <w:rPr>
                <w:rFonts w:cstheme="minorHAnsi"/>
                <w:sz w:val="24"/>
                <w:szCs w:val="24"/>
              </w:rPr>
            </w:pPr>
            <w:r w:rsidRPr="00A417AD">
              <w:rPr>
                <w:rFonts w:cstheme="minorHAnsi"/>
                <w:b/>
                <w:sz w:val="24"/>
                <w:szCs w:val="24"/>
              </w:rPr>
              <w:t xml:space="preserve">LOCATION: </w:t>
            </w:r>
          </w:p>
        </w:tc>
        <w:tc>
          <w:tcPr>
            <w:tcW w:w="7371" w:type="dxa"/>
            <w:tcBorders>
              <w:top w:val="single" w:sz="6" w:space="0" w:color="000000"/>
              <w:left w:val="single" w:sz="6" w:space="0" w:color="000000"/>
              <w:bottom w:val="single" w:sz="6" w:space="0" w:color="000000"/>
              <w:right w:val="single" w:sz="6" w:space="0" w:color="000000"/>
            </w:tcBorders>
          </w:tcPr>
          <w:p w14:paraId="384E1858" w14:textId="03F8616C" w:rsidR="00754BFD" w:rsidRPr="00A417AD" w:rsidRDefault="00A417AD" w:rsidP="0088114A">
            <w:pPr>
              <w:spacing w:line="259" w:lineRule="auto"/>
              <w:rPr>
                <w:rFonts w:cstheme="minorHAnsi"/>
                <w:sz w:val="24"/>
                <w:szCs w:val="24"/>
              </w:rPr>
            </w:pPr>
            <w:r w:rsidRPr="00A417AD">
              <w:rPr>
                <w:rFonts w:cstheme="minorHAnsi"/>
                <w:sz w:val="24"/>
                <w:szCs w:val="24"/>
              </w:rPr>
              <w:t xml:space="preserve"> St Anne’s Primary School Waterfoot </w:t>
            </w:r>
          </w:p>
        </w:tc>
      </w:tr>
      <w:tr w:rsidR="00754BFD" w:rsidRPr="00A417AD" w14:paraId="7A6C974B" w14:textId="77777777" w:rsidTr="0088114A">
        <w:trPr>
          <w:trHeight w:val="410"/>
        </w:trPr>
        <w:tc>
          <w:tcPr>
            <w:tcW w:w="2833" w:type="dxa"/>
            <w:gridSpan w:val="2"/>
            <w:tcBorders>
              <w:top w:val="single" w:sz="6" w:space="0" w:color="000000"/>
              <w:left w:val="single" w:sz="6" w:space="0" w:color="000000"/>
              <w:bottom w:val="single" w:sz="6" w:space="0" w:color="000000"/>
              <w:right w:val="single" w:sz="6" w:space="0" w:color="000000"/>
            </w:tcBorders>
          </w:tcPr>
          <w:p w14:paraId="1228E01B" w14:textId="77777777" w:rsidR="00754BFD" w:rsidRPr="00A417AD" w:rsidRDefault="00754BFD" w:rsidP="0088114A">
            <w:pPr>
              <w:spacing w:line="259" w:lineRule="auto"/>
              <w:ind w:left="1"/>
              <w:rPr>
                <w:rFonts w:cstheme="minorHAnsi"/>
                <w:sz w:val="24"/>
                <w:szCs w:val="24"/>
              </w:rPr>
            </w:pPr>
            <w:r w:rsidRPr="00A417AD">
              <w:rPr>
                <w:rFonts w:cstheme="minorHAnsi"/>
                <w:b/>
                <w:sz w:val="24"/>
                <w:szCs w:val="24"/>
              </w:rPr>
              <w:t xml:space="preserve">RESPONSIBLE TO: </w:t>
            </w:r>
          </w:p>
        </w:tc>
        <w:tc>
          <w:tcPr>
            <w:tcW w:w="7371" w:type="dxa"/>
            <w:tcBorders>
              <w:top w:val="single" w:sz="6" w:space="0" w:color="000000"/>
              <w:left w:val="single" w:sz="6" w:space="0" w:color="000000"/>
              <w:bottom w:val="single" w:sz="6" w:space="0" w:color="000000"/>
              <w:right w:val="single" w:sz="6" w:space="0" w:color="000000"/>
            </w:tcBorders>
          </w:tcPr>
          <w:p w14:paraId="452A14CB" w14:textId="47503639" w:rsidR="00754BFD" w:rsidRPr="00A417AD" w:rsidRDefault="00754BFD" w:rsidP="0088114A">
            <w:pPr>
              <w:spacing w:line="259" w:lineRule="auto"/>
              <w:rPr>
                <w:rFonts w:cstheme="minorHAnsi"/>
                <w:sz w:val="24"/>
                <w:szCs w:val="24"/>
              </w:rPr>
            </w:pPr>
            <w:r w:rsidRPr="00A417AD">
              <w:rPr>
                <w:rFonts w:cstheme="minorHAnsi"/>
                <w:sz w:val="24"/>
                <w:szCs w:val="24"/>
              </w:rPr>
              <w:t xml:space="preserve">Headteacher through the Senior Midday Supervisor </w:t>
            </w:r>
          </w:p>
        </w:tc>
      </w:tr>
      <w:tr w:rsidR="00754BFD" w:rsidRPr="00A417AD" w14:paraId="4FFB5082" w14:textId="77777777" w:rsidTr="0088114A">
        <w:trPr>
          <w:trHeight w:val="413"/>
        </w:trPr>
        <w:tc>
          <w:tcPr>
            <w:tcW w:w="2833" w:type="dxa"/>
            <w:gridSpan w:val="2"/>
            <w:tcBorders>
              <w:top w:val="single" w:sz="6" w:space="0" w:color="000000"/>
              <w:left w:val="single" w:sz="6" w:space="0" w:color="000000"/>
              <w:bottom w:val="single" w:sz="6" w:space="0" w:color="000000"/>
              <w:right w:val="single" w:sz="6" w:space="0" w:color="000000"/>
            </w:tcBorders>
          </w:tcPr>
          <w:p w14:paraId="32F51980" w14:textId="77777777" w:rsidR="00754BFD" w:rsidRPr="00A417AD" w:rsidRDefault="00754BFD" w:rsidP="0088114A">
            <w:pPr>
              <w:spacing w:line="259" w:lineRule="auto"/>
              <w:ind w:left="1"/>
              <w:jc w:val="both"/>
              <w:rPr>
                <w:rFonts w:cstheme="minorHAnsi"/>
                <w:sz w:val="24"/>
                <w:szCs w:val="24"/>
              </w:rPr>
            </w:pPr>
            <w:r w:rsidRPr="00A417AD">
              <w:rPr>
                <w:rFonts w:cstheme="minorHAnsi"/>
                <w:b/>
                <w:sz w:val="24"/>
                <w:szCs w:val="24"/>
              </w:rPr>
              <w:t xml:space="preserve">STAFF RESPONSIBLE FOR: </w:t>
            </w:r>
          </w:p>
        </w:tc>
        <w:tc>
          <w:tcPr>
            <w:tcW w:w="7371" w:type="dxa"/>
            <w:tcBorders>
              <w:top w:val="single" w:sz="6" w:space="0" w:color="000000"/>
              <w:left w:val="single" w:sz="6" w:space="0" w:color="000000"/>
              <w:bottom w:val="single" w:sz="6" w:space="0" w:color="000000"/>
              <w:right w:val="single" w:sz="6" w:space="0" w:color="000000"/>
            </w:tcBorders>
          </w:tcPr>
          <w:p w14:paraId="7FE003B6" w14:textId="0A39B418" w:rsidR="00754BFD" w:rsidRPr="00A417AD" w:rsidRDefault="00754BFD" w:rsidP="0088114A">
            <w:pPr>
              <w:spacing w:line="259" w:lineRule="auto"/>
              <w:rPr>
                <w:rFonts w:cstheme="minorHAnsi"/>
                <w:sz w:val="24"/>
                <w:szCs w:val="24"/>
              </w:rPr>
            </w:pPr>
            <w:r w:rsidRPr="00A417AD">
              <w:rPr>
                <w:rFonts w:cstheme="minorHAnsi"/>
                <w:sz w:val="24"/>
                <w:szCs w:val="24"/>
              </w:rPr>
              <w:t xml:space="preserve">None </w:t>
            </w:r>
          </w:p>
        </w:tc>
      </w:tr>
      <w:tr w:rsidR="00754BFD" w:rsidRPr="00A417AD" w14:paraId="473BA0F4" w14:textId="77777777" w:rsidTr="0088114A">
        <w:trPr>
          <w:trHeight w:val="410"/>
        </w:trPr>
        <w:tc>
          <w:tcPr>
            <w:tcW w:w="10204" w:type="dxa"/>
            <w:gridSpan w:val="3"/>
            <w:tcBorders>
              <w:top w:val="single" w:sz="6" w:space="0" w:color="000000"/>
              <w:left w:val="single" w:sz="6" w:space="0" w:color="000000"/>
              <w:bottom w:val="single" w:sz="6" w:space="0" w:color="000000"/>
              <w:right w:val="single" w:sz="6" w:space="0" w:color="000000"/>
            </w:tcBorders>
          </w:tcPr>
          <w:p w14:paraId="774C5A93" w14:textId="5C043F4F" w:rsidR="00754BFD" w:rsidRPr="00A417AD" w:rsidRDefault="00754BFD" w:rsidP="0088114A">
            <w:pPr>
              <w:tabs>
                <w:tab w:val="center" w:pos="4904"/>
              </w:tabs>
              <w:spacing w:line="259" w:lineRule="auto"/>
              <w:rPr>
                <w:rFonts w:cstheme="minorHAnsi"/>
                <w:sz w:val="24"/>
                <w:szCs w:val="24"/>
              </w:rPr>
            </w:pPr>
            <w:r w:rsidRPr="00A417AD">
              <w:rPr>
                <w:rFonts w:cstheme="minorHAnsi"/>
                <w:b/>
                <w:sz w:val="24"/>
                <w:szCs w:val="24"/>
              </w:rPr>
              <w:t xml:space="preserve">JOB PURPOSE: </w:t>
            </w:r>
            <w:r w:rsidRPr="00A417AD">
              <w:rPr>
                <w:rFonts w:cstheme="minorHAnsi"/>
                <w:b/>
                <w:sz w:val="24"/>
                <w:szCs w:val="24"/>
              </w:rPr>
              <w:tab/>
              <w:t xml:space="preserve">The main objectives to be achieved by the Postholder </w:t>
            </w:r>
          </w:p>
        </w:tc>
      </w:tr>
      <w:tr w:rsidR="00754BFD" w:rsidRPr="00A417AD" w14:paraId="24ED604A" w14:textId="77777777" w:rsidTr="0088114A">
        <w:trPr>
          <w:trHeight w:val="814"/>
        </w:trPr>
        <w:tc>
          <w:tcPr>
            <w:tcW w:w="10204" w:type="dxa"/>
            <w:gridSpan w:val="3"/>
            <w:tcBorders>
              <w:top w:val="single" w:sz="6" w:space="0" w:color="000000"/>
              <w:left w:val="single" w:sz="6" w:space="0" w:color="000000"/>
              <w:bottom w:val="single" w:sz="6" w:space="0" w:color="000000"/>
              <w:right w:val="single" w:sz="6" w:space="0" w:color="000000"/>
            </w:tcBorders>
            <w:vAlign w:val="center"/>
          </w:tcPr>
          <w:p w14:paraId="559A8BAD" w14:textId="6BC6D33F" w:rsidR="00754BFD" w:rsidRPr="00A417AD" w:rsidRDefault="00754BFD" w:rsidP="0088114A">
            <w:pPr>
              <w:spacing w:line="259" w:lineRule="auto"/>
              <w:ind w:left="1"/>
              <w:rPr>
                <w:rFonts w:cstheme="minorHAnsi"/>
                <w:sz w:val="24"/>
                <w:szCs w:val="24"/>
              </w:rPr>
            </w:pPr>
            <w:r w:rsidRPr="00A417AD">
              <w:rPr>
                <w:rFonts w:cstheme="minorHAnsi"/>
                <w:sz w:val="24"/>
                <w:szCs w:val="24"/>
              </w:rPr>
              <w:t xml:space="preserve">To secure the safety, </w:t>
            </w:r>
            <w:r w:rsidR="005910DD">
              <w:rPr>
                <w:rFonts w:cstheme="minorHAnsi"/>
                <w:sz w:val="24"/>
                <w:szCs w:val="24"/>
              </w:rPr>
              <w:t xml:space="preserve">play, </w:t>
            </w:r>
            <w:r w:rsidRPr="00A417AD">
              <w:rPr>
                <w:rFonts w:cstheme="minorHAnsi"/>
                <w:sz w:val="24"/>
                <w:szCs w:val="24"/>
              </w:rPr>
              <w:t xml:space="preserve">welfare and good conduct of pupils during the midday break period. </w:t>
            </w:r>
          </w:p>
        </w:tc>
      </w:tr>
      <w:tr w:rsidR="00754BFD" w:rsidRPr="00A417AD" w14:paraId="30245005" w14:textId="77777777" w:rsidTr="0088114A">
        <w:trPr>
          <w:trHeight w:val="682"/>
        </w:trPr>
        <w:tc>
          <w:tcPr>
            <w:tcW w:w="10204" w:type="dxa"/>
            <w:gridSpan w:val="3"/>
            <w:tcBorders>
              <w:top w:val="single" w:sz="6" w:space="0" w:color="000000"/>
              <w:left w:val="single" w:sz="6" w:space="0" w:color="000000"/>
              <w:bottom w:val="single" w:sz="12" w:space="0" w:color="000000"/>
              <w:right w:val="single" w:sz="6" w:space="0" w:color="000000"/>
            </w:tcBorders>
          </w:tcPr>
          <w:p w14:paraId="4193B4B3" w14:textId="29D913EA" w:rsidR="00754BFD" w:rsidRPr="00A417AD" w:rsidRDefault="00754BFD" w:rsidP="0088114A">
            <w:pPr>
              <w:tabs>
                <w:tab w:val="center" w:pos="741"/>
                <w:tab w:val="center" w:pos="3752"/>
              </w:tabs>
              <w:spacing w:after="8" w:line="259" w:lineRule="auto"/>
              <w:rPr>
                <w:rFonts w:cstheme="minorHAnsi"/>
                <w:sz w:val="24"/>
                <w:szCs w:val="24"/>
              </w:rPr>
            </w:pPr>
            <w:r w:rsidRPr="00A417AD">
              <w:rPr>
                <w:rFonts w:eastAsia="Calibri" w:cstheme="minorHAnsi"/>
                <w:sz w:val="24"/>
                <w:szCs w:val="24"/>
              </w:rPr>
              <w:tab/>
            </w:r>
            <w:r w:rsidRPr="00A417AD">
              <w:rPr>
                <w:rFonts w:cstheme="minorHAnsi"/>
                <w:b/>
                <w:sz w:val="24"/>
                <w:szCs w:val="24"/>
              </w:rPr>
              <w:t xml:space="preserve">MAIN </w:t>
            </w:r>
            <w:r w:rsidRPr="00A417AD">
              <w:rPr>
                <w:rFonts w:cstheme="minorHAnsi"/>
                <w:b/>
                <w:sz w:val="24"/>
                <w:szCs w:val="24"/>
              </w:rPr>
              <w:tab/>
              <w:t xml:space="preserve">What the Postholder will actually do  </w:t>
            </w:r>
          </w:p>
          <w:p w14:paraId="5A880B3F" w14:textId="77777777" w:rsidR="00754BFD" w:rsidRPr="00A417AD" w:rsidRDefault="00754BFD" w:rsidP="0088114A">
            <w:pPr>
              <w:tabs>
                <w:tab w:val="center" w:pos="742"/>
                <w:tab w:val="center" w:pos="4426"/>
              </w:tabs>
              <w:spacing w:line="259" w:lineRule="auto"/>
              <w:rPr>
                <w:rFonts w:cstheme="minorHAnsi"/>
                <w:sz w:val="24"/>
                <w:szCs w:val="24"/>
              </w:rPr>
            </w:pPr>
            <w:r w:rsidRPr="00A417AD">
              <w:rPr>
                <w:rFonts w:eastAsia="Calibri" w:cstheme="minorHAnsi"/>
                <w:sz w:val="24"/>
                <w:szCs w:val="24"/>
              </w:rPr>
              <w:tab/>
            </w:r>
            <w:r w:rsidRPr="00A417AD">
              <w:rPr>
                <w:rFonts w:cstheme="minorHAnsi"/>
                <w:b/>
                <w:sz w:val="24"/>
                <w:szCs w:val="24"/>
              </w:rPr>
              <w:t xml:space="preserve">ACTIVITIES </w:t>
            </w:r>
            <w:r w:rsidRPr="00A417AD">
              <w:rPr>
                <w:rFonts w:cstheme="minorHAnsi"/>
                <w:b/>
                <w:sz w:val="24"/>
                <w:szCs w:val="24"/>
              </w:rPr>
              <w:tab/>
              <w:t xml:space="preserve">What prescribed duties the postholder will have </w:t>
            </w:r>
          </w:p>
        </w:tc>
      </w:tr>
      <w:tr w:rsidR="00754BFD" w:rsidRPr="00A417AD" w14:paraId="2E7A2B7B" w14:textId="77777777" w:rsidTr="0088114A">
        <w:trPr>
          <w:trHeight w:val="5287"/>
        </w:trPr>
        <w:tc>
          <w:tcPr>
            <w:tcW w:w="10204" w:type="dxa"/>
            <w:gridSpan w:val="3"/>
            <w:tcBorders>
              <w:top w:val="single" w:sz="12" w:space="0" w:color="000000"/>
              <w:left w:val="single" w:sz="6" w:space="0" w:color="000000"/>
              <w:bottom w:val="single" w:sz="4" w:space="0" w:color="000000"/>
              <w:right w:val="single" w:sz="4" w:space="0" w:color="000000"/>
            </w:tcBorders>
          </w:tcPr>
          <w:p w14:paraId="14E69151" w14:textId="153EC663" w:rsidR="004C1041" w:rsidRDefault="009473E3" w:rsidP="0088114A">
            <w:pPr>
              <w:numPr>
                <w:ilvl w:val="0"/>
                <w:numId w:val="1"/>
              </w:numPr>
              <w:spacing w:after="104" w:line="259" w:lineRule="auto"/>
              <w:ind w:hanging="355"/>
              <w:rPr>
                <w:rFonts w:cstheme="minorHAnsi"/>
                <w:sz w:val="24"/>
                <w:szCs w:val="24"/>
              </w:rPr>
            </w:pPr>
            <w:r>
              <w:rPr>
                <w:rFonts w:cstheme="minorHAnsi"/>
                <w:sz w:val="24"/>
                <w:szCs w:val="24"/>
              </w:rPr>
              <w:t>Facilitate</w:t>
            </w:r>
            <w:r w:rsidR="004C1041">
              <w:rPr>
                <w:rFonts w:cstheme="minorHAnsi"/>
                <w:sz w:val="24"/>
                <w:szCs w:val="24"/>
              </w:rPr>
              <w:t xml:space="preserve"> play according to our school’s Outdoor Play and Learning (OPAL) </w:t>
            </w:r>
            <w:r w:rsidR="00C95370">
              <w:rPr>
                <w:rFonts w:cstheme="minorHAnsi"/>
                <w:sz w:val="24"/>
                <w:szCs w:val="24"/>
              </w:rPr>
              <w:t xml:space="preserve">initiative. More information </w:t>
            </w:r>
            <w:r w:rsidR="006B594C">
              <w:rPr>
                <w:rFonts w:cstheme="minorHAnsi"/>
                <w:sz w:val="24"/>
                <w:szCs w:val="24"/>
              </w:rPr>
              <w:t>can</w:t>
            </w:r>
            <w:r w:rsidR="00C95370">
              <w:rPr>
                <w:rFonts w:cstheme="minorHAnsi"/>
                <w:sz w:val="24"/>
                <w:szCs w:val="24"/>
              </w:rPr>
              <w:t xml:space="preserve"> be given regarding OPAL; </w:t>
            </w:r>
          </w:p>
          <w:p w14:paraId="7A5CBC75" w14:textId="30F67C0A" w:rsidR="009473E3" w:rsidRDefault="009473E3" w:rsidP="0088114A">
            <w:pPr>
              <w:numPr>
                <w:ilvl w:val="0"/>
                <w:numId w:val="1"/>
              </w:numPr>
              <w:spacing w:after="104" w:line="259" w:lineRule="auto"/>
              <w:ind w:hanging="355"/>
              <w:rPr>
                <w:rFonts w:cstheme="minorHAnsi"/>
                <w:sz w:val="24"/>
                <w:szCs w:val="24"/>
              </w:rPr>
            </w:pPr>
            <w:r>
              <w:rPr>
                <w:rFonts w:cstheme="minorHAnsi"/>
                <w:sz w:val="24"/>
                <w:szCs w:val="24"/>
              </w:rPr>
              <w:t xml:space="preserve">Wok alongside the welfare play team to aim for positive outcomes for pupils’ during their lunch and play time; </w:t>
            </w:r>
          </w:p>
          <w:p w14:paraId="7C1EAB60" w14:textId="7E8DA686" w:rsidR="00754BFD" w:rsidRPr="00A417AD" w:rsidRDefault="006B594C" w:rsidP="0088114A">
            <w:pPr>
              <w:numPr>
                <w:ilvl w:val="0"/>
                <w:numId w:val="1"/>
              </w:numPr>
              <w:spacing w:after="104" w:line="259" w:lineRule="auto"/>
              <w:ind w:hanging="355"/>
              <w:rPr>
                <w:rFonts w:cstheme="minorHAnsi"/>
                <w:sz w:val="24"/>
                <w:szCs w:val="24"/>
              </w:rPr>
            </w:pPr>
            <w:r>
              <w:rPr>
                <w:rFonts w:cstheme="minorHAnsi"/>
                <w:sz w:val="24"/>
                <w:szCs w:val="24"/>
              </w:rPr>
              <w:t xml:space="preserve">Supervise the dinner queue so children are calm and orderly when waiting for their lunch; </w:t>
            </w:r>
          </w:p>
          <w:p w14:paraId="3FA180BB" w14:textId="57D6F8CB" w:rsidR="00754BFD" w:rsidRPr="00A417AD" w:rsidRDefault="00754BFD" w:rsidP="0088114A">
            <w:pPr>
              <w:numPr>
                <w:ilvl w:val="0"/>
                <w:numId w:val="1"/>
              </w:numPr>
              <w:spacing w:after="102" w:line="259" w:lineRule="auto"/>
              <w:ind w:hanging="355"/>
              <w:rPr>
                <w:rFonts w:cstheme="minorHAnsi"/>
                <w:sz w:val="24"/>
                <w:szCs w:val="24"/>
              </w:rPr>
            </w:pPr>
            <w:r w:rsidRPr="00A417AD">
              <w:rPr>
                <w:rFonts w:cstheme="minorHAnsi"/>
                <w:sz w:val="24"/>
                <w:szCs w:val="24"/>
              </w:rPr>
              <w:t xml:space="preserve">Supervise pupils eating their dinners; </w:t>
            </w:r>
          </w:p>
          <w:p w14:paraId="31D44D57" w14:textId="15DF910B" w:rsidR="00754BFD" w:rsidRPr="00A417AD" w:rsidRDefault="00754BFD" w:rsidP="0088114A">
            <w:pPr>
              <w:numPr>
                <w:ilvl w:val="0"/>
                <w:numId w:val="1"/>
              </w:numPr>
              <w:spacing w:after="105" w:line="259" w:lineRule="auto"/>
              <w:ind w:hanging="355"/>
              <w:rPr>
                <w:rFonts w:cstheme="minorHAnsi"/>
                <w:sz w:val="24"/>
                <w:szCs w:val="24"/>
              </w:rPr>
            </w:pPr>
            <w:r w:rsidRPr="00A417AD">
              <w:rPr>
                <w:rFonts w:cstheme="minorHAnsi"/>
                <w:sz w:val="24"/>
                <w:szCs w:val="24"/>
              </w:rPr>
              <w:t xml:space="preserve">Prevent them from taking food outside the dining area; </w:t>
            </w:r>
          </w:p>
          <w:p w14:paraId="38A7E06B" w14:textId="1E35AA32" w:rsidR="00754BFD" w:rsidRPr="00A417AD" w:rsidRDefault="00940FEC" w:rsidP="0088114A">
            <w:pPr>
              <w:numPr>
                <w:ilvl w:val="0"/>
                <w:numId w:val="1"/>
              </w:numPr>
              <w:spacing w:after="105" w:line="259" w:lineRule="auto"/>
              <w:ind w:hanging="355"/>
              <w:rPr>
                <w:rFonts w:cstheme="minorHAnsi"/>
                <w:sz w:val="24"/>
                <w:szCs w:val="24"/>
              </w:rPr>
            </w:pPr>
            <w:r>
              <w:rPr>
                <w:rFonts w:cstheme="minorHAnsi"/>
                <w:sz w:val="24"/>
                <w:szCs w:val="24"/>
              </w:rPr>
              <w:t>Promote</w:t>
            </w:r>
            <w:r w:rsidR="00754BFD" w:rsidRPr="00A417AD">
              <w:rPr>
                <w:rFonts w:cstheme="minorHAnsi"/>
                <w:sz w:val="24"/>
                <w:szCs w:val="24"/>
              </w:rPr>
              <w:t xml:space="preserve"> </w:t>
            </w:r>
            <w:r>
              <w:rPr>
                <w:rFonts w:cstheme="minorHAnsi"/>
                <w:sz w:val="24"/>
                <w:szCs w:val="24"/>
              </w:rPr>
              <w:t>positive</w:t>
            </w:r>
            <w:r w:rsidR="00754BFD" w:rsidRPr="00A417AD">
              <w:rPr>
                <w:rFonts w:cstheme="minorHAnsi"/>
                <w:sz w:val="24"/>
                <w:szCs w:val="24"/>
              </w:rPr>
              <w:t xml:space="preserve"> behaviour of pupils while they eat their meals; </w:t>
            </w:r>
          </w:p>
          <w:p w14:paraId="1B592C3C" w14:textId="0E780102" w:rsidR="00754BFD" w:rsidRPr="00A417AD" w:rsidRDefault="00754BFD" w:rsidP="0088114A">
            <w:pPr>
              <w:numPr>
                <w:ilvl w:val="0"/>
                <w:numId w:val="1"/>
              </w:numPr>
              <w:spacing w:after="105" w:line="259" w:lineRule="auto"/>
              <w:ind w:hanging="355"/>
              <w:rPr>
                <w:rFonts w:cstheme="minorHAnsi"/>
                <w:sz w:val="24"/>
                <w:szCs w:val="24"/>
              </w:rPr>
            </w:pPr>
            <w:r w:rsidRPr="00A417AD">
              <w:rPr>
                <w:rFonts w:cstheme="minorHAnsi"/>
                <w:sz w:val="24"/>
                <w:szCs w:val="24"/>
              </w:rPr>
              <w:t xml:space="preserve">Keep pupils out of classrooms when they should be outside; </w:t>
            </w:r>
          </w:p>
          <w:p w14:paraId="4E703493" w14:textId="291EB071" w:rsidR="00754BFD" w:rsidRPr="002E46E1" w:rsidRDefault="00754BFD" w:rsidP="002E46E1">
            <w:pPr>
              <w:numPr>
                <w:ilvl w:val="0"/>
                <w:numId w:val="1"/>
              </w:numPr>
              <w:spacing w:line="259" w:lineRule="auto"/>
              <w:ind w:hanging="355"/>
              <w:rPr>
                <w:rFonts w:cstheme="minorHAnsi"/>
                <w:sz w:val="24"/>
                <w:szCs w:val="24"/>
              </w:rPr>
            </w:pPr>
            <w:r w:rsidRPr="00A417AD">
              <w:rPr>
                <w:rFonts w:cstheme="minorHAnsi"/>
                <w:sz w:val="24"/>
                <w:szCs w:val="24"/>
              </w:rPr>
              <w:t xml:space="preserve">Check that groups of pupils do not </w:t>
            </w:r>
            <w:r w:rsidR="00940FEC">
              <w:rPr>
                <w:rFonts w:cstheme="minorHAnsi"/>
                <w:sz w:val="24"/>
                <w:szCs w:val="24"/>
              </w:rPr>
              <w:t>access</w:t>
            </w:r>
            <w:r w:rsidRPr="00A417AD">
              <w:rPr>
                <w:rFonts w:cstheme="minorHAnsi"/>
                <w:sz w:val="24"/>
                <w:szCs w:val="24"/>
              </w:rPr>
              <w:t xml:space="preserve"> </w:t>
            </w:r>
            <w:r w:rsidR="00940FEC">
              <w:rPr>
                <w:rFonts w:cstheme="minorHAnsi"/>
                <w:sz w:val="24"/>
                <w:szCs w:val="24"/>
              </w:rPr>
              <w:t>and congregate</w:t>
            </w:r>
            <w:r w:rsidR="002E46E1">
              <w:rPr>
                <w:rFonts w:cstheme="minorHAnsi"/>
                <w:sz w:val="24"/>
                <w:szCs w:val="24"/>
              </w:rPr>
              <w:t xml:space="preserve"> in </w:t>
            </w:r>
            <w:r w:rsidR="00940FEC" w:rsidRPr="002E46E1">
              <w:rPr>
                <w:rFonts w:cstheme="minorHAnsi"/>
                <w:sz w:val="24"/>
                <w:szCs w:val="24"/>
              </w:rPr>
              <w:t>places that they should not;</w:t>
            </w:r>
            <w:r w:rsidRPr="002E46E1">
              <w:rPr>
                <w:rFonts w:cstheme="minorHAnsi"/>
                <w:sz w:val="24"/>
                <w:szCs w:val="24"/>
              </w:rPr>
              <w:t xml:space="preserve"> </w:t>
            </w:r>
          </w:p>
          <w:p w14:paraId="419DBC53" w14:textId="50B2C198" w:rsidR="00754BFD" w:rsidRPr="00A417AD" w:rsidRDefault="00940FEC" w:rsidP="0088114A">
            <w:pPr>
              <w:numPr>
                <w:ilvl w:val="0"/>
                <w:numId w:val="1"/>
              </w:numPr>
              <w:spacing w:after="105" w:line="259" w:lineRule="auto"/>
              <w:ind w:hanging="355"/>
              <w:rPr>
                <w:rFonts w:cstheme="minorHAnsi"/>
                <w:sz w:val="24"/>
                <w:szCs w:val="24"/>
              </w:rPr>
            </w:pPr>
            <w:r>
              <w:rPr>
                <w:rFonts w:cstheme="minorHAnsi"/>
                <w:sz w:val="24"/>
                <w:szCs w:val="24"/>
              </w:rPr>
              <w:t>Promote</w:t>
            </w:r>
            <w:r w:rsidRPr="00A417AD">
              <w:rPr>
                <w:rFonts w:cstheme="minorHAnsi"/>
                <w:sz w:val="24"/>
                <w:szCs w:val="24"/>
              </w:rPr>
              <w:t xml:space="preserve"> </w:t>
            </w:r>
            <w:r>
              <w:rPr>
                <w:rFonts w:cstheme="minorHAnsi"/>
                <w:sz w:val="24"/>
                <w:szCs w:val="24"/>
              </w:rPr>
              <w:t>positive</w:t>
            </w:r>
            <w:r w:rsidRPr="00A417AD">
              <w:rPr>
                <w:rFonts w:cstheme="minorHAnsi"/>
                <w:sz w:val="24"/>
                <w:szCs w:val="24"/>
              </w:rPr>
              <w:t xml:space="preserve"> </w:t>
            </w:r>
            <w:r w:rsidR="00754BFD" w:rsidRPr="00A417AD">
              <w:rPr>
                <w:rFonts w:cstheme="minorHAnsi"/>
                <w:sz w:val="24"/>
                <w:szCs w:val="24"/>
              </w:rPr>
              <w:t xml:space="preserve">behaviour of pupils in the playground; </w:t>
            </w:r>
          </w:p>
          <w:p w14:paraId="5B4E9C95" w14:textId="7DC7CF87" w:rsidR="00754BFD" w:rsidRPr="00A417AD" w:rsidRDefault="00940FEC" w:rsidP="0088114A">
            <w:pPr>
              <w:numPr>
                <w:ilvl w:val="0"/>
                <w:numId w:val="1"/>
              </w:numPr>
              <w:spacing w:after="105" w:line="259" w:lineRule="auto"/>
              <w:ind w:hanging="355"/>
              <w:rPr>
                <w:rFonts w:cstheme="minorHAnsi"/>
                <w:sz w:val="24"/>
                <w:szCs w:val="24"/>
              </w:rPr>
            </w:pPr>
            <w:r>
              <w:rPr>
                <w:rFonts w:cstheme="minorHAnsi"/>
                <w:sz w:val="24"/>
                <w:szCs w:val="24"/>
              </w:rPr>
              <w:t>Adhere to the school’s positive behaviour policy which includes</w:t>
            </w:r>
            <w:r w:rsidR="00754BFD" w:rsidRPr="00A417AD">
              <w:rPr>
                <w:rFonts w:cstheme="minorHAnsi"/>
                <w:sz w:val="24"/>
                <w:szCs w:val="24"/>
              </w:rPr>
              <w:t xml:space="preserve"> pupils who </w:t>
            </w:r>
            <w:r>
              <w:rPr>
                <w:rFonts w:cstheme="minorHAnsi"/>
                <w:sz w:val="24"/>
                <w:szCs w:val="24"/>
              </w:rPr>
              <w:t xml:space="preserve">may </w:t>
            </w:r>
            <w:r w:rsidR="00754BFD" w:rsidRPr="00A417AD">
              <w:rPr>
                <w:rFonts w:cstheme="minorHAnsi"/>
                <w:sz w:val="24"/>
                <w:szCs w:val="24"/>
              </w:rPr>
              <w:t xml:space="preserve">break the rules; </w:t>
            </w:r>
          </w:p>
          <w:p w14:paraId="71D9F790" w14:textId="7B26727D" w:rsidR="00754BFD" w:rsidRPr="00A417AD" w:rsidRDefault="00754BFD" w:rsidP="0088114A">
            <w:pPr>
              <w:numPr>
                <w:ilvl w:val="0"/>
                <w:numId w:val="1"/>
              </w:numPr>
              <w:spacing w:after="131" w:line="259" w:lineRule="auto"/>
              <w:ind w:hanging="355"/>
              <w:rPr>
                <w:rFonts w:cstheme="minorHAnsi"/>
                <w:sz w:val="24"/>
                <w:szCs w:val="24"/>
              </w:rPr>
            </w:pPr>
            <w:r w:rsidRPr="00A417AD">
              <w:rPr>
                <w:rFonts w:cstheme="minorHAnsi"/>
                <w:sz w:val="24"/>
                <w:szCs w:val="24"/>
              </w:rPr>
              <w:t xml:space="preserve">Deal with accidents in the playground or dining area; </w:t>
            </w:r>
          </w:p>
          <w:p w14:paraId="5CBB732D" w14:textId="77777777" w:rsidR="00754BFD" w:rsidRDefault="00754BFD" w:rsidP="0088114A">
            <w:pPr>
              <w:numPr>
                <w:ilvl w:val="0"/>
                <w:numId w:val="1"/>
              </w:numPr>
              <w:spacing w:line="259" w:lineRule="auto"/>
              <w:ind w:hanging="355"/>
              <w:rPr>
                <w:rFonts w:cstheme="minorHAnsi"/>
                <w:sz w:val="24"/>
                <w:szCs w:val="24"/>
              </w:rPr>
            </w:pPr>
            <w:r w:rsidRPr="00A417AD">
              <w:rPr>
                <w:rFonts w:cstheme="minorHAnsi"/>
                <w:sz w:val="24"/>
                <w:szCs w:val="24"/>
              </w:rPr>
              <w:t xml:space="preserve">Keep young pupils occupied </w:t>
            </w:r>
            <w:r w:rsidR="00940FEC">
              <w:rPr>
                <w:rFonts w:cstheme="minorHAnsi"/>
                <w:sz w:val="24"/>
                <w:szCs w:val="24"/>
              </w:rPr>
              <w:t>when they have to stay indoors;</w:t>
            </w:r>
          </w:p>
          <w:p w14:paraId="267531F1" w14:textId="3501F7AC" w:rsidR="00940FEC" w:rsidRDefault="00940FEC" w:rsidP="0088114A">
            <w:pPr>
              <w:numPr>
                <w:ilvl w:val="0"/>
                <w:numId w:val="1"/>
              </w:numPr>
              <w:spacing w:line="259" w:lineRule="auto"/>
              <w:ind w:hanging="355"/>
              <w:rPr>
                <w:rFonts w:cstheme="minorHAnsi"/>
                <w:sz w:val="24"/>
                <w:szCs w:val="24"/>
              </w:rPr>
            </w:pPr>
            <w:r>
              <w:rPr>
                <w:rFonts w:cstheme="minorHAnsi"/>
                <w:sz w:val="24"/>
                <w:szCs w:val="24"/>
              </w:rPr>
              <w:t>Administer</w:t>
            </w:r>
            <w:r w:rsidR="006B594C">
              <w:rPr>
                <w:rFonts w:cstheme="minorHAnsi"/>
                <w:sz w:val="24"/>
                <w:szCs w:val="24"/>
              </w:rPr>
              <w:t xml:space="preserve"> first aid when necessary;</w:t>
            </w:r>
          </w:p>
          <w:p w14:paraId="43CA7EAB" w14:textId="77777777" w:rsidR="006B594C" w:rsidRDefault="006B594C" w:rsidP="006B594C">
            <w:pPr>
              <w:numPr>
                <w:ilvl w:val="0"/>
                <w:numId w:val="1"/>
              </w:numPr>
              <w:spacing w:line="259" w:lineRule="auto"/>
              <w:ind w:hanging="355"/>
              <w:rPr>
                <w:rFonts w:cstheme="minorHAnsi"/>
                <w:sz w:val="24"/>
                <w:szCs w:val="24"/>
              </w:rPr>
            </w:pPr>
            <w:r>
              <w:rPr>
                <w:rFonts w:cstheme="minorHAnsi"/>
                <w:sz w:val="24"/>
                <w:szCs w:val="24"/>
              </w:rPr>
              <w:t>Safeguard pupils when crossing the road (split site school);</w:t>
            </w:r>
          </w:p>
          <w:p w14:paraId="51FB3DAE" w14:textId="66FCE120" w:rsidR="006B594C" w:rsidRPr="00A417AD" w:rsidRDefault="006B594C" w:rsidP="006B594C">
            <w:pPr>
              <w:numPr>
                <w:ilvl w:val="0"/>
                <w:numId w:val="1"/>
              </w:numPr>
              <w:spacing w:line="259" w:lineRule="auto"/>
              <w:ind w:hanging="355"/>
              <w:rPr>
                <w:rFonts w:cstheme="minorHAnsi"/>
                <w:sz w:val="24"/>
                <w:szCs w:val="24"/>
              </w:rPr>
            </w:pPr>
            <w:r>
              <w:rPr>
                <w:rFonts w:cstheme="minorHAnsi"/>
                <w:sz w:val="24"/>
                <w:szCs w:val="24"/>
              </w:rPr>
              <w:t>Be willing to adapt and undertake additional</w:t>
            </w:r>
            <w:bookmarkStart w:id="0" w:name="_GoBack"/>
            <w:bookmarkEnd w:id="0"/>
            <w:r>
              <w:rPr>
                <w:rFonts w:cstheme="minorHAnsi"/>
                <w:sz w:val="24"/>
                <w:szCs w:val="24"/>
              </w:rPr>
              <w:t xml:space="preserve"> duties as necessary given by the welfare play team supervisor. </w:t>
            </w:r>
          </w:p>
        </w:tc>
      </w:tr>
      <w:tr w:rsidR="00754BFD" w:rsidRPr="00A417AD" w14:paraId="17C26BD9" w14:textId="77777777" w:rsidTr="00A417AD">
        <w:trPr>
          <w:trHeight w:val="682"/>
        </w:trPr>
        <w:tc>
          <w:tcPr>
            <w:tcW w:w="1913" w:type="dxa"/>
            <w:tcBorders>
              <w:top w:val="single" w:sz="4" w:space="0" w:color="000000"/>
              <w:left w:val="single" w:sz="6" w:space="0" w:color="000000"/>
              <w:bottom w:val="single" w:sz="4" w:space="0" w:color="000000"/>
              <w:right w:val="single" w:sz="6" w:space="0" w:color="000000"/>
            </w:tcBorders>
          </w:tcPr>
          <w:p w14:paraId="1FE2DD69" w14:textId="5B738B1A" w:rsidR="00754BFD" w:rsidRPr="00A417AD" w:rsidRDefault="00754BFD" w:rsidP="0088114A">
            <w:pPr>
              <w:spacing w:line="259" w:lineRule="auto"/>
              <w:ind w:left="8"/>
              <w:rPr>
                <w:rFonts w:cstheme="minorHAnsi"/>
                <w:sz w:val="24"/>
                <w:szCs w:val="24"/>
              </w:rPr>
            </w:pPr>
            <w:r w:rsidRPr="00A417AD">
              <w:rPr>
                <w:rFonts w:cstheme="minorHAnsi"/>
                <w:b/>
                <w:sz w:val="24"/>
                <w:szCs w:val="24"/>
              </w:rPr>
              <w:t xml:space="preserve">Note: </w:t>
            </w:r>
          </w:p>
        </w:tc>
        <w:tc>
          <w:tcPr>
            <w:tcW w:w="8291" w:type="dxa"/>
            <w:gridSpan w:val="2"/>
            <w:tcBorders>
              <w:top w:val="single" w:sz="4" w:space="0" w:color="000000"/>
              <w:left w:val="single" w:sz="6" w:space="0" w:color="000000"/>
              <w:bottom w:val="single" w:sz="4" w:space="0" w:color="000000"/>
              <w:right w:val="single" w:sz="4" w:space="0" w:color="000000"/>
            </w:tcBorders>
          </w:tcPr>
          <w:p w14:paraId="5D54C2CF" w14:textId="0CF887AF" w:rsidR="00754BFD" w:rsidRPr="00A417AD" w:rsidRDefault="00754BFD" w:rsidP="0088114A">
            <w:pPr>
              <w:spacing w:line="259" w:lineRule="auto"/>
              <w:rPr>
                <w:rFonts w:cstheme="minorHAnsi"/>
                <w:sz w:val="24"/>
                <w:szCs w:val="24"/>
              </w:rPr>
            </w:pPr>
            <w:r w:rsidRPr="00A417AD">
              <w:rPr>
                <w:rFonts w:cstheme="minorHAnsi"/>
                <w:b/>
                <w:sz w:val="24"/>
                <w:szCs w:val="24"/>
              </w:rPr>
              <w:t>In addition, other duties at the same responsibility level may be interchanged with/added to this list at any time.</w:t>
            </w:r>
            <w:r w:rsidRPr="00A417AD">
              <w:rPr>
                <w:rFonts w:cstheme="minorHAnsi"/>
                <w:sz w:val="24"/>
                <w:szCs w:val="24"/>
              </w:rPr>
              <w:t xml:space="preserve"> </w:t>
            </w:r>
          </w:p>
        </w:tc>
      </w:tr>
    </w:tbl>
    <w:p w14:paraId="18B025D9" w14:textId="161B2DA5" w:rsidR="00754BFD" w:rsidRPr="00A417AD" w:rsidRDefault="00754BFD" w:rsidP="00754BFD">
      <w:pPr>
        <w:rPr>
          <w:rFonts w:cstheme="minorHAnsi"/>
          <w:sz w:val="24"/>
          <w:szCs w:val="24"/>
        </w:rPr>
      </w:pPr>
      <w:r w:rsidRPr="00A417AD">
        <w:rPr>
          <w:rFonts w:cstheme="minorHAnsi"/>
          <w:b/>
          <w:sz w:val="24"/>
          <w:szCs w:val="24"/>
        </w:rPr>
        <w:t xml:space="preserve"> </w:t>
      </w:r>
    </w:p>
    <w:p w14:paraId="38A8AA48" w14:textId="77777777" w:rsidR="00754BFD" w:rsidRPr="00A417AD" w:rsidRDefault="00754BFD" w:rsidP="00754BFD">
      <w:pPr>
        <w:pStyle w:val="Heading1"/>
        <w:ind w:left="-5"/>
        <w:rPr>
          <w:rFonts w:asciiTheme="minorHAnsi" w:hAnsiTheme="minorHAnsi" w:cstheme="minorHAnsi"/>
          <w:sz w:val="24"/>
          <w:szCs w:val="24"/>
        </w:rPr>
      </w:pPr>
      <w:r w:rsidRPr="00A417AD">
        <w:rPr>
          <w:rFonts w:asciiTheme="minorHAnsi" w:hAnsiTheme="minorHAnsi" w:cstheme="minorHAnsi"/>
          <w:sz w:val="24"/>
          <w:szCs w:val="24"/>
        </w:rPr>
        <w:lastRenderedPageBreak/>
        <w:t xml:space="preserve">Equal opportunities </w:t>
      </w:r>
    </w:p>
    <w:p w14:paraId="39996BB1" w14:textId="77777777" w:rsidR="00754BFD" w:rsidRPr="00A417AD" w:rsidRDefault="00754BFD" w:rsidP="00754BFD">
      <w:pPr>
        <w:ind w:left="-5"/>
        <w:rPr>
          <w:rFonts w:cstheme="minorHAnsi"/>
          <w:sz w:val="24"/>
          <w:szCs w:val="24"/>
        </w:rPr>
      </w:pPr>
      <w:r w:rsidRPr="00A417AD">
        <w:rPr>
          <w:rFonts w:cstheme="minorHAnsi"/>
          <w:sz w:val="24"/>
          <w:szCs w:val="24"/>
        </w:rPr>
        <w:t xml:space="preserve">We are committed to achieving equal opportunities in the way we deliver services to the community and in our employment arrangements. We expect all employees to understand and promote this policy in their work. </w:t>
      </w:r>
    </w:p>
    <w:p w14:paraId="4DC52F7B" w14:textId="77777777" w:rsidR="00754BFD" w:rsidRPr="00A417AD" w:rsidRDefault="00754BFD" w:rsidP="00754BFD">
      <w:pPr>
        <w:rPr>
          <w:rFonts w:cstheme="minorHAnsi"/>
          <w:sz w:val="24"/>
          <w:szCs w:val="24"/>
        </w:rPr>
      </w:pPr>
      <w:r w:rsidRPr="00A417AD">
        <w:rPr>
          <w:rFonts w:cstheme="minorHAnsi"/>
          <w:sz w:val="24"/>
          <w:szCs w:val="24"/>
        </w:rPr>
        <w:t xml:space="preserve"> </w:t>
      </w:r>
    </w:p>
    <w:p w14:paraId="20BB54C8" w14:textId="77777777" w:rsidR="00754BFD" w:rsidRPr="00A417AD" w:rsidRDefault="00754BFD" w:rsidP="00754BFD">
      <w:pPr>
        <w:pStyle w:val="Heading1"/>
        <w:ind w:left="-5"/>
        <w:rPr>
          <w:rFonts w:asciiTheme="minorHAnsi" w:hAnsiTheme="minorHAnsi" w:cstheme="minorHAnsi"/>
          <w:sz w:val="24"/>
          <w:szCs w:val="24"/>
        </w:rPr>
      </w:pPr>
      <w:r w:rsidRPr="00A417AD">
        <w:rPr>
          <w:rFonts w:asciiTheme="minorHAnsi" w:hAnsiTheme="minorHAnsi" w:cstheme="minorHAnsi"/>
          <w:sz w:val="24"/>
          <w:szCs w:val="24"/>
        </w:rPr>
        <w:t>Health and safety</w:t>
      </w:r>
      <w:r w:rsidRPr="00A417AD">
        <w:rPr>
          <w:rFonts w:asciiTheme="minorHAnsi" w:hAnsiTheme="minorHAnsi" w:cstheme="minorHAnsi"/>
          <w:b w:val="0"/>
          <w:sz w:val="24"/>
          <w:szCs w:val="24"/>
        </w:rPr>
        <w:t xml:space="preserve">   </w:t>
      </w:r>
    </w:p>
    <w:p w14:paraId="4DB040FE" w14:textId="77777777" w:rsidR="00754BFD" w:rsidRPr="00A417AD" w:rsidRDefault="00754BFD" w:rsidP="00754BFD">
      <w:pPr>
        <w:ind w:left="-5"/>
        <w:rPr>
          <w:rFonts w:cstheme="minorHAnsi"/>
          <w:sz w:val="24"/>
          <w:szCs w:val="24"/>
        </w:rPr>
      </w:pPr>
      <w:r w:rsidRPr="00A417AD">
        <w:rPr>
          <w:rFonts w:cstheme="minorHAnsi"/>
          <w:sz w:val="24"/>
          <w:szCs w:val="24"/>
        </w:rPr>
        <w:t xml:space="preserve">All employees have a responsibility for their own health and safety and that of others when carrying out their duties and must help us to apply our general statement of health and safety policy. </w:t>
      </w:r>
    </w:p>
    <w:p w14:paraId="7DBA1CEC" w14:textId="77777777" w:rsidR="00754BFD" w:rsidRPr="00A417AD" w:rsidRDefault="00754BFD" w:rsidP="00754BFD">
      <w:pPr>
        <w:rPr>
          <w:rFonts w:cstheme="minorHAnsi"/>
          <w:sz w:val="24"/>
          <w:szCs w:val="24"/>
        </w:rPr>
      </w:pPr>
      <w:r w:rsidRPr="00A417AD">
        <w:rPr>
          <w:rFonts w:cstheme="minorHAnsi"/>
          <w:sz w:val="24"/>
          <w:szCs w:val="24"/>
        </w:rPr>
        <w:t xml:space="preserve"> </w:t>
      </w:r>
    </w:p>
    <w:p w14:paraId="67F482F7" w14:textId="77777777" w:rsidR="00754BFD" w:rsidRPr="00A417AD" w:rsidRDefault="00754BFD" w:rsidP="00754BFD">
      <w:pPr>
        <w:pStyle w:val="Heading1"/>
        <w:ind w:left="-5"/>
        <w:rPr>
          <w:rFonts w:asciiTheme="minorHAnsi" w:hAnsiTheme="minorHAnsi" w:cstheme="minorHAnsi"/>
          <w:sz w:val="24"/>
          <w:szCs w:val="24"/>
        </w:rPr>
      </w:pPr>
      <w:r w:rsidRPr="00A417AD">
        <w:rPr>
          <w:rFonts w:asciiTheme="minorHAnsi" w:hAnsiTheme="minorHAnsi" w:cstheme="minorHAnsi"/>
          <w:sz w:val="24"/>
          <w:szCs w:val="24"/>
        </w:rPr>
        <w:t>Safeguarding Commitment</w:t>
      </w:r>
      <w:r w:rsidRPr="00A417AD">
        <w:rPr>
          <w:rFonts w:asciiTheme="minorHAnsi" w:hAnsiTheme="minorHAnsi" w:cstheme="minorHAnsi"/>
          <w:b w:val="0"/>
          <w:sz w:val="24"/>
          <w:szCs w:val="24"/>
        </w:rPr>
        <w:t xml:space="preserve">  </w:t>
      </w:r>
    </w:p>
    <w:p w14:paraId="2A513A0A" w14:textId="6ADB45E7" w:rsidR="00754BFD" w:rsidRPr="00A417AD" w:rsidRDefault="00754BFD" w:rsidP="00754BFD">
      <w:pPr>
        <w:spacing w:after="455"/>
        <w:ind w:left="-5"/>
        <w:rPr>
          <w:rFonts w:cstheme="minorHAnsi"/>
          <w:sz w:val="24"/>
          <w:szCs w:val="24"/>
        </w:rPr>
      </w:pPr>
      <w:r w:rsidRPr="00A417AD">
        <w:rPr>
          <w:rFonts w:cstheme="minorHAnsi"/>
          <w:sz w:val="24"/>
          <w:szCs w:val="24"/>
        </w:rPr>
        <w:t xml:space="preserve">This school is committed to safeguarding and protecting the welfare of children and young people and expects all staff and volunteers to share this commitment.  </w:t>
      </w:r>
    </w:p>
    <w:p w14:paraId="5A9410AC" w14:textId="77777777" w:rsidR="00754BFD" w:rsidRPr="00A417AD" w:rsidRDefault="00754BFD" w:rsidP="00754BFD">
      <w:pPr>
        <w:pStyle w:val="Heading1"/>
        <w:ind w:left="-5"/>
        <w:rPr>
          <w:rFonts w:asciiTheme="minorHAnsi" w:hAnsiTheme="minorHAnsi" w:cstheme="minorHAnsi"/>
          <w:sz w:val="24"/>
          <w:szCs w:val="24"/>
        </w:rPr>
      </w:pPr>
      <w:r w:rsidRPr="00A417AD">
        <w:rPr>
          <w:rFonts w:asciiTheme="minorHAnsi" w:hAnsiTheme="minorHAnsi" w:cstheme="minorHAnsi"/>
          <w:sz w:val="24"/>
          <w:szCs w:val="24"/>
        </w:rPr>
        <w:t>Attendance</w:t>
      </w:r>
    </w:p>
    <w:p w14:paraId="7D50721E" w14:textId="77777777" w:rsidR="00754BFD" w:rsidRPr="00A417AD" w:rsidRDefault="00754BFD" w:rsidP="00754BFD">
      <w:pPr>
        <w:pStyle w:val="Heading1"/>
        <w:ind w:left="-5"/>
        <w:rPr>
          <w:rFonts w:asciiTheme="minorHAnsi" w:hAnsiTheme="minorHAnsi" w:cstheme="minorHAnsi"/>
          <w:b w:val="0"/>
          <w:bCs/>
          <w:sz w:val="24"/>
          <w:szCs w:val="24"/>
        </w:rPr>
      </w:pPr>
      <w:r w:rsidRPr="00A417AD">
        <w:rPr>
          <w:rFonts w:asciiTheme="minorHAnsi" w:hAnsiTheme="minorHAnsi" w:cstheme="minorHAnsi"/>
          <w:b w:val="0"/>
          <w:bCs/>
          <w:sz w:val="24"/>
          <w:szCs w:val="24"/>
        </w:rPr>
        <w:t>Good attendance enhances the service delivered by schools, minimises staffing difficulties and ensures best value to the school. It is essential that applicants for positions in this school can evidence a previous satisfactory attendance record/commitment to sustaining regular attendance at work.</w:t>
      </w:r>
    </w:p>
    <w:p w14:paraId="0BBC8702" w14:textId="77777777" w:rsidR="00754BFD" w:rsidRPr="00A417AD" w:rsidRDefault="00754BFD" w:rsidP="00754BFD">
      <w:pPr>
        <w:spacing w:after="455"/>
        <w:ind w:left="-5"/>
        <w:rPr>
          <w:rFonts w:cstheme="minorHAnsi"/>
          <w:sz w:val="24"/>
          <w:szCs w:val="24"/>
        </w:rPr>
      </w:pPr>
    </w:p>
    <w:p w14:paraId="092C523A" w14:textId="77777777" w:rsidR="00754BFD" w:rsidRPr="00A417AD" w:rsidRDefault="00754BFD" w:rsidP="00754BFD">
      <w:pPr>
        <w:jc w:val="right"/>
        <w:rPr>
          <w:rFonts w:cstheme="minorHAnsi"/>
          <w:sz w:val="24"/>
          <w:szCs w:val="24"/>
        </w:rPr>
      </w:pPr>
    </w:p>
    <w:p w14:paraId="74747D5A" w14:textId="77777777" w:rsidR="003C0B67" w:rsidRPr="00A417AD" w:rsidRDefault="003C0B67">
      <w:pPr>
        <w:rPr>
          <w:rFonts w:cstheme="minorHAnsi"/>
          <w:sz w:val="24"/>
          <w:szCs w:val="24"/>
        </w:rPr>
      </w:pPr>
    </w:p>
    <w:sectPr w:rsidR="003C0B67" w:rsidRPr="00A417AD">
      <w:pgSz w:w="11900" w:h="16840"/>
      <w:pgMar w:top="750" w:right="788" w:bottom="234" w:left="8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AC5595"/>
    <w:multiLevelType w:val="hybridMultilevel"/>
    <w:tmpl w:val="17A0DB78"/>
    <w:lvl w:ilvl="0" w:tplc="47F6049A">
      <w:start w:val="1"/>
      <w:numFmt w:val="bullet"/>
      <w:lvlText w:val="•"/>
      <w:lvlJc w:val="left"/>
      <w:pPr>
        <w:ind w:left="7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DCAF0F8">
      <w:start w:val="1"/>
      <w:numFmt w:val="bullet"/>
      <w:lvlText w:val="o"/>
      <w:lvlJc w:val="left"/>
      <w:pPr>
        <w:ind w:left="15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E1EA89E">
      <w:start w:val="1"/>
      <w:numFmt w:val="bullet"/>
      <w:lvlText w:val="▪"/>
      <w:lvlJc w:val="left"/>
      <w:pPr>
        <w:ind w:left="22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1DE653C">
      <w:start w:val="1"/>
      <w:numFmt w:val="bullet"/>
      <w:lvlText w:val="•"/>
      <w:lvlJc w:val="left"/>
      <w:pPr>
        <w:ind w:left="29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DBC74F0">
      <w:start w:val="1"/>
      <w:numFmt w:val="bullet"/>
      <w:lvlText w:val="o"/>
      <w:lvlJc w:val="left"/>
      <w:pPr>
        <w:ind w:left="37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0788F4A">
      <w:start w:val="1"/>
      <w:numFmt w:val="bullet"/>
      <w:lvlText w:val="▪"/>
      <w:lvlJc w:val="left"/>
      <w:pPr>
        <w:ind w:left="44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76A3892">
      <w:start w:val="1"/>
      <w:numFmt w:val="bullet"/>
      <w:lvlText w:val="•"/>
      <w:lvlJc w:val="left"/>
      <w:pPr>
        <w:ind w:left="51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172C0C8">
      <w:start w:val="1"/>
      <w:numFmt w:val="bullet"/>
      <w:lvlText w:val="o"/>
      <w:lvlJc w:val="left"/>
      <w:pPr>
        <w:ind w:left="58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CB01D98">
      <w:start w:val="1"/>
      <w:numFmt w:val="bullet"/>
      <w:lvlText w:val="▪"/>
      <w:lvlJc w:val="left"/>
      <w:pPr>
        <w:ind w:left="65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BFD"/>
    <w:rsid w:val="00110D3F"/>
    <w:rsid w:val="002E46E1"/>
    <w:rsid w:val="00355F53"/>
    <w:rsid w:val="00373AA9"/>
    <w:rsid w:val="003C0B67"/>
    <w:rsid w:val="00474606"/>
    <w:rsid w:val="004C1041"/>
    <w:rsid w:val="005910DD"/>
    <w:rsid w:val="006B594C"/>
    <w:rsid w:val="00754BFD"/>
    <w:rsid w:val="00940FEC"/>
    <w:rsid w:val="009473E3"/>
    <w:rsid w:val="00A417AD"/>
    <w:rsid w:val="00B1343F"/>
    <w:rsid w:val="00C953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92DA6"/>
  <w15:chartTrackingRefBased/>
  <w15:docId w15:val="{09064802-CEA7-48C7-BBDB-2665CE78F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Normal"/>
    <w:link w:val="Heading1Char"/>
    <w:uiPriority w:val="9"/>
    <w:unhideWhenUsed/>
    <w:qFormat/>
    <w:rsid w:val="00754BFD"/>
    <w:pPr>
      <w:keepNext/>
      <w:keepLines/>
      <w:spacing w:after="0"/>
      <w:ind w:left="10" w:hanging="10"/>
      <w:outlineLvl w:val="0"/>
    </w:pPr>
    <w:rPr>
      <w:rFonts w:ascii="Arial" w:eastAsia="Arial" w:hAnsi="Arial" w:cs="Arial"/>
      <w:b/>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4BFD"/>
    <w:rPr>
      <w:rFonts w:ascii="Arial" w:eastAsia="Arial" w:hAnsi="Arial" w:cs="Arial"/>
      <w:b/>
      <w:color w:val="000000"/>
      <w:lang w:eastAsia="en-GB"/>
    </w:rPr>
  </w:style>
  <w:style w:type="table" w:customStyle="1" w:styleId="TableGrid">
    <w:name w:val="TableGrid"/>
    <w:rsid w:val="00754BFD"/>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754BFD"/>
    <w:pPr>
      <w:spacing w:after="0" w:line="240" w:lineRule="auto"/>
      <w:ind w:left="720"/>
      <w:contextualSpacing/>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410</Words>
  <Characters>2342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Nayee, Neeta</dc:creator>
  <cp:keywords/>
  <dc:description/>
  <cp:lastModifiedBy>Jayne Webb</cp:lastModifiedBy>
  <cp:revision>14</cp:revision>
  <dcterms:created xsi:type="dcterms:W3CDTF">2023-01-04T14:02:00Z</dcterms:created>
  <dcterms:modified xsi:type="dcterms:W3CDTF">2024-09-30T13:14:00Z</dcterms:modified>
</cp:coreProperties>
</file>