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6A07B5F2"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203A4168" w14:textId="6C703A06" w:rsidR="00197AD5" w:rsidRPr="00197AD5" w:rsidRDefault="0011405F" w:rsidP="00197AD5">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w:t>
            </w:r>
            <w:r w:rsidR="00197AD5">
              <w:rPr>
                <w:rFonts w:ascii="Arial" w:eastAsia="Arial" w:hAnsi="Arial" w:cs="Arial"/>
                <w:color w:val="auto"/>
                <w:sz w:val="24"/>
                <w:szCs w:val="24"/>
              </w:rPr>
              <w:t>s.</w:t>
            </w:r>
          </w:p>
          <w:p w14:paraId="4127FCC9" w14:textId="716B6410" w:rsidR="00197AD5" w:rsidRPr="00197AD5" w:rsidRDefault="00197AD5" w:rsidP="00197AD5">
            <w:pPr>
              <w:pStyle w:val="ListParagraph"/>
              <w:numPr>
                <w:ilvl w:val="0"/>
                <w:numId w:val="6"/>
              </w:numPr>
              <w:spacing w:after="56" w:line="244" w:lineRule="auto"/>
              <w:rPr>
                <w:rFonts w:ascii="Arial" w:hAnsi="Arial" w:cs="Arial"/>
                <w:color w:val="auto"/>
                <w:sz w:val="24"/>
                <w:szCs w:val="24"/>
              </w:rPr>
            </w:pPr>
            <w:r w:rsidRPr="00197AD5">
              <w:rPr>
                <w:rFonts w:ascii="Arial" w:hAnsi="Arial" w:cs="Arial"/>
                <w:color w:val="auto"/>
                <w:sz w:val="24"/>
                <w:szCs w:val="24"/>
              </w:rPr>
              <w:t>To support at either Breakfast Club or After School Club</w:t>
            </w:r>
            <w:r>
              <w:rPr>
                <w:rFonts w:ascii="Arial" w:hAnsi="Arial" w:cs="Arial"/>
                <w:color w:val="auto"/>
                <w:sz w:val="24"/>
                <w:szCs w:val="24"/>
              </w:rPr>
              <w:t>.</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284" o:sp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97AD5"/>
    <w:rsid w:val="001A779C"/>
    <w:rsid w:val="002513F1"/>
    <w:rsid w:val="002A339B"/>
    <w:rsid w:val="003B76A3"/>
    <w:rsid w:val="003C0B67"/>
    <w:rsid w:val="00581F0F"/>
    <w:rsid w:val="006D7ABE"/>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ED45BAF9D7643A6830E3D41CD3829" ma:contentTypeVersion="12" ma:contentTypeDescription="Create a new document." ma:contentTypeScope="" ma:versionID="7751b3d65185eba87648072571a07437">
  <xsd:schema xmlns:xsd="http://www.w3.org/2001/XMLSchema" xmlns:xs="http://www.w3.org/2001/XMLSchema" xmlns:p="http://schemas.microsoft.com/office/2006/metadata/properties" xmlns:ns2="b42ec194-7a1f-41a8-a130-329df9051180" xmlns:ns3="1e67a3b5-e3fb-4356-8f9b-407ffd191d5a" targetNamespace="http://schemas.microsoft.com/office/2006/metadata/properties" ma:root="true" ma:fieldsID="f897897d7e7573fa8da2ae2c447e9d81" ns2:_="" ns3:_="">
    <xsd:import namespace="b42ec194-7a1f-41a8-a130-329df9051180"/>
    <xsd:import namespace="1e67a3b5-e3fb-4356-8f9b-407ffd191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c194-7a1f-41a8-a130-329df905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82a649-8d67-468f-b3c9-968464b38c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a3b5-e3fb-4356-8f9b-407ffd191d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c08cba-8ee9-4a2e-ab75-7a9dc0b55dc4}" ma:internalName="TaxCatchAll" ma:showField="CatchAllData" ma:web="1e67a3b5-e3fb-4356-8f9b-407ffd191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2ec194-7a1f-41a8-a130-329df9051180">
      <Terms xmlns="http://schemas.microsoft.com/office/infopath/2007/PartnerControls"/>
    </lcf76f155ced4ddcb4097134ff3c332f>
    <TaxCatchAll xmlns="1e67a3b5-e3fb-4356-8f9b-407ffd191d5a" xsi:nil="true"/>
  </documentManagement>
</p:properties>
</file>

<file path=customXml/itemProps1.xml><?xml version="1.0" encoding="utf-8"?>
<ds:datastoreItem xmlns:ds="http://schemas.openxmlformats.org/officeDocument/2006/customXml" ds:itemID="{29AE10DF-4382-49FC-AA14-BF41B5D20DCB}"/>
</file>

<file path=customXml/itemProps2.xml><?xml version="1.0" encoding="utf-8"?>
<ds:datastoreItem xmlns:ds="http://schemas.openxmlformats.org/officeDocument/2006/customXml" ds:itemID="{314E5BEC-0A48-4F1F-8B9E-2D83870E6F1F}"/>
</file>

<file path=customXml/itemProps3.xml><?xml version="1.0" encoding="utf-8"?>
<ds:datastoreItem xmlns:ds="http://schemas.openxmlformats.org/officeDocument/2006/customXml" ds:itemID="{A400D4AF-1244-4C69-985F-FF05E0DCD19F}"/>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Anita Cronshaw</cp:lastModifiedBy>
  <cp:revision>2</cp:revision>
  <dcterms:created xsi:type="dcterms:W3CDTF">2025-09-29T09:22:00Z</dcterms:created>
  <dcterms:modified xsi:type="dcterms:W3CDTF">2025-09-29T09:22:00Z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0x010100E68ED45BAF9D7643A6830E3D41CD3829</vt:lpwstr>
  </property>
</Properties>
</file>