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ACCD8" w14:textId="77777777" w:rsidR="00910EE6" w:rsidRDefault="00910EE6" w:rsidP="00910EE6">
      <w:pPr>
        <w:spacing w:after="0" w:line="242" w:lineRule="auto"/>
        <w:ind w:left="3386" w:right="1255" w:hanging="355"/>
      </w:pPr>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7777777" w:rsidR="00910EE6" w:rsidRDefault="00910EE6" w:rsidP="0088114A">
            <w:r>
              <w:rPr>
                <w:rFonts w:ascii="Arial" w:eastAsia="Arial" w:hAnsi="Arial" w:cs="Arial"/>
                <w:sz w:val="24"/>
              </w:rPr>
              <w:t xml:space="preserve"> </w:t>
            </w:r>
            <w:r>
              <w:rPr>
                <w:rFonts w:ascii="Arial" w:eastAsia="Arial" w:hAnsi="Arial" w:cs="Arial"/>
                <w:sz w:val="20"/>
              </w:rPr>
              <w:t xml:space="preserve"> </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7777777" w:rsidR="00910EE6" w:rsidRDefault="00910EE6" w:rsidP="0088114A">
            <w:r>
              <w:rPr>
                <w:rFonts w:ascii="Arial" w:eastAsia="Arial" w:hAnsi="Arial" w:cs="Arial"/>
                <w:sz w:val="24"/>
              </w:rPr>
              <w:t xml:space="preserve">    </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w:t>
            </w:r>
            <w:proofErr w:type="gramStart"/>
            <w:r>
              <w:rPr>
                <w:rFonts w:ascii="Arial" w:eastAsia="Arial" w:hAnsi="Arial" w:cs="Arial"/>
                <w:b/>
                <w:sz w:val="24"/>
              </w:rPr>
              <w:t>actually do</w:t>
            </w:r>
            <w:proofErr w:type="gramEnd"/>
            <w:r>
              <w:rPr>
                <w:rFonts w:ascii="Arial" w:eastAsia="Arial" w:hAnsi="Arial" w:cs="Arial"/>
                <w:b/>
                <w:sz w:val="24"/>
              </w:rPr>
              <w:t xml:space="preserve">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w:t>
            </w:r>
            <w:proofErr w:type="gramStart"/>
            <w:r>
              <w:rPr>
                <w:rFonts w:ascii="Arial" w:eastAsia="Arial" w:hAnsi="Arial" w:cs="Arial"/>
                <w:sz w:val="24"/>
              </w:rPr>
              <w:t>cleaning;</w:t>
            </w:r>
            <w:proofErr w:type="gramEnd"/>
            <w:r>
              <w:rPr>
                <w:rFonts w:ascii="Arial" w:eastAsia="Arial" w:hAnsi="Arial" w:cs="Arial"/>
                <w:sz w:val="24"/>
              </w:rPr>
              <w:t xml:space="preserve">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w:t>
            </w:r>
            <w:proofErr w:type="gramStart"/>
            <w:r>
              <w:rPr>
                <w:rFonts w:ascii="Arial" w:eastAsia="Arial" w:hAnsi="Arial" w:cs="Arial"/>
                <w:sz w:val="24"/>
              </w:rPr>
              <w:t>floors;</w:t>
            </w:r>
            <w:proofErr w:type="gramEnd"/>
            <w:r>
              <w:rPr>
                <w:rFonts w:ascii="Arial" w:eastAsia="Arial" w:hAnsi="Arial" w:cs="Arial"/>
                <w:sz w:val="24"/>
              </w:rPr>
              <w:t xml:space="preserve">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w:t>
            </w:r>
            <w:proofErr w:type="gramStart"/>
            <w:r>
              <w:rPr>
                <w:rFonts w:ascii="Arial" w:eastAsia="Arial" w:hAnsi="Arial" w:cs="Arial"/>
                <w:sz w:val="24"/>
              </w:rPr>
              <w:t>bins;</w:t>
            </w:r>
            <w:proofErr w:type="gramEnd"/>
            <w:r>
              <w:rPr>
                <w:rFonts w:ascii="Arial" w:eastAsia="Arial" w:hAnsi="Arial" w:cs="Arial"/>
                <w:sz w:val="24"/>
              </w:rPr>
              <w:t xml:space="preserve">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w:t>
            </w:r>
            <w:proofErr w:type="gramStart"/>
            <w:r>
              <w:rPr>
                <w:rFonts w:ascii="Arial" w:eastAsia="Arial" w:hAnsi="Arial" w:cs="Arial"/>
                <w:sz w:val="24"/>
              </w:rPr>
              <w:t>fittings;</w:t>
            </w:r>
            <w:proofErr w:type="gramEnd"/>
            <w:r>
              <w:rPr>
                <w:rFonts w:ascii="Arial" w:eastAsia="Arial" w:hAnsi="Arial" w:cs="Arial"/>
                <w:sz w:val="24"/>
              </w:rPr>
              <w:t xml:space="preserve">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w:t>
            </w:r>
            <w:proofErr w:type="gramStart"/>
            <w:r>
              <w:rPr>
                <w:rFonts w:ascii="Arial" w:eastAsia="Arial" w:hAnsi="Arial" w:cs="Arial"/>
                <w:sz w:val="24"/>
              </w:rPr>
              <w:t>disposables;</w:t>
            </w:r>
            <w:proofErr w:type="gramEnd"/>
            <w:r>
              <w:rPr>
                <w:rFonts w:ascii="Arial" w:eastAsia="Arial" w:hAnsi="Arial" w:cs="Arial"/>
                <w:sz w:val="24"/>
              </w:rPr>
              <w:t xml:space="preserve">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w:t>
            </w:r>
            <w:proofErr w:type="gramStart"/>
            <w:r>
              <w:rPr>
                <w:rFonts w:ascii="Arial" w:eastAsia="Arial" w:hAnsi="Arial" w:cs="Arial"/>
                <w:sz w:val="24"/>
              </w:rPr>
              <w:t>e.g.</w:t>
            </w:r>
            <w:proofErr w:type="gramEnd"/>
            <w:r>
              <w:rPr>
                <w:rFonts w:ascii="Arial" w:eastAsia="Arial" w:hAnsi="Arial" w:cs="Arial"/>
                <w:sz w:val="24"/>
              </w:rPr>
              <w:t xml:space="preserve">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w:t>
            </w:r>
            <w:proofErr w:type="gramStart"/>
            <w:r>
              <w:rPr>
                <w:rFonts w:ascii="Arial" w:eastAsia="Arial" w:hAnsi="Arial" w:cs="Arial"/>
                <w:sz w:val="24"/>
              </w:rPr>
              <w:t>staff;</w:t>
            </w:r>
            <w:proofErr w:type="gramEnd"/>
            <w:r>
              <w:rPr>
                <w:rFonts w:ascii="Arial" w:eastAsia="Arial" w:hAnsi="Arial" w:cs="Arial"/>
                <w:sz w:val="24"/>
              </w:rPr>
              <w:t xml:space="preserve">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w:t>
            </w:r>
            <w:proofErr w:type="gramStart"/>
            <w:r>
              <w:rPr>
                <w:rFonts w:ascii="Arial" w:eastAsia="Arial" w:hAnsi="Arial" w:cs="Arial"/>
                <w:sz w:val="24"/>
              </w:rPr>
              <w:t>e.g.</w:t>
            </w:r>
            <w:proofErr w:type="gramEnd"/>
            <w:r>
              <w:rPr>
                <w:rFonts w:ascii="Arial" w:eastAsia="Arial" w:hAnsi="Arial" w:cs="Arial"/>
                <w:sz w:val="24"/>
              </w:rPr>
              <w:t xml:space="preserve">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w:t>
            </w:r>
            <w:proofErr w:type="gramStart"/>
            <w:r>
              <w:rPr>
                <w:rFonts w:ascii="Arial" w:eastAsia="Arial" w:hAnsi="Arial" w:cs="Arial"/>
                <w:sz w:val="24"/>
              </w:rPr>
              <w:t>etc;</w:t>
            </w:r>
            <w:proofErr w:type="gramEnd"/>
            <w:r>
              <w:rPr>
                <w:rFonts w:ascii="Arial" w:eastAsia="Arial" w:hAnsi="Arial" w:cs="Arial"/>
                <w:sz w:val="24"/>
              </w:rPr>
              <w:t xml:space="preserve">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w:t>
            </w:r>
            <w:proofErr w:type="gramStart"/>
            <w:r>
              <w:rPr>
                <w:rFonts w:ascii="Arial" w:eastAsia="Arial" w:hAnsi="Arial" w:cs="Arial"/>
                <w:sz w:val="24"/>
              </w:rPr>
              <w:t>appropriate;</w:t>
            </w:r>
            <w:proofErr w:type="gramEnd"/>
            <w:r>
              <w:rPr>
                <w:rFonts w:ascii="Arial" w:eastAsia="Arial" w:hAnsi="Arial" w:cs="Arial"/>
                <w:sz w:val="24"/>
              </w:rPr>
              <w:t xml:space="preserv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w:t>
            </w:r>
            <w:proofErr w:type="gramStart"/>
            <w:r>
              <w:rPr>
                <w:rFonts w:ascii="Arial" w:eastAsia="Arial" w:hAnsi="Arial" w:cs="Arial"/>
                <w:sz w:val="24"/>
              </w:rPr>
              <w:t>i.e.</w:t>
            </w:r>
            <w:proofErr w:type="gramEnd"/>
            <w:r>
              <w:rPr>
                <w:rFonts w:ascii="Arial" w:eastAsia="Arial" w:hAnsi="Arial" w:cs="Arial"/>
                <w:sz w:val="24"/>
              </w:rPr>
              <w:t xml:space="preserv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w:t>
            </w:r>
            <w:proofErr w:type="gramStart"/>
            <w:r>
              <w:rPr>
                <w:rFonts w:ascii="Arial" w:eastAsia="Arial" w:hAnsi="Arial" w:cs="Arial"/>
                <w:sz w:val="24"/>
              </w:rPr>
              <w:t>procedures;</w:t>
            </w:r>
            <w:proofErr w:type="gramEnd"/>
            <w:r>
              <w:rPr>
                <w:rFonts w:ascii="Arial" w:eastAsia="Arial" w:hAnsi="Arial" w:cs="Arial"/>
                <w:sz w:val="24"/>
              </w:rPr>
              <w:t xml:space="preserve">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w:t>
            </w:r>
            <w:proofErr w:type="gramStart"/>
            <w:r>
              <w:rPr>
                <w:rFonts w:ascii="Arial" w:eastAsia="Arial" w:hAnsi="Arial" w:cs="Arial"/>
                <w:sz w:val="24"/>
              </w:rPr>
              <w:t>appropriate;</w:t>
            </w:r>
            <w:proofErr w:type="gramEnd"/>
            <w:r>
              <w:rPr>
                <w:rFonts w:ascii="Arial" w:eastAsia="Arial" w:hAnsi="Arial" w:cs="Arial"/>
                <w:sz w:val="24"/>
              </w:rPr>
              <w:t xml:space="preserv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interview (I),</w:t>
            </w:r>
            <w:r>
              <w:rPr>
                <w:rFonts w:ascii="Arial" w:eastAsia="Arial" w:hAnsi="Arial" w:cs="Arial"/>
                <w:b/>
                <w:sz w:val="24"/>
              </w:rPr>
              <w:t xml:space="preserve"> Reference (R),</w:t>
            </w:r>
            <w:r>
              <w:rPr>
                <w:rFonts w:ascii="Arial" w:eastAsia="Arial" w:hAnsi="Arial" w:cs="Arial"/>
                <w:b/>
                <w:sz w:val="24"/>
              </w:rPr>
              <w:t xml:space="preserve">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Experience of using powered equipment (</w:t>
            </w:r>
            <w:proofErr w:type="gramStart"/>
            <w:r>
              <w:rPr>
                <w:rFonts w:ascii="Arial" w:eastAsia="Arial" w:hAnsi="Arial" w:cs="Arial"/>
                <w:sz w:val="24"/>
              </w:rPr>
              <w:t>e.g.</w:t>
            </w:r>
            <w:proofErr w:type="gramEnd"/>
            <w:r>
              <w:rPr>
                <w:rFonts w:ascii="Arial" w:eastAsia="Arial" w:hAnsi="Arial" w:cs="Arial"/>
                <w:sz w:val="24"/>
              </w:rPr>
              <w:t xml:space="preserve">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w:t>
            </w:r>
            <w:proofErr w:type="gramStart"/>
            <w:r>
              <w:rPr>
                <w:rFonts w:ascii="Arial" w:eastAsia="Arial" w:hAnsi="Arial" w:cs="Arial"/>
                <w:b/>
                <w:sz w:val="24"/>
              </w:rPr>
              <w:t>skills</w:t>
            </w:r>
            <w:proofErr w:type="gramEnd"/>
            <w:r>
              <w:rPr>
                <w:rFonts w:ascii="Arial" w:eastAsia="Arial" w:hAnsi="Arial" w:cs="Arial"/>
                <w:b/>
                <w:sz w:val="24"/>
              </w:rPr>
              <w:t xml:space="preserve">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lastRenderedPageBreak/>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w:t>
            </w:r>
            <w:proofErr w:type="gramStart"/>
            <w:r>
              <w:rPr>
                <w:rFonts w:ascii="Arial" w:eastAsia="Arial" w:hAnsi="Arial" w:cs="Arial"/>
                <w:i/>
                <w:sz w:val="24"/>
              </w:rPr>
              <w:t>Parents</w:t>
            </w:r>
            <w:proofErr w:type="gramEnd"/>
            <w:r>
              <w:rPr>
                <w:rFonts w:ascii="Arial" w:eastAsia="Arial" w:hAnsi="Arial" w:cs="Arial"/>
                <w:i/>
                <w:sz w:val="24"/>
              </w:rPr>
              <w:t xml:space="preserve">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 xml:space="preserve">5. </w:t>
            </w:r>
            <w:r w:rsidRPr="00910EE6">
              <w:rPr>
                <w:rFonts w:ascii="Arial" w:eastAsia="Arial" w:hAnsi="Arial" w:cs="Arial"/>
                <w:sz w:val="24"/>
              </w:rPr>
              <w:t>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E6"/>
    <w:rsid w:val="003C0B67"/>
    <w:rsid w:val="0091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6040C118331479F23F85777DCD61E" ma:contentTypeVersion="11" ma:contentTypeDescription="Create a new document." ma:contentTypeScope="" ma:versionID="f441d08fbe62ec4bc7dde7a74c349fd0">
  <xsd:schema xmlns:xsd="http://www.w3.org/2001/XMLSchema" xmlns:xs="http://www.w3.org/2001/XMLSchema" xmlns:p="http://schemas.microsoft.com/office/2006/metadata/properties" xmlns:ns2="064b1dec-8007-447e-9201-18831ab6d517" xmlns:ns3="9f04f03e-601b-435c-9857-70adb8b656ac" targetNamespace="http://schemas.microsoft.com/office/2006/metadata/properties" ma:root="true" ma:fieldsID="638ce3097ba10062eda669a24f50f9fb" ns2:_="" ns3:_="">
    <xsd:import namespace="064b1dec-8007-447e-9201-18831ab6d517"/>
    <xsd:import namespace="9f04f03e-601b-435c-9857-70adb8b656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b1dec-8007-447e-9201-18831ab6d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82a649-8d67-468f-b3c9-968464b38c7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4f03e-601b-435c-9857-70adb8b656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0f04ba-ba35-411d-9d73-c494ab9bcf0d}" ma:internalName="TaxCatchAll" ma:showField="CatchAllData" ma:web="9f04f03e-601b-435c-9857-70adb8b656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99603-B58D-4EEC-95B4-F7D56052630C}"/>
</file>

<file path=customXml/itemProps2.xml><?xml version="1.0" encoding="utf-8"?>
<ds:datastoreItem xmlns:ds="http://schemas.openxmlformats.org/officeDocument/2006/customXml" ds:itemID="{BC9F5943-346C-4194-AA21-B66638923AF7}"/>
</file>

<file path=docProps/app.xml><?xml version="1.0" encoding="utf-8"?>
<Properties xmlns="http://schemas.openxmlformats.org/officeDocument/2006/extended-properties" xmlns:vt="http://schemas.openxmlformats.org/officeDocument/2006/docPropsVTypes">
  <Template>Normal.dotm</Template>
  <TotalTime>5</TotalTime>
  <Pages>4</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Nayee, Neeta</cp:lastModifiedBy>
  <cp:revision>1</cp:revision>
  <dcterms:created xsi:type="dcterms:W3CDTF">2021-08-18T10:41:00Z</dcterms:created>
  <dcterms:modified xsi:type="dcterms:W3CDTF">2021-08-18T10:47:00Z</dcterms:modified>
</cp:coreProperties>
</file>