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b/>
          <w:sz w:val="40"/>
          <w:szCs w:val="40"/>
          <w:u w:val="single"/>
        </w:rPr>
      </w:pPr>
      <w:r>
        <w:rPr>
          <w:rFonts w:ascii="Arial" w:hAnsi="Arial" w:cs="Arial"/>
          <w:b/>
          <w:noProof/>
          <w:color w:val="0000FF"/>
          <w:sz w:val="40"/>
          <w:szCs w:val="40"/>
          <w:u w:val="single"/>
          <w:shd w:val="clear" w:color="auto" w:fill="CCCCCC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-460375</wp:posOffset>
            </wp:positionH>
            <wp:positionV relativeFrom="paragraph">
              <wp:posOffset>241935</wp:posOffset>
            </wp:positionV>
            <wp:extent cx="829945" cy="857250"/>
            <wp:effectExtent l="0" t="0" r="8255" b="0"/>
            <wp:wrapSquare wrapText="bothSides"/>
            <wp:docPr id="1" name="Picture 1" descr="http://t2.gstatic.com/images?q=tbn:ANd9GcRZ9L6kV0ND6esjz9hRDGt4bqwTVZrpF2_ndlhHtnINRQXLctrx:www.mikesschoolwear.co.uk/avactis-images/thumb_BowerhamCommunityPrimarySchool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RZ9L6kV0ND6esjz9hRDGt4bqwTVZrpF2_ndlhHtnINRQXLctrx:www.mikesschoolwear.co.uk/avactis-images/thumb_BowerhamCommunityPrimarySchool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  <w:u w:val="single"/>
        </w:rPr>
        <w:t xml:space="preserve"> Teaching Assistant  Vacancy </w:t>
      </w:r>
    </w:p>
    <w:p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EYFS</w:t>
      </w:r>
    </w:p>
    <w:p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(Level 2b Grade 5)</w:t>
      </w:r>
    </w:p>
    <w:p>
      <w:pPr>
        <w:pStyle w:val="Header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Permanent Vacancy for TA2b </w:t>
      </w:r>
    </w:p>
    <w:p>
      <w:pPr>
        <w:pStyle w:val="Header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32 hours per week term time only</w:t>
      </w:r>
    </w:p>
    <w:p>
      <w:pPr>
        <w:pStyle w:val="Header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Plus 2.5 hours welfare post in addition</w:t>
      </w:r>
    </w:p>
    <w:p>
      <w:pPr>
        <w:pStyle w:val="Header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 hr minimum variable contract</w:t>
      </w:r>
    </w:p>
    <w:p>
      <w:pPr>
        <w:pStyle w:val="Header"/>
        <w:jc w:val="center"/>
        <w:rPr>
          <w:b/>
          <w:bCs/>
          <w:sz w:val="28"/>
          <w:szCs w:val="28"/>
          <w:u w:val="single"/>
        </w:rPr>
      </w:pPr>
    </w:p>
    <w:p>
      <w:pPr>
        <w:pStyle w:val="Header"/>
        <w:rPr>
          <w:sz w:val="28"/>
          <w:szCs w:val="28"/>
        </w:rPr>
      </w:pPr>
      <w:r>
        <w:rPr>
          <w:sz w:val="28"/>
          <w:szCs w:val="28"/>
        </w:rPr>
        <w:t>Closing Date: Monday 7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July 2025 @ Noon</w:t>
      </w:r>
    </w:p>
    <w:p>
      <w:pPr>
        <w:pStyle w:val="Header"/>
        <w:rPr>
          <w:sz w:val="28"/>
          <w:szCs w:val="28"/>
        </w:rPr>
      </w:pPr>
      <w:r>
        <w:rPr>
          <w:sz w:val="28"/>
          <w:szCs w:val="28"/>
        </w:rPr>
        <w:t>Interviews: Wednesday 9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July 2025</w:t>
      </w:r>
    </w:p>
    <w:p>
      <w:pPr>
        <w:pStyle w:val="Header"/>
        <w:rPr>
          <w:sz w:val="28"/>
          <w:szCs w:val="28"/>
        </w:rPr>
      </w:pPr>
      <w:r>
        <w:rPr>
          <w:sz w:val="28"/>
          <w:szCs w:val="28"/>
        </w:rPr>
        <w:t>Start Date: 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September 2025</w:t>
      </w:r>
    </w:p>
    <w:p>
      <w:pPr>
        <w:pStyle w:val="Header"/>
        <w:rPr>
          <w:b/>
          <w:sz w:val="40"/>
          <w:szCs w:val="40"/>
          <w:u w:val="single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>
        <w:trPr>
          <w:cantSplit/>
          <w:trHeight w:val="898"/>
        </w:trPr>
        <w:tc>
          <w:tcPr>
            <w:tcW w:w="9923" w:type="dxa"/>
          </w:tcPr>
          <w:p>
            <w:pPr>
              <w:spacing w:after="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In addition to the following duties, the level 2b teaching assistant may be required to undertake any of the duties normally associated with a lower graded Teaching Assistant post</w:t>
            </w:r>
          </w:p>
        </w:tc>
      </w:tr>
      <w:tr>
        <w:trPr>
          <w:cantSplit/>
          <w:trHeight w:val="3803"/>
        </w:trPr>
        <w:tc>
          <w:tcPr>
            <w:tcW w:w="9923" w:type="dxa"/>
          </w:tcPr>
          <w:p>
            <w:pPr>
              <w:spacing w:after="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Support for Pupils</w:t>
            </w:r>
          </w:p>
          <w:p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80" w:hanging="48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Under the general supervision and direction of the teacher to implement learning activities for individuals and groups of pupils.</w:t>
            </w:r>
          </w:p>
          <w:p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80" w:hanging="48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To undertake activities in order to monitor the personal social and emotional needs of pupils.</w:t>
            </w:r>
          </w:p>
          <w:p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80" w:hanging="48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To develop positive relationships with pupils to promote pupil progress and attainment.</w:t>
            </w:r>
          </w:p>
          <w:p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80" w:hanging="48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To assist in the devising of pupil's individual targets and their monitoring and review.</w:t>
            </w:r>
          </w:p>
          <w:p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80" w:hanging="48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Support  pupils as part of a planned inclusion programme </w:t>
            </w:r>
          </w:p>
          <w:p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80" w:hanging="48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To implement specific programmes with individual pupils or groups appropriate to the developmental needs of individual children throughout different areas of the early years curriculum.</w:t>
            </w:r>
          </w:p>
          <w:p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80" w:hanging="48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To assist in the development of varying skills that support pupils' learning.</w:t>
            </w:r>
          </w:p>
          <w:p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80" w:hanging="48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To assist in the specific medical/care needs of pupils when specific training has been undertaken.</w:t>
            </w:r>
          </w:p>
        </w:tc>
      </w:tr>
    </w:tbl>
    <w:p/>
    <w:p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>
        <w:trPr>
          <w:cantSplit/>
          <w:trHeight w:val="3523"/>
        </w:trPr>
        <w:tc>
          <w:tcPr>
            <w:tcW w:w="9923" w:type="dxa"/>
          </w:tcPr>
          <w:p>
            <w:pPr>
              <w:tabs>
                <w:tab w:val="num" w:pos="480"/>
                <w:tab w:val="num" w:pos="1440"/>
              </w:tabs>
              <w:spacing w:after="0" w:line="240" w:lineRule="auto"/>
              <w:ind w:left="480" w:hanging="48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>Support for the Teacher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ind w:left="567" w:hanging="567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To monitor and record pupil progress and developmental needs.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ind w:left="567" w:hanging="567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To produce relevant classroom resources.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ind w:left="567" w:hanging="567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To undertake classroom administrative tasks including the maintenance of records.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ind w:left="567" w:hanging="567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To assist in pupil supervision and assist in the management of pupil behaviour.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ind w:left="567" w:hanging="567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To provide short term cover for classes to which the Teaching Assistant is normally assigned, when the class teacher is unexpectedly unavailable.</w:t>
            </w:r>
          </w:p>
          <w:p>
            <w:pPr>
              <w:numPr>
                <w:ilvl w:val="0"/>
                <w:numId w:val="1"/>
              </w:numPr>
              <w:tabs>
                <w:tab w:val="clear" w:pos="1440"/>
              </w:tabs>
              <w:spacing w:after="0" w:line="240" w:lineRule="auto"/>
              <w:ind w:left="567" w:hanging="567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To provide information to the class teacher to assist in the planning of work programmes.</w:t>
            </w:r>
          </w:p>
          <w:p>
            <w:pPr>
              <w:numPr>
                <w:ilvl w:val="0"/>
                <w:numId w:val="1"/>
              </w:numPr>
              <w:tabs>
                <w:tab w:val="clear" w:pos="1440"/>
              </w:tabs>
              <w:spacing w:after="0" w:line="240" w:lineRule="auto"/>
              <w:ind w:left="567" w:hanging="567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To liaise with the school's nominated person in respect of pupil absence.</w:t>
            </w:r>
          </w:p>
          <w:p>
            <w:pPr>
              <w:numPr>
                <w:ilvl w:val="0"/>
                <w:numId w:val="1"/>
              </w:numPr>
              <w:tabs>
                <w:tab w:val="clear" w:pos="1440"/>
              </w:tabs>
              <w:spacing w:after="0" w:line="240" w:lineRule="auto"/>
              <w:ind w:left="567" w:hanging="567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To assist with the arrangements for out of school learning activities including the administration of work experience.</w:t>
            </w:r>
          </w:p>
          <w:p>
            <w:pPr>
              <w:numPr>
                <w:ilvl w:val="0"/>
                <w:numId w:val="1"/>
              </w:numPr>
              <w:tabs>
                <w:tab w:val="clear" w:pos="1440"/>
              </w:tabs>
              <w:spacing w:after="0" w:line="240" w:lineRule="auto"/>
              <w:ind w:left="567" w:hanging="567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To provide clerical and administrative support including the collection and recording of money.</w:t>
            </w:r>
          </w:p>
          <w:p>
            <w:pPr>
              <w:numPr>
                <w:ilvl w:val="0"/>
                <w:numId w:val="5"/>
              </w:numPr>
              <w:tabs>
                <w:tab w:val="clear" w:pos="0"/>
              </w:tabs>
              <w:spacing w:after="0" w:line="240" w:lineRule="auto"/>
              <w:ind w:left="567" w:hanging="567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To complete observations and regularly update online Tapestry journals for individuals. </w:t>
            </w:r>
          </w:p>
        </w:tc>
      </w:tr>
    </w:tbl>
    <w:p>
      <w:pPr>
        <w:spacing w:after="0"/>
        <w:rPr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>
        <w:trPr>
          <w:cantSplit/>
          <w:trHeight w:val="3109"/>
        </w:trPr>
        <w:tc>
          <w:tcPr>
            <w:tcW w:w="10065" w:type="dxa"/>
          </w:tcPr>
          <w:p>
            <w:pPr>
              <w:tabs>
                <w:tab w:val="num" w:pos="480"/>
                <w:tab w:val="num" w:pos="1440"/>
              </w:tabs>
              <w:spacing w:after="0" w:line="240" w:lineRule="auto"/>
              <w:ind w:left="480" w:hanging="480"/>
              <w:rPr>
                <w:rFonts w:cs="Arial"/>
                <w:sz w:val="28"/>
                <w:szCs w:val="28"/>
              </w:rPr>
            </w:pPr>
          </w:p>
          <w:p>
            <w:pPr>
              <w:tabs>
                <w:tab w:val="num" w:pos="480"/>
                <w:tab w:val="num" w:pos="1440"/>
              </w:tabs>
              <w:spacing w:after="0" w:line="24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Support for the School</w:t>
            </w:r>
          </w:p>
          <w:p>
            <w:pPr>
              <w:numPr>
                <w:ilvl w:val="0"/>
                <w:numId w:val="3"/>
              </w:numPr>
              <w:tabs>
                <w:tab w:val="clear" w:pos="567"/>
              </w:tabs>
              <w:spacing w:after="0" w:line="24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To assist in providing an atmosphere in which effective learning can take place.</w:t>
            </w:r>
          </w:p>
          <w:p>
            <w:pPr>
              <w:numPr>
                <w:ilvl w:val="0"/>
                <w:numId w:val="3"/>
              </w:numPr>
              <w:tabs>
                <w:tab w:val="clear" w:pos="567"/>
              </w:tabs>
              <w:spacing w:after="0" w:line="24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To support the promotion of positive relationships with parents, carers and outside agencies.</w:t>
            </w:r>
          </w:p>
          <w:p>
            <w:pPr>
              <w:numPr>
                <w:ilvl w:val="0"/>
                <w:numId w:val="3"/>
              </w:numPr>
              <w:tabs>
                <w:tab w:val="clear" w:pos="567"/>
              </w:tabs>
              <w:spacing w:after="0" w:line="24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To work within school policies and procedures.</w:t>
            </w:r>
          </w:p>
          <w:p>
            <w:pPr>
              <w:numPr>
                <w:ilvl w:val="0"/>
                <w:numId w:val="3"/>
              </w:numPr>
              <w:tabs>
                <w:tab w:val="clear" w:pos="567"/>
              </w:tabs>
              <w:spacing w:after="0" w:line="24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To attend staff training as appropriate.</w:t>
            </w:r>
          </w:p>
          <w:p>
            <w:pPr>
              <w:numPr>
                <w:ilvl w:val="0"/>
                <w:numId w:val="1"/>
              </w:numPr>
              <w:tabs>
                <w:tab w:val="clear" w:pos="1440"/>
              </w:tabs>
              <w:spacing w:after="0" w:line="240" w:lineRule="auto"/>
              <w:ind w:left="567" w:hanging="567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To take care for their own and other people's health and safety.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To be aware of the confidential nature of issues related to home/pupil/teacher/school work.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       To undertake a commitment to Safeguarding</w:t>
            </w:r>
          </w:p>
          <w:p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tbl>
      <w:tblPr>
        <w:tblpPr w:leftFromText="180" w:rightFromText="180" w:vertAnchor="text" w:horzAnchor="margin" w:tblpY="17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>
        <w:trPr>
          <w:cantSplit/>
          <w:trHeight w:val="1155"/>
        </w:trPr>
        <w:tc>
          <w:tcPr>
            <w:tcW w:w="10031" w:type="dxa"/>
          </w:tcPr>
          <w:p>
            <w:pPr>
              <w:tabs>
                <w:tab w:val="num" w:pos="480"/>
                <w:tab w:val="num" w:pos="1440"/>
              </w:tabs>
              <w:spacing w:after="0" w:line="240" w:lineRule="auto"/>
              <w:ind w:left="480" w:hanging="48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Support for the Curriculum</w:t>
            </w:r>
          </w:p>
          <w:p>
            <w:pPr>
              <w:numPr>
                <w:ilvl w:val="0"/>
                <w:numId w:val="1"/>
              </w:numPr>
              <w:tabs>
                <w:tab w:val="clear" w:pos="1440"/>
              </w:tabs>
              <w:spacing w:after="0" w:line="240" w:lineRule="auto"/>
              <w:ind w:left="567" w:hanging="567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To assist the delivery of educational and developmental work programmes, including high quality letters and sounds teaching. 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To support the use of ICT in learning activities including Tapestry</w:t>
            </w:r>
          </w:p>
        </w:tc>
      </w:tr>
    </w:tbl>
    <w:p/>
    <w:p/>
    <w:p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350520</wp:posOffset>
                </wp:positionV>
                <wp:extent cx="6309360" cy="2078355"/>
                <wp:effectExtent l="0" t="0" r="1524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207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Specific to the Post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To assist the delivery of the EYFS framework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To assist in creating an exciting learning environment that supports children’s learning and development both indoors and outdoors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Experience of working with children in an Early Years setting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To undertake key worker responsibilities as part of their role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To work in partnership with our SENCO and 1:1 with SEN children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8pt;margin-top:27.6pt;width:496.8pt;height:163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"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Specific to the Post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To assist the delivery of the EYFS framework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To assist in creating an exciting learning environment that supports children’s learning and development both indoors and outdoors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Experience of working with children in an Early Years setting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To undertake key worker responsibilities as part of their role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To work in partnership with our SENCO and 1:1 with SEN children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</w:p>
    <w:p/>
    <w:p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lastRenderedPageBreak/>
        <w:t xml:space="preserve">Person Specification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</w:p>
    <w:p>
      <w:pPr>
        <w:tabs>
          <w:tab w:val="left" w:pos="2552"/>
          <w:tab w:val="left" w:pos="524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701"/>
        <w:gridCol w:w="2976"/>
      </w:tblGrid>
      <w:tr>
        <w:tc>
          <w:tcPr>
            <w:tcW w:w="5637" w:type="dxa"/>
            <w:tcBorders>
              <w:bottom w:val="nil"/>
            </w:tcBorders>
            <w:shd w:val="pct20" w:color="auto" w:fill="FFFFFF"/>
          </w:tcPr>
          <w:p>
            <w:pPr>
              <w:tabs>
                <w:tab w:val="left" w:pos="2552"/>
                <w:tab w:val="left" w:pos="5245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Personal Attributes required</w:t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(on the basis of the job description)</w:t>
            </w:r>
          </w:p>
        </w:tc>
        <w:tc>
          <w:tcPr>
            <w:tcW w:w="1701" w:type="dxa"/>
            <w:tcBorders>
              <w:bottom w:val="nil"/>
            </w:tcBorders>
            <w:shd w:val="pct20" w:color="auto" w:fill="FFFFFF"/>
          </w:tcPr>
          <w:p>
            <w:pPr>
              <w:tabs>
                <w:tab w:val="left" w:pos="2552"/>
                <w:tab w:val="left" w:pos="5245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Essential (E)</w:t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or</w:t>
            </w:r>
          </w:p>
          <w:p>
            <w:pPr>
              <w:tabs>
                <w:tab w:val="left" w:pos="2552"/>
                <w:tab w:val="left" w:pos="5245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Desirable (D)</w:t>
            </w:r>
          </w:p>
        </w:tc>
        <w:tc>
          <w:tcPr>
            <w:tcW w:w="2976" w:type="dxa"/>
            <w:tcBorders>
              <w:bottom w:val="nil"/>
            </w:tcBorders>
            <w:shd w:val="pct20" w:color="auto" w:fill="FFFFFF"/>
          </w:tcPr>
          <w:p>
            <w:pPr>
              <w:tabs>
                <w:tab w:val="left" w:pos="2552"/>
                <w:tab w:val="left" w:pos="5245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To be identified by:</w:t>
            </w:r>
          </w:p>
          <w:p>
            <w:pPr>
              <w:tabs>
                <w:tab w:val="left" w:pos="2552"/>
                <w:tab w:val="left" w:pos="5245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(eg application form, interview, reference etc)</w:t>
            </w:r>
          </w:p>
        </w:tc>
      </w:tr>
      <w:t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Qualifications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>
        <w:trPr>
          <w:trHeight w:val="304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NVQ level 2 or above qualification –appropriate to the post (or equivalent)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  <w:bookmarkEnd w:id="0"/>
          </w:p>
        </w:tc>
      </w:tr>
      <w:t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Experience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Experience of working with or caring for children of relevant age</w:t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Experience of working in a relevant classroom/service environment</w:t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Experience of Administrative work</w:t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Experience of supporting pupils with challenging behaviour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</w:tc>
      </w:tr>
      <w:tr>
        <w:trPr>
          <w:trHeight w:val="10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Knowledge/skills/abilities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Ability to operate at a level of understanding and competence equivalent to NVQ Level 2 standard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</w:tc>
      </w:tr>
      <w:t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Ability to relate well to children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</w:tc>
      </w:tr>
      <w:t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Ability to work as part of a team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</w:tc>
      </w:tr>
      <w:t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Good communication skills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</w:tc>
      </w:tr>
      <w:t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Ability to supervise and assist pupils</w:t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Time management skills</w:t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Organisational skills</w:t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Knowledge of classroom roles and responsibilities</w:t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Knowledge of the concept of confidentiality</w:t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Paediatric First Aid Certificate</w:t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Administrative skills</w:t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Knowledge of Early Years Foundation Stage </w:t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Good numeracy and literacy skills</w:t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Ability to make effective use of ICT </w:t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Flexible attitude to work</w:t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Other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Commitment to undertake in –service development</w:t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Commitment to safeguarding and protecting the welfare of children and young people</w:t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>
            <w:pPr>
              <w:tabs>
                <w:tab w:val="left" w:pos="2552"/>
                <w:tab w:val="left" w:pos="5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</w:tc>
      </w:tr>
    </w:tbl>
    <w:p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49BF"/>
    <w:multiLevelType w:val="multilevel"/>
    <w:tmpl w:val="A31868E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33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7ADE"/>
    <w:multiLevelType w:val="multilevel"/>
    <w:tmpl w:val="A31868E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33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7D8D"/>
    <w:multiLevelType w:val="multilevel"/>
    <w:tmpl w:val="A31868E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33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263F2"/>
    <w:multiLevelType w:val="multilevel"/>
    <w:tmpl w:val="2D22E346"/>
    <w:lvl w:ilvl="0">
      <w:start w:val="1"/>
      <w:numFmt w:val="bullet"/>
      <w:lvlText w:val=""/>
      <w:lvlJc w:val="left"/>
      <w:pPr>
        <w:tabs>
          <w:tab w:val="num" w:pos="0"/>
        </w:tabs>
        <w:ind w:left="357" w:hanging="357"/>
      </w:pPr>
      <w:rPr>
        <w:rFonts w:ascii="Symbol" w:hAnsi="Symbol" w:hint="default"/>
        <w:color w:val="00336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E5033"/>
    <w:multiLevelType w:val="multilevel"/>
    <w:tmpl w:val="07720974"/>
    <w:lvl w:ilvl="0">
      <w:start w:val="1"/>
      <w:numFmt w:val="bullet"/>
      <w:lvlText w:val=""/>
      <w:lvlJc w:val="left"/>
      <w:pPr>
        <w:tabs>
          <w:tab w:val="num" w:pos="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147C8"/>
    <w:multiLevelType w:val="multilevel"/>
    <w:tmpl w:val="18E2E340"/>
    <w:lvl w:ilvl="0">
      <w:start w:val="1"/>
      <w:numFmt w:val="bullet"/>
      <w:lvlText w:val=""/>
      <w:lvlJc w:val="left"/>
      <w:pPr>
        <w:tabs>
          <w:tab w:val="num" w:pos="1440"/>
        </w:tabs>
        <w:ind w:left="357" w:hanging="357"/>
      </w:pPr>
      <w:rPr>
        <w:rFonts w:ascii="Symbol" w:hAnsi="Symbol" w:hint="default"/>
        <w:color w:val="00336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03526"/>
    <w:multiLevelType w:val="hybridMultilevel"/>
    <w:tmpl w:val="0D9EB00C"/>
    <w:lvl w:ilvl="0" w:tplc="D8BA11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5A3A25-8B73-42AD-9793-B95AC3A9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rmalWeb">
    <w:name w:val="Normal (Web)"/>
    <w:basedOn w:val="Normal"/>
    <w:uiPriority w:val="99"/>
    <w:semiHidden/>
    <w:unhideWhenUsed/>
    <w:pPr>
      <w:spacing w:after="75" w:line="240" w:lineRule="auto"/>
    </w:pPr>
    <w:rPr>
      <w:rFonts w:ascii="Times New Roman" w:eastAsia="Times New Roman" w:hAnsi="Times New Roman" w:cs="Times New Roman"/>
      <w:color w:val="5C5C5C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.uk/imgres?q=bowerham+school&amp;safe=active&amp;sa=X&amp;biw=1366&amp;bih=641&amp;tbm=isch&amp;tbnid=aqGSoKyLHl1L1M:&amp;imgrefurl=http://www.mikesschoolwear.co.uk/&amp;docid=8UOrFaBCDd_2yM&amp;imgurl=http://www.mikesschoolwear.co.uk/avactis-images/thumb_BowerhamCommunityPrimarySchool.jpg&amp;w=167&amp;h=149&amp;ei=2DCCUrRrqaDsBrLogIAJ&amp;zoom=1&amp;ved=1t:3588,r:21,s:0,i:155&amp;iact=rc&amp;page=2&amp;tbnh=119&amp;tbnw=133&amp;start=19&amp;ndsp=26&amp;tx=56&amp;ty=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bouweraerts</dc:creator>
  <cp:lastModifiedBy>clark, tracey</cp:lastModifiedBy>
  <cp:revision>4</cp:revision>
  <cp:lastPrinted>2022-07-18T14:57:00Z</cp:lastPrinted>
  <dcterms:created xsi:type="dcterms:W3CDTF">2025-06-27T09:48:00Z</dcterms:created>
  <dcterms:modified xsi:type="dcterms:W3CDTF">2025-06-27T10:04:00Z</dcterms:modified>
</cp:coreProperties>
</file>