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6FD6" w14:textId="77777777" w:rsidR="00A956AF" w:rsidRPr="00A956AF" w:rsidRDefault="00A956AF" w:rsidP="00A956AF">
      <w:pPr>
        <w:rPr>
          <w:rFonts w:ascii="Arial" w:hAnsi="Arial" w:cs="Arial"/>
        </w:rPr>
      </w:pPr>
      <w:r w:rsidRPr="00A956AF">
        <w:rPr>
          <w:rFonts w:ascii="Arial" w:hAnsi="Arial" w:cs="Arial"/>
          <w:b/>
        </w:rPr>
        <w:t>CHILD PROTECTION POLICY STATEMENT</w:t>
      </w:r>
    </w:p>
    <w:p w14:paraId="61A320C2" w14:textId="77777777" w:rsidR="00A956AF" w:rsidRPr="00A956AF" w:rsidRDefault="00A956AF" w:rsidP="00A956AF">
      <w:pPr>
        <w:rPr>
          <w:rFonts w:ascii="Arial" w:hAnsi="Arial" w:cs="Arial"/>
        </w:rPr>
      </w:pPr>
    </w:p>
    <w:p w14:paraId="4A2C9F46" w14:textId="3FA68018" w:rsidR="00A956AF" w:rsidRPr="00A956AF" w:rsidRDefault="00A956AF" w:rsidP="00A956AF">
      <w:pPr>
        <w:overflowPunct w:val="0"/>
        <w:adjustRightInd w:val="0"/>
        <w:jc w:val="both"/>
        <w:textAlignment w:val="baseline"/>
        <w:rPr>
          <w:rFonts w:ascii="Arial" w:hAnsi="Arial" w:cs="Arial"/>
        </w:rPr>
      </w:pPr>
      <w:r>
        <w:rPr>
          <w:rFonts w:ascii="Arial" w:hAnsi="Arial" w:cs="Arial"/>
        </w:rPr>
        <w:t>At Grange Primary School</w:t>
      </w:r>
      <w:r w:rsidRPr="00A956AF">
        <w:rPr>
          <w:rFonts w:ascii="Arial" w:hAnsi="Arial" w:cs="Arial"/>
        </w:rPr>
        <w:t xml:space="preserve">, the welfare of the child is paramount. This school is committed to safeguarding and promoting the welfare of children and young people and expects all staff and volunteers to share this commitment. </w:t>
      </w:r>
    </w:p>
    <w:p w14:paraId="2CE71061" w14:textId="77777777" w:rsidR="00A956AF" w:rsidRPr="00A956AF" w:rsidRDefault="00A956AF" w:rsidP="00A956AF">
      <w:pPr>
        <w:overflowPunct w:val="0"/>
        <w:adjustRightInd w:val="0"/>
        <w:jc w:val="both"/>
        <w:textAlignment w:val="baseline"/>
        <w:rPr>
          <w:rFonts w:ascii="Arial" w:hAnsi="Arial" w:cs="Arial"/>
        </w:rPr>
      </w:pPr>
    </w:p>
    <w:p w14:paraId="376C2BCF" w14:textId="77777777" w:rsidR="00A956AF" w:rsidRPr="00A956AF" w:rsidRDefault="00A956AF" w:rsidP="00A956AF">
      <w:pPr>
        <w:overflowPunct w:val="0"/>
        <w:adjustRightInd w:val="0"/>
        <w:jc w:val="both"/>
        <w:textAlignment w:val="baseline"/>
        <w:rPr>
          <w:rFonts w:ascii="Arial" w:hAnsi="Arial" w:cs="Arial"/>
          <w:color w:val="000000"/>
        </w:rPr>
      </w:pPr>
      <w:r w:rsidRPr="00A956AF">
        <w:rPr>
          <w:rFonts w:ascii="Arial" w:hAnsi="Arial" w:cs="Arial"/>
        </w:rPr>
        <w:t>All s</w:t>
      </w:r>
      <w:r w:rsidRPr="00A956AF">
        <w:rPr>
          <w:rFonts w:ascii="Arial" w:hAnsi="Arial" w:cs="Arial"/>
          <w:color w:val="000000"/>
        </w:rPr>
        <w:t xml:space="preserve">taff should understand their responsibility to safeguarding and promoting the welfare of children and young people. </w:t>
      </w:r>
      <w:r w:rsidRPr="00A956AF">
        <w:rPr>
          <w:rFonts w:ascii="Arial" w:hAnsi="Arial" w:cs="Arial"/>
        </w:rPr>
        <w:t xml:space="preserve">Staff are responsible for their own actions and behaviour and should avoid any conduct which would lead any reasonable person to question their motivation and intentions. Staff should </w:t>
      </w:r>
      <w:r w:rsidRPr="00A956AF">
        <w:rPr>
          <w:rFonts w:ascii="Arial" w:hAnsi="Arial" w:cs="Arial"/>
          <w:color w:val="000000"/>
        </w:rPr>
        <w:t>work, and be seen to work, in an open and transparent way.</w:t>
      </w:r>
    </w:p>
    <w:p w14:paraId="4BD9847B" w14:textId="77777777" w:rsidR="00A956AF" w:rsidRPr="00A956AF" w:rsidRDefault="00A956AF" w:rsidP="00A956AF">
      <w:pPr>
        <w:overflowPunct w:val="0"/>
        <w:adjustRightInd w:val="0"/>
        <w:jc w:val="both"/>
        <w:textAlignment w:val="baseline"/>
        <w:rPr>
          <w:rFonts w:ascii="Arial" w:hAnsi="Arial" w:cs="Arial"/>
          <w:color w:val="000000"/>
        </w:rPr>
      </w:pPr>
    </w:p>
    <w:p w14:paraId="72BC4C2E" w14:textId="77777777" w:rsidR="00A956AF" w:rsidRPr="00A956AF" w:rsidRDefault="00A956AF" w:rsidP="00A956AF">
      <w:pPr>
        <w:overflowPunct w:val="0"/>
        <w:adjustRightInd w:val="0"/>
        <w:jc w:val="both"/>
        <w:textAlignment w:val="baseline"/>
        <w:rPr>
          <w:rFonts w:ascii="Arial" w:hAnsi="Arial" w:cs="Arial"/>
          <w:color w:val="000000"/>
        </w:rPr>
      </w:pPr>
      <w:r w:rsidRPr="00A956AF">
        <w:rPr>
          <w:rFonts w:ascii="Arial" w:hAnsi="Arial" w:cs="Arial"/>
          <w:color w:val="000000"/>
        </w:rPr>
        <w:t xml:space="preserve">Attitudes towards promoting and safeguarding the welfare of children and young people will be scrutinised during the selection process for the post that you have applied for. If you are appointed to this post, information in relation to safeguarding and protecting children and young people will be provided at induction. This </w:t>
      </w:r>
      <w:r w:rsidRPr="00A956AF">
        <w:rPr>
          <w:rFonts w:ascii="Arial" w:hAnsi="Arial" w:cs="Arial"/>
        </w:rPr>
        <w:t>practical guidance for safe working practice will provide information about which behaviours constitute safe practice and which behaviours should be avoided.</w:t>
      </w:r>
    </w:p>
    <w:p w14:paraId="3CC37753" w14:textId="77777777" w:rsidR="00A956AF" w:rsidRPr="00A956AF" w:rsidRDefault="00A956AF" w:rsidP="00A956AF">
      <w:pPr>
        <w:ind w:left="1134" w:hanging="425"/>
        <w:jc w:val="both"/>
        <w:rPr>
          <w:rFonts w:ascii="Arial" w:hAnsi="Arial" w:cs="Arial"/>
        </w:rPr>
      </w:pPr>
    </w:p>
    <w:p w14:paraId="2C1D4265" w14:textId="77777777" w:rsidR="00A956AF" w:rsidRDefault="00A956AF"/>
    <w:sectPr w:rsidR="00A95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2014-Light">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AF"/>
    <w:rsid w:val="00A95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487D"/>
  <w15:chartTrackingRefBased/>
  <w15:docId w15:val="{90A03C70-8B83-4CF4-8402-DD24AB2B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AF"/>
    <w:pPr>
      <w:widowControl w:val="0"/>
      <w:autoSpaceDE w:val="0"/>
      <w:autoSpaceDN w:val="0"/>
      <w:spacing w:after="0" w:line="240" w:lineRule="auto"/>
    </w:pPr>
    <w:rPr>
      <w:rFonts w:ascii="DIN2014-Light" w:eastAsia="DIN2014-Light" w:hAnsi="DIN2014-Light" w:cs="DIN2014-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6010, head</dc:creator>
  <cp:keywords/>
  <dc:description/>
  <cp:lastModifiedBy>6010, head</cp:lastModifiedBy>
  <cp:revision>1</cp:revision>
  <dcterms:created xsi:type="dcterms:W3CDTF">2022-12-01T13:57:00Z</dcterms:created>
  <dcterms:modified xsi:type="dcterms:W3CDTF">2022-12-01T13:57:00Z</dcterms:modified>
</cp:coreProperties>
</file>