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4A" w:rsidRDefault="00D676F3" w:rsidP="0051304A">
      <w:pPr>
        <w:jc w:val="center"/>
        <w:rPr>
          <w:b/>
          <w:sz w:val="32"/>
          <w:szCs w:val="32"/>
        </w:rPr>
      </w:pPr>
      <w:bookmarkStart w:id="0" w:name="_GoBack"/>
      <w:bookmarkEnd w:id="0"/>
      <w:r>
        <w:rPr>
          <w:b/>
          <w:sz w:val="32"/>
          <w:szCs w:val="32"/>
        </w:rPr>
        <w:t>Our Lady’s Catholic High School</w:t>
      </w: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51304A" w:rsidRPr="00E517C8" w:rsidTr="001A37D6">
        <w:tc>
          <w:tcPr>
            <w:tcW w:w="10701" w:type="dxa"/>
            <w:shd w:val="pct15" w:color="auto" w:fill="auto"/>
          </w:tcPr>
          <w:p w:rsidR="0051304A" w:rsidRPr="00E517C8" w:rsidRDefault="00D676F3" w:rsidP="00D676F3">
            <w:pPr>
              <w:spacing w:before="60" w:after="60"/>
              <w:jc w:val="center"/>
              <w:rPr>
                <w:b/>
                <w:sz w:val="28"/>
              </w:rPr>
            </w:pPr>
            <w:r>
              <w:rPr>
                <w:b/>
                <w:sz w:val="28"/>
              </w:rPr>
              <w:t>Job Description</w:t>
            </w:r>
          </w:p>
        </w:tc>
      </w:tr>
      <w:tr w:rsidR="00D676F3" w:rsidRPr="00E517C8" w:rsidTr="00D676F3">
        <w:trPr>
          <w:trHeight w:val="402"/>
        </w:trPr>
        <w:tc>
          <w:tcPr>
            <w:tcW w:w="10701" w:type="dxa"/>
            <w:vAlign w:val="center"/>
          </w:tcPr>
          <w:p w:rsidR="00D676F3" w:rsidRPr="00D33429" w:rsidRDefault="00D676F3" w:rsidP="00C32CA1">
            <w:r>
              <w:rPr>
                <w:rFonts w:ascii="Arial Bold" w:hAnsi="Arial Bold"/>
                <w:b/>
              </w:rPr>
              <w:t>Post Title</w:t>
            </w:r>
            <w:r w:rsidRPr="00E517C8">
              <w:rPr>
                <w:rFonts w:ascii="Arial Bold" w:hAnsi="Arial Bold"/>
                <w:b/>
              </w:rPr>
              <w:t xml:space="preserve">: </w:t>
            </w:r>
            <w:r w:rsidR="0056280D">
              <w:t>Learning Support Assistant</w:t>
            </w:r>
            <w:r w:rsidR="00354E99">
              <w:t xml:space="preserve">                                   Grade 4 SCP </w:t>
            </w:r>
            <w:r w:rsidR="00C32CA1">
              <w:t>4 - 6</w:t>
            </w:r>
          </w:p>
        </w:tc>
      </w:tr>
      <w:tr w:rsidR="0051304A" w:rsidRPr="00E517C8" w:rsidTr="001A37D6">
        <w:tc>
          <w:tcPr>
            <w:tcW w:w="10701" w:type="dxa"/>
            <w:tcBorders>
              <w:bottom w:val="nil"/>
            </w:tcBorders>
          </w:tcPr>
          <w:p w:rsidR="0051304A" w:rsidRDefault="0051304A" w:rsidP="001A37D6">
            <w:pPr>
              <w:spacing w:before="120" w:after="60"/>
              <w:rPr>
                <w:rFonts w:cs="Arial"/>
                <w:sz w:val="20"/>
                <w:szCs w:val="20"/>
              </w:rPr>
            </w:pPr>
            <w:r>
              <w:rPr>
                <w:b/>
              </w:rPr>
              <w:t>Scope of Work – appropriate for this post:</w:t>
            </w:r>
            <w:r>
              <w:rPr>
                <w:rFonts w:cs="Arial"/>
                <w:sz w:val="20"/>
                <w:szCs w:val="20"/>
              </w:rPr>
              <w:t xml:space="preserve"> </w:t>
            </w:r>
          </w:p>
          <w:p w:rsidR="0051304A" w:rsidRPr="0013677B" w:rsidRDefault="0056280D" w:rsidP="0051304A">
            <w:pPr>
              <w:spacing w:before="120" w:after="60"/>
              <w:rPr>
                <w:rFonts w:cs="Arial"/>
              </w:rPr>
            </w:pPr>
            <w:r>
              <w:rPr>
                <w:rFonts w:cs="Arial"/>
              </w:rPr>
              <w:t xml:space="preserve">Under the teachers clear guidance, in respect of their work with individuals or small groups, to support the education, personal </w:t>
            </w:r>
            <w:r w:rsidR="000C6F75">
              <w:rPr>
                <w:rFonts w:cs="Arial"/>
              </w:rPr>
              <w:t>and social development of pupils in the class including those with special needs and/or bilingual needs to establish positive relationships with pupils and assist them to complete structured learning activities.  The role would be to ensure pupils remain on task and to report progress to the teacher.</w:t>
            </w:r>
          </w:p>
        </w:tc>
      </w:tr>
      <w:tr w:rsidR="0051304A" w:rsidRPr="00E517C8" w:rsidTr="001A37D6">
        <w:tc>
          <w:tcPr>
            <w:tcW w:w="10701" w:type="dxa"/>
            <w:tcBorders>
              <w:top w:val="nil"/>
              <w:bottom w:val="single" w:sz="4" w:space="0" w:color="auto"/>
            </w:tcBorders>
          </w:tcPr>
          <w:p w:rsidR="0051304A" w:rsidRPr="003C1AF2" w:rsidRDefault="0051304A" w:rsidP="001A37D6">
            <w:pPr>
              <w:spacing w:after="40"/>
            </w:pPr>
          </w:p>
        </w:tc>
      </w:tr>
      <w:tr w:rsidR="0051304A" w:rsidRPr="00E517C8" w:rsidTr="001A37D6">
        <w:trPr>
          <w:trHeight w:val="8380"/>
        </w:trPr>
        <w:tc>
          <w:tcPr>
            <w:tcW w:w="10701" w:type="dxa"/>
            <w:tcBorders>
              <w:top w:val="single" w:sz="4" w:space="0" w:color="auto"/>
              <w:bottom w:val="nil"/>
            </w:tcBorders>
          </w:tcPr>
          <w:p w:rsidR="0051304A" w:rsidRDefault="0051304A" w:rsidP="001A37D6">
            <w:pPr>
              <w:spacing w:before="120" w:after="60"/>
              <w:rPr>
                <w:b/>
              </w:rPr>
            </w:pPr>
            <w:r>
              <w:rPr>
                <w:b/>
              </w:rPr>
              <w:t>Accountabilities/Responsibilities – appropriate for this post:</w:t>
            </w:r>
          </w:p>
          <w:p w:rsidR="0051304A" w:rsidRPr="0013677B" w:rsidRDefault="000C6F75" w:rsidP="001B35BD">
            <w:pPr>
              <w:widowControl w:val="0"/>
              <w:kinsoku w:val="0"/>
              <w:spacing w:before="144"/>
              <w:rPr>
                <w:rFonts w:cs="Arial"/>
              </w:rPr>
            </w:pPr>
            <w:r>
              <w:rPr>
                <w:rFonts w:cs="Arial"/>
                <w:b/>
              </w:rPr>
              <w:t>Support for Pupils</w:t>
            </w:r>
          </w:p>
          <w:p w:rsidR="0051304A" w:rsidRDefault="000C6F75" w:rsidP="0051304A">
            <w:pPr>
              <w:pStyle w:val="ListParagraph"/>
              <w:numPr>
                <w:ilvl w:val="0"/>
                <w:numId w:val="1"/>
              </w:numPr>
              <w:tabs>
                <w:tab w:val="right" w:pos="387"/>
              </w:tabs>
              <w:spacing w:before="144"/>
              <w:rPr>
                <w:rFonts w:cs="Arial"/>
              </w:rPr>
            </w:pPr>
            <w:r>
              <w:rPr>
                <w:rFonts w:cs="Arial"/>
              </w:rPr>
              <w:t>Under the clear guidance of the class teacher to implement structured learning activities and to assist individual/group of pupils to complete tasks.</w:t>
            </w:r>
          </w:p>
          <w:p w:rsidR="0051304A" w:rsidRDefault="000C6F75" w:rsidP="00034A09">
            <w:pPr>
              <w:pStyle w:val="ListParagraph"/>
              <w:numPr>
                <w:ilvl w:val="0"/>
                <w:numId w:val="1"/>
              </w:numPr>
              <w:tabs>
                <w:tab w:val="right" w:pos="387"/>
              </w:tabs>
              <w:spacing w:before="108"/>
              <w:rPr>
                <w:rFonts w:cs="Arial"/>
              </w:rPr>
            </w:pPr>
            <w:r>
              <w:rPr>
                <w:rFonts w:cs="Arial"/>
              </w:rPr>
              <w:t>To undertake activities to assist in monitoring the personal social emotional needs of pupils.</w:t>
            </w:r>
          </w:p>
          <w:p w:rsidR="00820625" w:rsidRDefault="000C6F75" w:rsidP="00034A09">
            <w:pPr>
              <w:pStyle w:val="ListParagraph"/>
              <w:numPr>
                <w:ilvl w:val="0"/>
                <w:numId w:val="1"/>
              </w:numPr>
              <w:tabs>
                <w:tab w:val="right" w:pos="387"/>
              </w:tabs>
              <w:spacing w:before="108"/>
              <w:rPr>
                <w:rFonts w:cs="Arial"/>
              </w:rPr>
            </w:pPr>
            <w:r>
              <w:rPr>
                <w:rFonts w:cs="Arial"/>
              </w:rPr>
              <w:t>To develop positive relationships with pupils to assist pupil progress and attainment.</w:t>
            </w:r>
          </w:p>
          <w:p w:rsidR="00191C1B" w:rsidRPr="00820625" w:rsidRDefault="000C6F75" w:rsidP="00AC2379">
            <w:pPr>
              <w:pStyle w:val="ListParagraph"/>
              <w:numPr>
                <w:ilvl w:val="0"/>
                <w:numId w:val="1"/>
              </w:numPr>
              <w:tabs>
                <w:tab w:val="right" w:pos="387"/>
              </w:tabs>
              <w:spacing w:before="108"/>
              <w:rPr>
                <w:rFonts w:cs="Arial"/>
              </w:rPr>
            </w:pPr>
            <w:r>
              <w:rPr>
                <w:rFonts w:cs="Arial"/>
              </w:rPr>
              <w:t>To assist in the devising of pupil’s individual targets and their monitoring and review.</w:t>
            </w:r>
          </w:p>
          <w:p w:rsidR="0051304A" w:rsidRPr="0051304A" w:rsidRDefault="000C6F75" w:rsidP="00034A09">
            <w:pPr>
              <w:pStyle w:val="ListParagraph"/>
              <w:numPr>
                <w:ilvl w:val="0"/>
                <w:numId w:val="1"/>
              </w:numPr>
              <w:tabs>
                <w:tab w:val="right" w:pos="387"/>
              </w:tabs>
              <w:spacing w:before="108"/>
              <w:rPr>
                <w:rFonts w:cs="Arial"/>
              </w:rPr>
            </w:pPr>
            <w:r>
              <w:rPr>
                <w:rFonts w:cs="Arial"/>
              </w:rPr>
              <w:t>Support pupils as part of a planned inclusion programme.</w:t>
            </w:r>
          </w:p>
          <w:p w:rsidR="0051304A" w:rsidRDefault="00721C9E" w:rsidP="0051304A">
            <w:pPr>
              <w:pStyle w:val="ListParagraph"/>
              <w:numPr>
                <w:ilvl w:val="0"/>
                <w:numId w:val="1"/>
              </w:numPr>
              <w:tabs>
                <w:tab w:val="right" w:pos="387"/>
              </w:tabs>
              <w:spacing w:before="108"/>
              <w:rPr>
                <w:rFonts w:cs="Arial"/>
              </w:rPr>
            </w:pPr>
            <w:r>
              <w:rPr>
                <w:rFonts w:cs="Arial"/>
              </w:rPr>
              <w:t>To assist in the development of varying skills that support pupil’s learning.</w:t>
            </w:r>
          </w:p>
          <w:p w:rsidR="0051304A" w:rsidRDefault="00721C9E" w:rsidP="0051304A">
            <w:pPr>
              <w:pStyle w:val="ListParagraph"/>
              <w:numPr>
                <w:ilvl w:val="0"/>
                <w:numId w:val="1"/>
              </w:numPr>
              <w:tabs>
                <w:tab w:val="right" w:pos="387"/>
              </w:tabs>
              <w:spacing w:before="108"/>
              <w:rPr>
                <w:rFonts w:cs="Arial"/>
              </w:rPr>
            </w:pPr>
            <w:r>
              <w:rPr>
                <w:rFonts w:cs="Arial"/>
              </w:rPr>
              <w:t>To assist in the specific medical/care needs of pupils when specific training has been undertaken.</w:t>
            </w:r>
          </w:p>
          <w:p w:rsidR="0051304A" w:rsidRDefault="001B35BD" w:rsidP="001A37D6">
            <w:pPr>
              <w:tabs>
                <w:tab w:val="right" w:pos="3768"/>
              </w:tabs>
              <w:spacing w:before="144"/>
              <w:rPr>
                <w:rFonts w:cs="Arial"/>
                <w:b/>
              </w:rPr>
            </w:pPr>
            <w:r>
              <w:rPr>
                <w:rFonts w:cs="Arial"/>
                <w:b/>
              </w:rPr>
              <w:t>Support for the Teacher</w:t>
            </w:r>
          </w:p>
          <w:p w:rsidR="001B35BD" w:rsidRDefault="001B35BD" w:rsidP="001B35BD">
            <w:pPr>
              <w:pStyle w:val="ListParagraph"/>
              <w:numPr>
                <w:ilvl w:val="0"/>
                <w:numId w:val="3"/>
              </w:numPr>
              <w:tabs>
                <w:tab w:val="right" w:pos="3768"/>
              </w:tabs>
              <w:spacing w:before="144"/>
              <w:rPr>
                <w:rFonts w:cs="Arial"/>
              </w:rPr>
            </w:pPr>
            <w:r>
              <w:rPr>
                <w:rFonts w:cs="Arial"/>
              </w:rPr>
              <w:t>To assist in the monitoring/</w:t>
            </w:r>
            <w:r w:rsidRPr="001B35BD">
              <w:rPr>
                <w:rFonts w:cs="Arial"/>
              </w:rPr>
              <w:t>recording of pupil progress and developmental needs.</w:t>
            </w:r>
          </w:p>
          <w:p w:rsidR="001B35BD" w:rsidRDefault="001B35BD" w:rsidP="001B35BD">
            <w:pPr>
              <w:pStyle w:val="ListParagraph"/>
              <w:numPr>
                <w:ilvl w:val="0"/>
                <w:numId w:val="3"/>
              </w:numPr>
              <w:tabs>
                <w:tab w:val="right" w:pos="3768"/>
              </w:tabs>
              <w:spacing w:before="144"/>
              <w:rPr>
                <w:rFonts w:cs="Arial"/>
              </w:rPr>
            </w:pPr>
            <w:r>
              <w:rPr>
                <w:rFonts w:cs="Arial"/>
              </w:rPr>
              <w:t>To assist in the production of learning resources.</w:t>
            </w:r>
          </w:p>
          <w:p w:rsidR="001B35BD" w:rsidRDefault="001B35BD" w:rsidP="001B35BD">
            <w:pPr>
              <w:pStyle w:val="ListParagraph"/>
              <w:numPr>
                <w:ilvl w:val="0"/>
                <w:numId w:val="3"/>
              </w:numPr>
              <w:tabs>
                <w:tab w:val="right" w:pos="3768"/>
              </w:tabs>
              <w:spacing w:before="144"/>
              <w:rPr>
                <w:rFonts w:cs="Arial"/>
              </w:rPr>
            </w:pPr>
            <w:r>
              <w:rPr>
                <w:rFonts w:cs="Arial"/>
              </w:rPr>
              <w:t>To undertake classroom administrative tasks including the maintenance of records.</w:t>
            </w:r>
          </w:p>
          <w:p w:rsidR="001B35BD" w:rsidRDefault="001B35BD" w:rsidP="001B35BD">
            <w:pPr>
              <w:pStyle w:val="ListParagraph"/>
              <w:numPr>
                <w:ilvl w:val="0"/>
                <w:numId w:val="3"/>
              </w:numPr>
              <w:tabs>
                <w:tab w:val="right" w:pos="3768"/>
              </w:tabs>
              <w:spacing w:before="144"/>
              <w:rPr>
                <w:rFonts w:cs="Arial"/>
              </w:rPr>
            </w:pPr>
            <w:r>
              <w:rPr>
                <w:rFonts w:cs="Arial"/>
              </w:rPr>
              <w:t xml:space="preserve">To assist in pupil supervision </w:t>
            </w:r>
            <w:r w:rsidR="00354E99">
              <w:rPr>
                <w:rFonts w:cs="Arial"/>
              </w:rPr>
              <w:t>and assist in the management of pupil behaviour.</w:t>
            </w:r>
          </w:p>
          <w:p w:rsidR="00354E99" w:rsidRDefault="00354E99" w:rsidP="001B35BD">
            <w:pPr>
              <w:pStyle w:val="ListParagraph"/>
              <w:numPr>
                <w:ilvl w:val="0"/>
                <w:numId w:val="3"/>
              </w:numPr>
              <w:tabs>
                <w:tab w:val="right" w:pos="3768"/>
              </w:tabs>
              <w:spacing w:before="144"/>
              <w:rPr>
                <w:rFonts w:cs="Arial"/>
              </w:rPr>
            </w:pPr>
            <w:r>
              <w:rPr>
                <w:rFonts w:cs="Arial"/>
              </w:rPr>
              <w:t>To provide information to the class teacher to assist in the planning of work programmes.</w:t>
            </w:r>
          </w:p>
          <w:p w:rsidR="00354E99" w:rsidRDefault="00354E99" w:rsidP="001B35BD">
            <w:pPr>
              <w:pStyle w:val="ListParagraph"/>
              <w:numPr>
                <w:ilvl w:val="0"/>
                <w:numId w:val="3"/>
              </w:numPr>
              <w:tabs>
                <w:tab w:val="right" w:pos="3768"/>
              </w:tabs>
              <w:spacing w:before="144"/>
              <w:rPr>
                <w:rFonts w:cs="Arial"/>
              </w:rPr>
            </w:pPr>
            <w:r>
              <w:rPr>
                <w:rFonts w:cs="Arial"/>
              </w:rPr>
              <w:t>To liaise with the school’s nominated person in respect of pupil absence.</w:t>
            </w:r>
          </w:p>
          <w:p w:rsidR="00354E99" w:rsidRDefault="00354E99" w:rsidP="001B35BD">
            <w:pPr>
              <w:pStyle w:val="ListParagraph"/>
              <w:numPr>
                <w:ilvl w:val="0"/>
                <w:numId w:val="3"/>
              </w:numPr>
              <w:tabs>
                <w:tab w:val="right" w:pos="3768"/>
              </w:tabs>
              <w:spacing w:before="144"/>
              <w:rPr>
                <w:rFonts w:cs="Arial"/>
              </w:rPr>
            </w:pPr>
            <w:r>
              <w:rPr>
                <w:rFonts w:cs="Arial"/>
              </w:rPr>
              <w:t>To assist with the arrangements for out of school learning activities including the administration of work experience.</w:t>
            </w:r>
          </w:p>
          <w:p w:rsidR="00354E99" w:rsidRDefault="00354E99" w:rsidP="001B35BD">
            <w:pPr>
              <w:pStyle w:val="ListParagraph"/>
              <w:numPr>
                <w:ilvl w:val="0"/>
                <w:numId w:val="3"/>
              </w:numPr>
              <w:tabs>
                <w:tab w:val="right" w:pos="3768"/>
              </w:tabs>
              <w:spacing w:before="144"/>
              <w:rPr>
                <w:rFonts w:cs="Arial"/>
              </w:rPr>
            </w:pPr>
            <w:r>
              <w:rPr>
                <w:rFonts w:cs="Arial"/>
              </w:rPr>
              <w:t>To provide clerical and administrative support including the collection and recording of money.</w:t>
            </w:r>
          </w:p>
          <w:p w:rsidR="00354E99" w:rsidRPr="001B35BD" w:rsidRDefault="00354E99" w:rsidP="001B35BD">
            <w:pPr>
              <w:pStyle w:val="ListParagraph"/>
              <w:numPr>
                <w:ilvl w:val="0"/>
                <w:numId w:val="3"/>
              </w:numPr>
              <w:tabs>
                <w:tab w:val="right" w:pos="3768"/>
              </w:tabs>
              <w:spacing w:before="144"/>
              <w:rPr>
                <w:rFonts w:cs="Arial"/>
              </w:rPr>
            </w:pPr>
            <w:r>
              <w:rPr>
                <w:rFonts w:cs="Arial"/>
              </w:rPr>
              <w:t>Administer routine tests, assist in invigilation of exams and undertake routine marking of pupils work.</w:t>
            </w:r>
          </w:p>
          <w:p w:rsidR="001B35BD" w:rsidRPr="00986C45" w:rsidRDefault="00354E99" w:rsidP="001A37D6">
            <w:pPr>
              <w:tabs>
                <w:tab w:val="right" w:pos="3768"/>
              </w:tabs>
              <w:spacing w:before="144"/>
              <w:rPr>
                <w:rFonts w:cs="Arial"/>
              </w:rPr>
            </w:pPr>
            <w:r>
              <w:rPr>
                <w:rFonts w:cs="Arial"/>
                <w:b/>
              </w:rPr>
              <w:t>Support for the School</w:t>
            </w:r>
          </w:p>
          <w:p w:rsidR="0051304A" w:rsidRPr="001B0A93" w:rsidRDefault="0051304A" w:rsidP="0051304A">
            <w:pPr>
              <w:pStyle w:val="ListParagraph"/>
              <w:numPr>
                <w:ilvl w:val="0"/>
                <w:numId w:val="2"/>
              </w:numPr>
              <w:tabs>
                <w:tab w:val="right" w:pos="670"/>
              </w:tabs>
              <w:spacing w:before="108"/>
              <w:ind w:left="670" w:hanging="283"/>
              <w:rPr>
                <w:rFonts w:cs="Arial"/>
              </w:rPr>
            </w:pPr>
            <w:r w:rsidRPr="001B0A93">
              <w:rPr>
                <w:rFonts w:cs="Arial"/>
              </w:rPr>
              <w:t>To work within school policies and procedures.</w:t>
            </w:r>
          </w:p>
          <w:p w:rsidR="0051304A" w:rsidRPr="001B0A93" w:rsidRDefault="0051304A" w:rsidP="0051304A">
            <w:pPr>
              <w:pStyle w:val="ListParagraph"/>
              <w:numPr>
                <w:ilvl w:val="0"/>
                <w:numId w:val="2"/>
              </w:numPr>
              <w:tabs>
                <w:tab w:val="right" w:pos="670"/>
              </w:tabs>
              <w:spacing w:before="108"/>
              <w:ind w:left="670" w:hanging="283"/>
              <w:rPr>
                <w:rFonts w:cs="Arial"/>
              </w:rPr>
            </w:pPr>
            <w:r w:rsidRPr="001B0A93">
              <w:rPr>
                <w:rFonts w:cs="Arial"/>
              </w:rPr>
              <w:t>To contribute to the provision of an effective environment for learning.</w:t>
            </w:r>
          </w:p>
          <w:p w:rsidR="0051304A" w:rsidRPr="001B0A93" w:rsidRDefault="0051304A" w:rsidP="0051304A">
            <w:pPr>
              <w:pStyle w:val="ListParagraph"/>
              <w:numPr>
                <w:ilvl w:val="0"/>
                <w:numId w:val="2"/>
              </w:numPr>
              <w:tabs>
                <w:tab w:val="right" w:pos="670"/>
              </w:tabs>
              <w:spacing w:before="108"/>
              <w:ind w:left="670" w:hanging="283"/>
              <w:rPr>
                <w:rFonts w:cs="Arial"/>
              </w:rPr>
            </w:pPr>
            <w:r w:rsidRPr="001B0A93">
              <w:rPr>
                <w:rFonts w:cs="Arial"/>
              </w:rPr>
              <w:t>To support the promotion of positive relationships with parents and outside agencies.</w:t>
            </w:r>
          </w:p>
          <w:p w:rsidR="0051304A" w:rsidRPr="001B0A93" w:rsidRDefault="0051304A" w:rsidP="0051304A">
            <w:pPr>
              <w:pStyle w:val="ListParagraph"/>
              <w:numPr>
                <w:ilvl w:val="0"/>
                <w:numId w:val="2"/>
              </w:numPr>
              <w:tabs>
                <w:tab w:val="right" w:pos="670"/>
              </w:tabs>
              <w:spacing w:before="108"/>
              <w:ind w:left="670" w:hanging="283"/>
              <w:rPr>
                <w:rFonts w:cs="Arial"/>
              </w:rPr>
            </w:pPr>
            <w:r w:rsidRPr="001B0A93">
              <w:rPr>
                <w:rFonts w:cs="Arial"/>
              </w:rPr>
              <w:t>To attend skill training and participate in personal/performance development as required.</w:t>
            </w:r>
          </w:p>
          <w:p w:rsidR="0051304A" w:rsidRPr="001B0A93" w:rsidRDefault="0051304A" w:rsidP="0051304A">
            <w:pPr>
              <w:pStyle w:val="ListParagraph"/>
              <w:numPr>
                <w:ilvl w:val="0"/>
                <w:numId w:val="2"/>
              </w:numPr>
              <w:tabs>
                <w:tab w:val="right" w:pos="670"/>
              </w:tabs>
              <w:spacing w:before="108"/>
              <w:ind w:left="670" w:hanging="283"/>
              <w:rPr>
                <w:rFonts w:cs="Arial"/>
              </w:rPr>
            </w:pPr>
            <w:r w:rsidRPr="001B0A93">
              <w:rPr>
                <w:rFonts w:cs="Arial"/>
              </w:rPr>
              <w:t>To take care for their own and other people's health and safety.</w:t>
            </w:r>
          </w:p>
          <w:p w:rsidR="0051304A" w:rsidRPr="001B0A93" w:rsidRDefault="0051304A" w:rsidP="0051304A">
            <w:pPr>
              <w:pStyle w:val="ListParagraph"/>
              <w:numPr>
                <w:ilvl w:val="0"/>
                <w:numId w:val="2"/>
              </w:numPr>
              <w:tabs>
                <w:tab w:val="right" w:pos="529"/>
              </w:tabs>
              <w:spacing w:before="108"/>
              <w:ind w:left="670" w:hanging="283"/>
              <w:rPr>
                <w:rFonts w:cs="Arial"/>
              </w:rPr>
            </w:pPr>
            <w:r w:rsidRPr="001B0A93">
              <w:rPr>
                <w:rFonts w:cs="Arial"/>
              </w:rPr>
              <w:t>To be aware of the confidential nature of issues.</w:t>
            </w:r>
          </w:p>
          <w:p w:rsidR="0051304A" w:rsidRDefault="00F3067D" w:rsidP="001A37D6">
            <w:pPr>
              <w:spacing w:before="120" w:after="60"/>
              <w:rPr>
                <w:b/>
              </w:rPr>
            </w:pPr>
            <w:r w:rsidRPr="00F3067D">
              <w:rPr>
                <w:b/>
              </w:rPr>
              <w:t>Support for the Curriculum</w:t>
            </w:r>
          </w:p>
          <w:p w:rsidR="00F3067D" w:rsidRDefault="00F3067D" w:rsidP="00F3067D">
            <w:pPr>
              <w:pStyle w:val="ListParagraph"/>
              <w:numPr>
                <w:ilvl w:val="0"/>
                <w:numId w:val="4"/>
              </w:numPr>
              <w:spacing w:before="120" w:after="60"/>
            </w:pPr>
            <w:r>
              <w:t>To assist the delivery of educational and developmental work programmes.</w:t>
            </w:r>
          </w:p>
          <w:p w:rsidR="00F3067D" w:rsidRPr="00F3067D" w:rsidRDefault="00F3067D" w:rsidP="00F3067D">
            <w:pPr>
              <w:pStyle w:val="ListParagraph"/>
              <w:numPr>
                <w:ilvl w:val="0"/>
                <w:numId w:val="4"/>
              </w:numPr>
              <w:spacing w:before="120" w:after="60"/>
            </w:pPr>
            <w:r>
              <w:t xml:space="preserve">To support the use of ICT in learning activities. </w:t>
            </w:r>
          </w:p>
        </w:tc>
      </w:tr>
      <w:tr w:rsidR="0051304A" w:rsidRPr="00FA13FB" w:rsidTr="001A37D6">
        <w:tc>
          <w:tcPr>
            <w:tcW w:w="10701" w:type="dxa"/>
            <w:tcBorders>
              <w:top w:val="nil"/>
              <w:bottom w:val="single" w:sz="4" w:space="0" w:color="auto"/>
            </w:tcBorders>
          </w:tcPr>
          <w:p w:rsidR="0051304A" w:rsidRPr="00FA13FB" w:rsidRDefault="0051304A" w:rsidP="001A37D6">
            <w:pPr>
              <w:widowControl w:val="0"/>
              <w:overflowPunct w:val="0"/>
              <w:autoSpaceDE w:val="0"/>
              <w:autoSpaceDN w:val="0"/>
              <w:adjustRightInd w:val="0"/>
              <w:spacing w:before="40" w:after="40"/>
              <w:jc w:val="both"/>
              <w:textAlignment w:val="baseline"/>
            </w:pPr>
          </w:p>
        </w:tc>
      </w:tr>
    </w:tbl>
    <w:p w:rsidR="00FB4F77" w:rsidRDefault="00FB4F77" w:rsidP="00FB4F77">
      <w:pPr>
        <w:widowControl w:val="0"/>
        <w:overflowPunct w:val="0"/>
        <w:autoSpaceDE w:val="0"/>
        <w:autoSpaceDN w:val="0"/>
        <w:adjustRightInd w:val="0"/>
        <w:spacing w:before="40" w:after="40" w:line="240" w:lineRule="atLeast"/>
        <w:contextualSpacing/>
        <w:textAlignment w:val="baseline"/>
        <w:rPr>
          <w:rFonts w:ascii="Arial Black" w:hAnsi="Arial Black"/>
          <w:sz w:val="22"/>
          <w:szCs w:val="22"/>
        </w:rPr>
      </w:pPr>
    </w:p>
    <w:p w:rsidR="00FB4F77" w:rsidRDefault="00FB4F77" w:rsidP="00FB4F77">
      <w:pPr>
        <w:widowControl w:val="0"/>
        <w:overflowPunct w:val="0"/>
        <w:autoSpaceDE w:val="0"/>
        <w:autoSpaceDN w:val="0"/>
        <w:adjustRightInd w:val="0"/>
        <w:spacing w:before="40" w:after="40" w:line="240" w:lineRule="atLeast"/>
        <w:contextualSpacing/>
        <w:textAlignment w:val="baseline"/>
        <w:rPr>
          <w:rFonts w:ascii="Arial Black" w:hAnsi="Arial Black"/>
          <w:sz w:val="22"/>
          <w:szCs w:val="22"/>
        </w:rPr>
      </w:pPr>
    </w:p>
    <w:p w:rsidR="00FB4F77" w:rsidRDefault="00FB4F77" w:rsidP="00FB4F77">
      <w:pPr>
        <w:widowControl w:val="0"/>
        <w:overflowPunct w:val="0"/>
        <w:autoSpaceDE w:val="0"/>
        <w:autoSpaceDN w:val="0"/>
        <w:adjustRightInd w:val="0"/>
        <w:spacing w:before="40" w:after="40" w:line="240" w:lineRule="atLeast"/>
        <w:contextualSpacing/>
        <w:textAlignment w:val="baseline"/>
        <w:rPr>
          <w:rFonts w:ascii="Arial Black" w:hAnsi="Arial Black"/>
          <w:sz w:val="22"/>
          <w:szCs w:val="22"/>
        </w:rPr>
      </w:pPr>
    </w:p>
    <w:p w:rsidR="00FB4F77" w:rsidRPr="00A76BF5" w:rsidRDefault="00FB4F77" w:rsidP="00FB4F77">
      <w:pPr>
        <w:widowControl w:val="0"/>
        <w:overflowPunct w:val="0"/>
        <w:autoSpaceDE w:val="0"/>
        <w:autoSpaceDN w:val="0"/>
        <w:adjustRightInd w:val="0"/>
        <w:spacing w:before="40" w:after="40" w:line="240" w:lineRule="atLeast"/>
        <w:contextualSpacing/>
        <w:textAlignment w:val="baseline"/>
        <w:rPr>
          <w:rFonts w:cs="Arial"/>
          <w:sz w:val="22"/>
          <w:szCs w:val="22"/>
        </w:rPr>
      </w:pPr>
      <w:r w:rsidRPr="00A76BF5">
        <w:rPr>
          <w:rFonts w:ascii="Arial Black" w:hAnsi="Arial Black"/>
          <w:sz w:val="22"/>
          <w:szCs w:val="22"/>
        </w:rPr>
        <w:lastRenderedPageBreak/>
        <w:t>Please note that under the Criminal Justice and court Services Act 2000 it is an offence for an individual who has been disqualified from working with children to knowingly apply for, offer to do, or accept or do any work in a regulated position. An individual is disqualified from working with children if he/she is included on certain lists held by the Criminals Records Bureau, or has been disqualified from working with children as part of a sentence.</w:t>
      </w:r>
    </w:p>
    <w:p w:rsidR="00972EE9" w:rsidRDefault="00972EE9"/>
    <w:sectPr w:rsidR="00972EE9" w:rsidSect="00354E9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8A9"/>
    <w:multiLevelType w:val="multilevel"/>
    <w:tmpl w:val="46D6DF52"/>
    <w:lvl w:ilvl="0">
      <w:start w:val="1"/>
      <w:numFmt w:val="decimal"/>
      <w:lvlText w:val="%1."/>
      <w:lvlJc w:val="left"/>
      <w:pPr>
        <w:ind w:left="1916" w:hanging="360"/>
      </w:pPr>
      <w:rPr>
        <w:rFonts w:hint="default"/>
        <w:snapToGrid/>
        <w:sz w:val="24"/>
        <w:szCs w:val="24"/>
      </w:rPr>
    </w:lvl>
    <w:lvl w:ilvl="1" w:tentative="1">
      <w:start w:val="1"/>
      <w:numFmt w:val="bullet"/>
      <w:lvlText w:val="o"/>
      <w:lvlJc w:val="left"/>
      <w:pPr>
        <w:ind w:left="2636" w:hanging="360"/>
      </w:pPr>
      <w:rPr>
        <w:rFonts w:ascii="Courier New" w:hAnsi="Courier New" w:cs="Courier New" w:hint="default"/>
      </w:rPr>
    </w:lvl>
    <w:lvl w:ilvl="2" w:tentative="1">
      <w:start w:val="1"/>
      <w:numFmt w:val="bullet"/>
      <w:lvlText w:val=""/>
      <w:lvlJc w:val="left"/>
      <w:pPr>
        <w:ind w:left="3356" w:hanging="360"/>
      </w:pPr>
      <w:rPr>
        <w:rFonts w:ascii="Wingdings" w:hAnsi="Wingdings" w:hint="default"/>
      </w:rPr>
    </w:lvl>
    <w:lvl w:ilvl="3" w:tentative="1">
      <w:start w:val="1"/>
      <w:numFmt w:val="bullet"/>
      <w:lvlText w:val=""/>
      <w:lvlJc w:val="left"/>
      <w:pPr>
        <w:ind w:left="4076" w:hanging="360"/>
      </w:pPr>
      <w:rPr>
        <w:rFonts w:ascii="Symbol" w:hAnsi="Symbol" w:hint="default"/>
      </w:rPr>
    </w:lvl>
    <w:lvl w:ilvl="4" w:tentative="1">
      <w:start w:val="1"/>
      <w:numFmt w:val="bullet"/>
      <w:lvlText w:val="o"/>
      <w:lvlJc w:val="left"/>
      <w:pPr>
        <w:ind w:left="4796" w:hanging="360"/>
      </w:pPr>
      <w:rPr>
        <w:rFonts w:ascii="Courier New" w:hAnsi="Courier New" w:cs="Courier New" w:hint="default"/>
      </w:rPr>
    </w:lvl>
    <w:lvl w:ilvl="5" w:tentative="1">
      <w:start w:val="1"/>
      <w:numFmt w:val="bullet"/>
      <w:lvlText w:val=""/>
      <w:lvlJc w:val="left"/>
      <w:pPr>
        <w:ind w:left="5516" w:hanging="360"/>
      </w:pPr>
      <w:rPr>
        <w:rFonts w:ascii="Wingdings" w:hAnsi="Wingdings" w:hint="default"/>
      </w:rPr>
    </w:lvl>
    <w:lvl w:ilvl="6" w:tentative="1">
      <w:start w:val="1"/>
      <w:numFmt w:val="bullet"/>
      <w:lvlText w:val=""/>
      <w:lvlJc w:val="left"/>
      <w:pPr>
        <w:ind w:left="6236" w:hanging="360"/>
      </w:pPr>
      <w:rPr>
        <w:rFonts w:ascii="Symbol" w:hAnsi="Symbol" w:hint="default"/>
      </w:rPr>
    </w:lvl>
    <w:lvl w:ilvl="7" w:tentative="1">
      <w:start w:val="1"/>
      <w:numFmt w:val="bullet"/>
      <w:lvlText w:val="o"/>
      <w:lvlJc w:val="left"/>
      <w:pPr>
        <w:ind w:left="6956" w:hanging="360"/>
      </w:pPr>
      <w:rPr>
        <w:rFonts w:ascii="Courier New" w:hAnsi="Courier New" w:cs="Courier New" w:hint="default"/>
      </w:rPr>
    </w:lvl>
    <w:lvl w:ilvl="8" w:tentative="1">
      <w:start w:val="1"/>
      <w:numFmt w:val="bullet"/>
      <w:lvlText w:val=""/>
      <w:lvlJc w:val="left"/>
      <w:pPr>
        <w:ind w:left="7676" w:hanging="360"/>
      </w:pPr>
      <w:rPr>
        <w:rFonts w:ascii="Wingdings" w:hAnsi="Wingdings" w:hint="default"/>
      </w:rPr>
    </w:lvl>
  </w:abstractNum>
  <w:abstractNum w:abstractNumId="1" w15:restartNumberingAfterBreak="0">
    <w:nsid w:val="125F799E"/>
    <w:multiLevelType w:val="hybridMultilevel"/>
    <w:tmpl w:val="75FA8F7E"/>
    <w:lvl w:ilvl="0" w:tplc="78E8D04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0577D"/>
    <w:multiLevelType w:val="hybridMultilevel"/>
    <w:tmpl w:val="14402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C1112"/>
    <w:multiLevelType w:val="hybridMultilevel"/>
    <w:tmpl w:val="E9DE9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4A"/>
    <w:rsid w:val="000C6F75"/>
    <w:rsid w:val="00191C1B"/>
    <w:rsid w:val="001B35BD"/>
    <w:rsid w:val="00354E99"/>
    <w:rsid w:val="0051304A"/>
    <w:rsid w:val="0056280D"/>
    <w:rsid w:val="00721C9E"/>
    <w:rsid w:val="00820625"/>
    <w:rsid w:val="00972EE9"/>
    <w:rsid w:val="00C32CA1"/>
    <w:rsid w:val="00C80EED"/>
    <w:rsid w:val="00CA7044"/>
    <w:rsid w:val="00D676F3"/>
    <w:rsid w:val="00E828A4"/>
    <w:rsid w:val="00F3067D"/>
    <w:rsid w:val="00FB4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A5E9-762F-490C-B016-9908A3CC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4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04A"/>
    <w:pPr>
      <w:ind w:left="720"/>
      <w:contextualSpacing/>
    </w:pPr>
  </w:style>
  <w:style w:type="paragraph" w:styleId="BalloonText">
    <w:name w:val="Balloon Text"/>
    <w:basedOn w:val="Normal"/>
    <w:link w:val="BalloonTextChar"/>
    <w:uiPriority w:val="99"/>
    <w:semiHidden/>
    <w:unhideWhenUsed/>
    <w:rsid w:val="00D67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A356-4ACB-45CE-A952-4621A371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OLCHS</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Scott</dc:creator>
  <cp:keywords/>
  <dc:description/>
  <cp:lastModifiedBy>J Scott</cp:lastModifiedBy>
  <cp:revision>2</cp:revision>
  <cp:lastPrinted>2014-10-15T14:06:00Z</cp:lastPrinted>
  <dcterms:created xsi:type="dcterms:W3CDTF">2021-12-16T11:34:00Z</dcterms:created>
  <dcterms:modified xsi:type="dcterms:W3CDTF">2021-12-16T11:34:00Z</dcterms:modified>
</cp:coreProperties>
</file>