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A9175"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Style w:val="Strong"/>
          <w:rFonts w:ascii="Lato" w:eastAsiaTheme="majorEastAsia" w:hAnsi="Lato"/>
          <w:color w:val="333333"/>
          <w:sz w:val="21"/>
          <w:szCs w:val="21"/>
        </w:rPr>
        <w:t>Family Liaison Officer</w:t>
      </w:r>
    </w:p>
    <w:p w14:paraId="0C6B02AF"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“Ashton Community Science College continues to be a Good School”.  (Ofsted 2023)</w:t>
      </w:r>
    </w:p>
    <w:p w14:paraId="0052AA80"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Grade 6 £25,979 - £29,777 Full Year Salary.  Pro rata salary £22,195 to £25,440</w:t>
      </w:r>
    </w:p>
    <w:p w14:paraId="7E63A971"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37 hours a week (flexible application of working hours to respond to periodic service needs to work outside of the school day in response to the needs of families</w:t>
      </w:r>
    </w:p>
    <w:p w14:paraId="5068560D"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Term Time Only – 38 weeks plus 2 days</w:t>
      </w:r>
    </w:p>
    <w:p w14:paraId="4DBA1EA4"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Start Date – as soon as possible</w:t>
      </w:r>
    </w:p>
    <w:p w14:paraId="78366552"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We are looking to appoint an exceptional individual into the position of Family Liaison Officer.  You will report directly to the Deputy Designated Safeguarding Lead (DDSL) and works as part of the School’s Safeguarding Team, to assist the DSL in their duty to ensure the school meets its statutory and regulatory obligations including those pertaining to the DfE ‘Keeping Children Safe in Education’ guidance, it’s safeguarding aims, maximising the efficient and effective use of its available resources. </w:t>
      </w:r>
    </w:p>
    <w:p w14:paraId="59DA02A2"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This is an exciting opportunity to make a real difference, to take a lead role in provide a personalised, student centred and whole family focussed response to meeting the needs of identified children, young people and families, ensuring they sustain good attendance and thrive in school.</w:t>
      </w:r>
    </w:p>
    <w:p w14:paraId="1BA3E6D5"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If you are interested in becoming part of our team and helping us to continue our drive for further success, then we would be pleased to hear from you.  A full programme of support is available as part of our commitment to investing in high quality staff.</w:t>
      </w:r>
    </w:p>
    <w:p w14:paraId="79DB3505"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 </w:t>
      </w:r>
    </w:p>
    <w:p w14:paraId="698DF122"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ACSC is committed to safeguarding and promoting the welfare of children.  The successful applicant will be required to provide a disclosure from Disclosure Barring Service before any appointment is confirmed.</w:t>
      </w:r>
    </w:p>
    <w:p w14:paraId="056889FC"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Application documents are available to download in the vacancies section of the school website </w:t>
      </w:r>
      <w:hyperlink r:id="rId4" w:history="1">
        <w:r>
          <w:rPr>
            <w:rStyle w:val="Hyperlink"/>
            <w:rFonts w:ascii="Lato" w:eastAsiaTheme="majorEastAsia" w:hAnsi="Lato"/>
            <w:color w:val="337AB7"/>
            <w:sz w:val="21"/>
            <w:szCs w:val="21"/>
          </w:rPr>
          <w:t>http://www.ashtoncsc.lancs.sch.uk/job-vacancies</w:t>
        </w:r>
      </w:hyperlink>
    </w:p>
    <w:p w14:paraId="168239DA"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Applications should be submitted electronically by 9am Wednesday 10th July 2024 to </w:t>
      </w:r>
      <w:hyperlink r:id="rId5" w:history="1">
        <w:r>
          <w:rPr>
            <w:rStyle w:val="Hyperlink"/>
            <w:rFonts w:ascii="Lato" w:eastAsiaTheme="majorEastAsia" w:hAnsi="Lato"/>
            <w:color w:val="337AB7"/>
            <w:sz w:val="21"/>
            <w:szCs w:val="21"/>
          </w:rPr>
          <w:t>hr@ashtoncsc.com</w:t>
        </w:r>
      </w:hyperlink>
      <w:r>
        <w:rPr>
          <w:rFonts w:ascii="Lato" w:hAnsi="Lato"/>
          <w:color w:val="333333"/>
          <w:sz w:val="21"/>
          <w:szCs w:val="21"/>
        </w:rPr>
        <w:t>. </w:t>
      </w:r>
      <w:r>
        <w:rPr>
          <w:rFonts w:ascii="Lato" w:hAnsi="Lato"/>
          <w:color w:val="333333"/>
          <w:sz w:val="21"/>
          <w:szCs w:val="21"/>
        </w:rPr>
        <w:br/>
        <w:t>Interview will take place during the week commencing Monday 15th June 2024.</w:t>
      </w:r>
    </w:p>
    <w:p w14:paraId="1CF2279B" w14:textId="77777777" w:rsidR="00000819" w:rsidRDefault="00000819" w:rsidP="00000819">
      <w:pPr>
        <w:pStyle w:val="NormalWeb"/>
        <w:shd w:val="clear" w:color="auto" w:fill="ECF0F1"/>
        <w:spacing w:before="0" w:beforeAutospacing="0" w:after="240" w:afterAutospacing="0"/>
        <w:rPr>
          <w:rFonts w:ascii="Lato" w:hAnsi="Lato"/>
          <w:color w:val="333333"/>
          <w:sz w:val="21"/>
          <w:szCs w:val="21"/>
        </w:rPr>
      </w:pPr>
      <w:r>
        <w:rPr>
          <w:rFonts w:ascii="Lato" w:hAnsi="Lato"/>
          <w:color w:val="333333"/>
          <w:sz w:val="21"/>
          <w:szCs w:val="21"/>
        </w:rPr>
        <w:t>Please note we regret we are unable to contact individual applicants who may be unsuccessful at this time.</w:t>
      </w:r>
    </w:p>
    <w:p w14:paraId="50E2D82F" w14:textId="77777777" w:rsidR="00CF6CC7" w:rsidRDefault="00CF6CC7"/>
    <w:sectPr w:rsidR="00CF6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19"/>
    <w:rsid w:val="00000819"/>
    <w:rsid w:val="001F58BE"/>
    <w:rsid w:val="009F5D9B"/>
    <w:rsid w:val="00CF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04EE"/>
  <w15:chartTrackingRefBased/>
  <w15:docId w15:val="{BC0E4FF2-942E-4916-A6A4-139E36E4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8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08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08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08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08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08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08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08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08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8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08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08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08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08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08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08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08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0819"/>
    <w:rPr>
      <w:rFonts w:eastAsiaTheme="majorEastAsia" w:cstheme="majorBidi"/>
      <w:color w:val="272727" w:themeColor="text1" w:themeTint="D8"/>
    </w:rPr>
  </w:style>
  <w:style w:type="paragraph" w:styleId="Title">
    <w:name w:val="Title"/>
    <w:basedOn w:val="Normal"/>
    <w:next w:val="Normal"/>
    <w:link w:val="TitleChar"/>
    <w:uiPriority w:val="10"/>
    <w:qFormat/>
    <w:rsid w:val="000008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8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08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08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0819"/>
    <w:pPr>
      <w:spacing w:before="160"/>
      <w:jc w:val="center"/>
    </w:pPr>
    <w:rPr>
      <w:i/>
      <w:iCs/>
      <w:color w:val="404040" w:themeColor="text1" w:themeTint="BF"/>
    </w:rPr>
  </w:style>
  <w:style w:type="character" w:customStyle="1" w:styleId="QuoteChar">
    <w:name w:val="Quote Char"/>
    <w:basedOn w:val="DefaultParagraphFont"/>
    <w:link w:val="Quote"/>
    <w:uiPriority w:val="29"/>
    <w:rsid w:val="00000819"/>
    <w:rPr>
      <w:i/>
      <w:iCs/>
      <w:color w:val="404040" w:themeColor="text1" w:themeTint="BF"/>
    </w:rPr>
  </w:style>
  <w:style w:type="paragraph" w:styleId="ListParagraph">
    <w:name w:val="List Paragraph"/>
    <w:basedOn w:val="Normal"/>
    <w:uiPriority w:val="34"/>
    <w:qFormat/>
    <w:rsid w:val="00000819"/>
    <w:pPr>
      <w:ind w:left="720"/>
      <w:contextualSpacing/>
    </w:pPr>
  </w:style>
  <w:style w:type="character" w:styleId="IntenseEmphasis">
    <w:name w:val="Intense Emphasis"/>
    <w:basedOn w:val="DefaultParagraphFont"/>
    <w:uiPriority w:val="21"/>
    <w:qFormat/>
    <w:rsid w:val="00000819"/>
    <w:rPr>
      <w:i/>
      <w:iCs/>
      <w:color w:val="0F4761" w:themeColor="accent1" w:themeShade="BF"/>
    </w:rPr>
  </w:style>
  <w:style w:type="paragraph" w:styleId="IntenseQuote">
    <w:name w:val="Intense Quote"/>
    <w:basedOn w:val="Normal"/>
    <w:next w:val="Normal"/>
    <w:link w:val="IntenseQuoteChar"/>
    <w:uiPriority w:val="30"/>
    <w:qFormat/>
    <w:rsid w:val="000008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0819"/>
    <w:rPr>
      <w:i/>
      <w:iCs/>
      <w:color w:val="0F4761" w:themeColor="accent1" w:themeShade="BF"/>
    </w:rPr>
  </w:style>
  <w:style w:type="character" w:styleId="IntenseReference">
    <w:name w:val="Intense Reference"/>
    <w:basedOn w:val="DefaultParagraphFont"/>
    <w:uiPriority w:val="32"/>
    <w:qFormat/>
    <w:rsid w:val="00000819"/>
    <w:rPr>
      <w:b/>
      <w:bCs/>
      <w:smallCaps/>
      <w:color w:val="0F4761" w:themeColor="accent1" w:themeShade="BF"/>
      <w:spacing w:val="5"/>
    </w:rPr>
  </w:style>
  <w:style w:type="paragraph" w:styleId="NormalWeb">
    <w:name w:val="Normal (Web)"/>
    <w:basedOn w:val="Normal"/>
    <w:uiPriority w:val="99"/>
    <w:semiHidden/>
    <w:unhideWhenUsed/>
    <w:rsid w:val="0000081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00819"/>
    <w:rPr>
      <w:b/>
      <w:bCs/>
    </w:rPr>
  </w:style>
  <w:style w:type="character" w:styleId="Hyperlink">
    <w:name w:val="Hyperlink"/>
    <w:basedOn w:val="DefaultParagraphFont"/>
    <w:uiPriority w:val="99"/>
    <w:semiHidden/>
    <w:unhideWhenUsed/>
    <w:rsid w:val="00000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8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ashtoncsc.com" TargetMode="External"/><Relationship Id="rId4" Type="http://schemas.openxmlformats.org/officeDocument/2006/relationships/hyperlink" Target="http://www.ashtoncsc.lancs.sch.uk/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Patel</dc:creator>
  <cp:keywords/>
  <dc:description/>
  <cp:lastModifiedBy>Mr S Patel</cp:lastModifiedBy>
  <cp:revision>1</cp:revision>
  <dcterms:created xsi:type="dcterms:W3CDTF">2024-06-27T13:26:00Z</dcterms:created>
  <dcterms:modified xsi:type="dcterms:W3CDTF">2024-06-27T13:28:00Z</dcterms:modified>
</cp:coreProperties>
</file>