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CBF3D" w14:textId="526C189A" w:rsidR="00C00031" w:rsidRDefault="00C00031" w:rsidP="00C00031">
      <w:pPr>
        <w:shd w:val="clear" w:color="auto" w:fill="FFFFFF"/>
        <w:spacing w:before="100" w:beforeAutospacing="1" w:after="100" w:afterAutospacing="1" w:line="240" w:lineRule="auto"/>
        <w:jc w:val="center"/>
        <w:outlineLvl w:val="2"/>
        <w:rPr>
          <w:rFonts w:ascii="Segoe UI" w:eastAsia="Times New Roman" w:hAnsi="Segoe UI" w:cs="Segoe UI"/>
          <w:b/>
          <w:bCs/>
          <w:color w:val="242424"/>
          <w:kern w:val="0"/>
          <w:sz w:val="27"/>
          <w:szCs w:val="27"/>
          <w:lang w:eastAsia="en-GB"/>
          <w14:ligatures w14:val="none"/>
        </w:rPr>
      </w:pPr>
      <w:r>
        <w:rPr>
          <w:rFonts w:ascii="Segoe UI" w:eastAsia="Times New Roman" w:hAnsi="Segoe UI" w:cs="Segoe UI"/>
          <w:b/>
          <w:bCs/>
          <w:noProof/>
          <w:color w:val="242424"/>
          <w:kern w:val="0"/>
          <w:sz w:val="27"/>
          <w:szCs w:val="27"/>
          <w:lang w:eastAsia="en-GB"/>
        </w:rPr>
        <w:drawing>
          <wp:anchor distT="0" distB="0" distL="114300" distR="114300" simplePos="0" relativeHeight="251658240" behindDoc="0" locked="0" layoutInCell="1" allowOverlap="1" wp14:anchorId="17F89DD9" wp14:editId="6029D22F">
            <wp:simplePos x="0" y="0"/>
            <wp:positionH relativeFrom="column">
              <wp:posOffset>2009775</wp:posOffset>
            </wp:positionH>
            <wp:positionV relativeFrom="paragraph">
              <wp:posOffset>304800</wp:posOffset>
            </wp:positionV>
            <wp:extent cx="1536750" cy="1412295"/>
            <wp:effectExtent l="0" t="0" r="6350" b="0"/>
            <wp:wrapNone/>
            <wp:docPr id="933958505" name="Picture 1" descr="A logo of a couple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958505" name="Picture 1" descr="A logo of a couple of peop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36750" cy="1412295"/>
                    </a:xfrm>
                    <a:prstGeom prst="rect">
                      <a:avLst/>
                    </a:prstGeom>
                  </pic:spPr>
                </pic:pic>
              </a:graphicData>
            </a:graphic>
          </wp:anchor>
        </w:drawing>
      </w:r>
    </w:p>
    <w:p w14:paraId="0A62968C" w14:textId="77777777" w:rsidR="00C00031" w:rsidRDefault="00C00031" w:rsidP="00C00031">
      <w:pPr>
        <w:shd w:val="clear" w:color="auto" w:fill="FFFFFF"/>
        <w:spacing w:before="100" w:beforeAutospacing="1" w:after="100" w:afterAutospacing="1" w:line="240" w:lineRule="auto"/>
        <w:outlineLvl w:val="2"/>
        <w:rPr>
          <w:rFonts w:ascii="Segoe UI" w:eastAsia="Times New Roman" w:hAnsi="Segoe UI" w:cs="Segoe UI"/>
          <w:b/>
          <w:bCs/>
          <w:color w:val="242424"/>
          <w:kern w:val="0"/>
          <w:sz w:val="27"/>
          <w:szCs w:val="27"/>
          <w:lang w:eastAsia="en-GB"/>
          <w14:ligatures w14:val="none"/>
        </w:rPr>
      </w:pPr>
    </w:p>
    <w:p w14:paraId="760A42B1" w14:textId="77777777" w:rsidR="00C00031" w:rsidRDefault="00C00031" w:rsidP="00C00031">
      <w:pPr>
        <w:shd w:val="clear" w:color="auto" w:fill="FFFFFF"/>
        <w:spacing w:before="100" w:beforeAutospacing="1" w:after="100" w:afterAutospacing="1" w:line="240" w:lineRule="auto"/>
        <w:outlineLvl w:val="2"/>
        <w:rPr>
          <w:rFonts w:ascii="Segoe UI" w:eastAsia="Times New Roman" w:hAnsi="Segoe UI" w:cs="Segoe UI"/>
          <w:b/>
          <w:bCs/>
          <w:color w:val="242424"/>
          <w:kern w:val="0"/>
          <w:sz w:val="27"/>
          <w:szCs w:val="27"/>
          <w:lang w:eastAsia="en-GB"/>
          <w14:ligatures w14:val="none"/>
        </w:rPr>
      </w:pPr>
    </w:p>
    <w:p w14:paraId="539538B7" w14:textId="77777777" w:rsidR="00C00031" w:rsidRDefault="00C00031" w:rsidP="00C00031">
      <w:pPr>
        <w:shd w:val="clear" w:color="auto" w:fill="FFFFFF"/>
        <w:spacing w:before="100" w:beforeAutospacing="1" w:after="100" w:afterAutospacing="1" w:line="240" w:lineRule="auto"/>
        <w:outlineLvl w:val="2"/>
        <w:rPr>
          <w:rFonts w:ascii="Segoe UI" w:eastAsia="Times New Roman" w:hAnsi="Segoe UI" w:cs="Segoe UI"/>
          <w:b/>
          <w:bCs/>
          <w:color w:val="242424"/>
          <w:kern w:val="0"/>
          <w:sz w:val="27"/>
          <w:szCs w:val="27"/>
          <w:lang w:eastAsia="en-GB"/>
          <w14:ligatures w14:val="none"/>
        </w:rPr>
      </w:pPr>
    </w:p>
    <w:p w14:paraId="53EA7290" w14:textId="02AD7604" w:rsidR="00C00031" w:rsidRPr="009C76CC" w:rsidRDefault="00C00031" w:rsidP="00C00031">
      <w:pPr>
        <w:shd w:val="clear" w:color="auto" w:fill="FFFFFF"/>
        <w:spacing w:before="100" w:beforeAutospacing="1" w:after="100" w:afterAutospacing="1" w:line="240" w:lineRule="auto"/>
        <w:outlineLvl w:val="2"/>
        <w:rPr>
          <w:rFonts w:ascii="Segoe UI" w:eastAsia="Times New Roman" w:hAnsi="Segoe UI" w:cs="Segoe UI"/>
          <w:b/>
          <w:bCs/>
          <w:color w:val="242424"/>
          <w:kern w:val="0"/>
          <w:sz w:val="27"/>
          <w:szCs w:val="27"/>
          <w:lang w:eastAsia="en-GB"/>
          <w14:ligatures w14:val="none"/>
        </w:rPr>
      </w:pPr>
      <w:r w:rsidRPr="009C76CC">
        <w:rPr>
          <w:rFonts w:ascii="Segoe UI" w:eastAsia="Times New Roman" w:hAnsi="Segoe UI" w:cs="Segoe UI"/>
          <w:b/>
          <w:bCs/>
          <w:color w:val="242424"/>
          <w:kern w:val="0"/>
          <w:sz w:val="27"/>
          <w:szCs w:val="27"/>
          <w:lang w:eastAsia="en-GB"/>
          <w14:ligatures w14:val="none"/>
        </w:rPr>
        <w:t xml:space="preserve">Job </w:t>
      </w:r>
      <w:r>
        <w:rPr>
          <w:rFonts w:ascii="Segoe UI" w:eastAsia="Times New Roman" w:hAnsi="Segoe UI" w:cs="Segoe UI"/>
          <w:b/>
          <w:bCs/>
          <w:color w:val="242424"/>
          <w:kern w:val="0"/>
          <w:sz w:val="27"/>
          <w:szCs w:val="27"/>
          <w:lang w:eastAsia="en-GB"/>
          <w14:ligatures w14:val="none"/>
        </w:rPr>
        <w:t>Description</w:t>
      </w:r>
    </w:p>
    <w:p w14:paraId="6439D334" w14:textId="324398EA" w:rsidR="00C00031" w:rsidRPr="009C76CC" w:rsidRDefault="0007540F" w:rsidP="00C00031">
      <w:p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Pr>
          <w:rFonts w:ascii="Segoe UI" w:eastAsia="Times New Roman" w:hAnsi="Segoe UI" w:cs="Segoe UI"/>
          <w:color w:val="242424"/>
          <w:kern w:val="0"/>
          <w:sz w:val="23"/>
          <w:szCs w:val="23"/>
          <w:lang w:eastAsia="en-GB"/>
          <w14:ligatures w14:val="none"/>
        </w:rPr>
        <w:t xml:space="preserve">Part Time </w:t>
      </w:r>
      <w:r w:rsidR="00C00031" w:rsidRPr="009C76CC">
        <w:rPr>
          <w:rFonts w:ascii="Segoe UI" w:eastAsia="Times New Roman" w:hAnsi="Segoe UI" w:cs="Segoe UI"/>
          <w:color w:val="242424"/>
          <w:kern w:val="0"/>
          <w:sz w:val="23"/>
          <w:szCs w:val="23"/>
          <w:lang w:eastAsia="en-GB"/>
          <w14:ligatures w14:val="none"/>
        </w:rPr>
        <w:t>Higher Level Teaching Assistant (HLTA)</w:t>
      </w:r>
    </w:p>
    <w:p w14:paraId="19686A61" w14:textId="77777777" w:rsidR="00C00031" w:rsidRPr="009C76CC" w:rsidRDefault="00C00031" w:rsidP="00C00031">
      <w:pPr>
        <w:shd w:val="clear" w:color="auto" w:fill="FFFFFF"/>
        <w:spacing w:before="100" w:beforeAutospacing="1" w:after="100" w:afterAutospacing="1" w:line="240" w:lineRule="auto"/>
        <w:outlineLvl w:val="2"/>
        <w:rPr>
          <w:rFonts w:ascii="Segoe UI" w:eastAsia="Times New Roman" w:hAnsi="Segoe UI" w:cs="Segoe UI"/>
          <w:b/>
          <w:bCs/>
          <w:color w:val="242424"/>
          <w:kern w:val="0"/>
          <w:sz w:val="27"/>
          <w:szCs w:val="27"/>
          <w:lang w:eastAsia="en-GB"/>
          <w14:ligatures w14:val="none"/>
        </w:rPr>
      </w:pPr>
      <w:r w:rsidRPr="009C76CC">
        <w:rPr>
          <w:rFonts w:ascii="Segoe UI" w:eastAsia="Times New Roman" w:hAnsi="Segoe UI" w:cs="Segoe UI"/>
          <w:b/>
          <w:bCs/>
          <w:color w:val="242424"/>
          <w:kern w:val="0"/>
          <w:sz w:val="27"/>
          <w:szCs w:val="27"/>
          <w:lang w:eastAsia="en-GB"/>
          <w14:ligatures w14:val="none"/>
        </w:rPr>
        <w:t>Main Purpose of the Role</w:t>
      </w:r>
    </w:p>
    <w:p w14:paraId="55C5C1B6" w14:textId="77777777" w:rsidR="00C00031" w:rsidRPr="009C76CC" w:rsidRDefault="00C00031" w:rsidP="00C00031">
      <w:p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The main purpose of the HLTA in </w:t>
      </w:r>
      <w:r>
        <w:rPr>
          <w:rFonts w:ascii="Segoe UI" w:eastAsia="Times New Roman" w:hAnsi="Segoe UI" w:cs="Segoe UI"/>
          <w:color w:val="242424"/>
          <w:kern w:val="0"/>
          <w:sz w:val="23"/>
          <w:szCs w:val="23"/>
          <w:lang w:eastAsia="en-GB"/>
          <w14:ligatures w14:val="none"/>
        </w:rPr>
        <w:t>our</w:t>
      </w:r>
      <w:r w:rsidRPr="009C76CC">
        <w:rPr>
          <w:rFonts w:ascii="Segoe UI" w:eastAsia="Times New Roman" w:hAnsi="Segoe UI" w:cs="Segoe UI"/>
          <w:color w:val="242424"/>
          <w:kern w:val="0"/>
          <w:sz w:val="23"/>
          <w:szCs w:val="23"/>
          <w:lang w:eastAsia="en-GB"/>
          <w14:ligatures w14:val="none"/>
        </w:rPr>
        <w:t xml:space="preserve"> school setting is to provide support to teachers and </w:t>
      </w:r>
      <w:r>
        <w:rPr>
          <w:rFonts w:ascii="Segoe UI" w:eastAsia="Times New Roman" w:hAnsi="Segoe UI" w:cs="Segoe UI"/>
          <w:color w:val="242424"/>
          <w:kern w:val="0"/>
          <w:sz w:val="23"/>
          <w:szCs w:val="23"/>
          <w:lang w:eastAsia="en-GB"/>
          <w14:ligatures w14:val="none"/>
        </w:rPr>
        <w:t>pupils</w:t>
      </w:r>
      <w:r w:rsidRPr="009C76CC">
        <w:rPr>
          <w:rFonts w:ascii="Segoe UI" w:eastAsia="Times New Roman" w:hAnsi="Segoe UI" w:cs="Segoe UI"/>
          <w:color w:val="242424"/>
          <w:kern w:val="0"/>
          <w:sz w:val="23"/>
          <w:szCs w:val="23"/>
          <w:lang w:eastAsia="en-GB"/>
          <w14:ligatures w14:val="none"/>
        </w:rPr>
        <w:t xml:space="preserve">, ensuring effective teaching and learning. The HLTA plays a crucial role in promoting inclusion, maintaining a safe learning environment, and assisting with the overall development of </w:t>
      </w:r>
      <w:r>
        <w:rPr>
          <w:rFonts w:ascii="Segoe UI" w:eastAsia="Times New Roman" w:hAnsi="Segoe UI" w:cs="Segoe UI"/>
          <w:color w:val="242424"/>
          <w:kern w:val="0"/>
          <w:sz w:val="23"/>
          <w:szCs w:val="23"/>
          <w:lang w:eastAsia="en-GB"/>
          <w14:ligatures w14:val="none"/>
        </w:rPr>
        <w:t>our pupils</w:t>
      </w:r>
      <w:r w:rsidRPr="009C76CC">
        <w:rPr>
          <w:rFonts w:ascii="Segoe UI" w:eastAsia="Times New Roman" w:hAnsi="Segoe UI" w:cs="Segoe UI"/>
          <w:color w:val="242424"/>
          <w:kern w:val="0"/>
          <w:sz w:val="23"/>
          <w:szCs w:val="23"/>
          <w:lang w:eastAsia="en-GB"/>
          <w14:ligatures w14:val="none"/>
        </w:rPr>
        <w:t>.</w:t>
      </w:r>
    </w:p>
    <w:p w14:paraId="1EA53EFB" w14:textId="77777777" w:rsidR="00C00031" w:rsidRPr="009C76CC" w:rsidRDefault="00C00031" w:rsidP="00C00031">
      <w:pPr>
        <w:shd w:val="clear" w:color="auto" w:fill="FFFFFF"/>
        <w:spacing w:before="100" w:beforeAutospacing="1" w:after="100" w:afterAutospacing="1" w:line="240" w:lineRule="auto"/>
        <w:outlineLvl w:val="2"/>
        <w:rPr>
          <w:rFonts w:ascii="Segoe UI" w:eastAsia="Times New Roman" w:hAnsi="Segoe UI" w:cs="Segoe UI"/>
          <w:b/>
          <w:bCs/>
          <w:color w:val="242424"/>
          <w:kern w:val="0"/>
          <w:sz w:val="27"/>
          <w:szCs w:val="27"/>
          <w:lang w:eastAsia="en-GB"/>
          <w14:ligatures w14:val="none"/>
        </w:rPr>
      </w:pPr>
      <w:r w:rsidRPr="009C76CC">
        <w:rPr>
          <w:rFonts w:ascii="Segoe UI" w:eastAsia="Times New Roman" w:hAnsi="Segoe UI" w:cs="Segoe UI"/>
          <w:b/>
          <w:bCs/>
          <w:color w:val="242424"/>
          <w:kern w:val="0"/>
          <w:sz w:val="27"/>
          <w:szCs w:val="27"/>
          <w:lang w:eastAsia="en-GB"/>
          <w14:ligatures w14:val="none"/>
        </w:rPr>
        <w:t>Key Responsibilities and Duties</w:t>
      </w:r>
    </w:p>
    <w:p w14:paraId="446DF12F" w14:textId="77777777" w:rsidR="00C00031" w:rsidRPr="009C76CC" w:rsidRDefault="00C00031" w:rsidP="00C0003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Assist the teacher in delivering well-structured lessons and implementing appropriate strategies to support the learning of all </w:t>
      </w:r>
      <w:r>
        <w:rPr>
          <w:rFonts w:ascii="Segoe UI" w:eastAsia="Times New Roman" w:hAnsi="Segoe UI" w:cs="Segoe UI"/>
          <w:color w:val="242424"/>
          <w:kern w:val="0"/>
          <w:sz w:val="23"/>
          <w:szCs w:val="23"/>
          <w:lang w:eastAsia="en-GB"/>
          <w14:ligatures w14:val="none"/>
        </w:rPr>
        <w:t>pupils</w:t>
      </w:r>
      <w:r w:rsidRPr="009C76CC">
        <w:rPr>
          <w:rFonts w:ascii="Segoe UI" w:eastAsia="Times New Roman" w:hAnsi="Segoe UI" w:cs="Segoe UI"/>
          <w:color w:val="242424"/>
          <w:kern w:val="0"/>
          <w:sz w:val="23"/>
          <w:szCs w:val="23"/>
          <w:lang w:eastAsia="en-GB"/>
          <w14:ligatures w14:val="none"/>
        </w:rPr>
        <w:t>, including those with special educational needs and disabilities (SEND).</w:t>
      </w:r>
    </w:p>
    <w:p w14:paraId="48CA7549" w14:textId="77777777" w:rsidR="00C00031" w:rsidRPr="009C76CC" w:rsidRDefault="00C00031" w:rsidP="00C0003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Encourage and facilitate the participation of all </w:t>
      </w:r>
      <w:r>
        <w:rPr>
          <w:rFonts w:ascii="Segoe UI" w:eastAsia="Times New Roman" w:hAnsi="Segoe UI" w:cs="Segoe UI"/>
          <w:color w:val="242424"/>
          <w:kern w:val="0"/>
          <w:sz w:val="23"/>
          <w:szCs w:val="23"/>
          <w:lang w:eastAsia="en-GB"/>
          <w14:ligatures w14:val="none"/>
        </w:rPr>
        <w:t>pupils</w:t>
      </w:r>
      <w:r w:rsidRPr="009C76CC">
        <w:rPr>
          <w:rFonts w:ascii="Segoe UI" w:eastAsia="Times New Roman" w:hAnsi="Segoe UI" w:cs="Segoe UI"/>
          <w:color w:val="242424"/>
          <w:kern w:val="0"/>
          <w:sz w:val="23"/>
          <w:szCs w:val="23"/>
          <w:lang w:eastAsia="en-GB"/>
          <w14:ligatures w14:val="none"/>
        </w:rPr>
        <w:t xml:space="preserve"> in learning activities and extracurricular events, promoting inclusivity.</w:t>
      </w:r>
    </w:p>
    <w:p w14:paraId="1A0249DD" w14:textId="77777777" w:rsidR="00C00031" w:rsidRPr="009C76CC" w:rsidRDefault="00C00031" w:rsidP="00C0003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Support the teaching of a broad and balanced curriculum, ensuring </w:t>
      </w:r>
      <w:r>
        <w:rPr>
          <w:rFonts w:ascii="Segoe UI" w:eastAsia="Times New Roman" w:hAnsi="Segoe UI" w:cs="Segoe UI"/>
          <w:color w:val="242424"/>
          <w:kern w:val="0"/>
          <w:sz w:val="23"/>
          <w:szCs w:val="23"/>
          <w:lang w:eastAsia="en-GB"/>
          <w14:ligatures w14:val="none"/>
        </w:rPr>
        <w:t>pupils</w:t>
      </w:r>
      <w:r w:rsidRPr="009C76CC">
        <w:rPr>
          <w:rFonts w:ascii="Segoe UI" w:eastAsia="Times New Roman" w:hAnsi="Segoe UI" w:cs="Segoe UI"/>
          <w:color w:val="242424"/>
          <w:kern w:val="0"/>
          <w:sz w:val="23"/>
          <w:szCs w:val="23"/>
          <w:lang w:eastAsia="en-GB"/>
          <w14:ligatures w14:val="none"/>
        </w:rPr>
        <w:t xml:space="preserve"> achieve their full potential in all areas of learning.</w:t>
      </w:r>
    </w:p>
    <w:p w14:paraId="64D85CAE" w14:textId="77777777" w:rsidR="00C00031" w:rsidRPr="009C76CC" w:rsidRDefault="00C00031" w:rsidP="00C0003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Consistently apply effective behaviour management strategies in line with the school\'s policy to maintain good order and discipline among </w:t>
      </w:r>
      <w:r>
        <w:rPr>
          <w:rFonts w:ascii="Segoe UI" w:eastAsia="Times New Roman" w:hAnsi="Segoe UI" w:cs="Segoe UI"/>
          <w:color w:val="242424"/>
          <w:kern w:val="0"/>
          <w:sz w:val="23"/>
          <w:szCs w:val="23"/>
          <w:lang w:eastAsia="en-GB"/>
          <w14:ligatures w14:val="none"/>
        </w:rPr>
        <w:t>pupils</w:t>
      </w:r>
      <w:r w:rsidRPr="009C76CC">
        <w:rPr>
          <w:rFonts w:ascii="Segoe UI" w:eastAsia="Times New Roman" w:hAnsi="Segoe UI" w:cs="Segoe UI"/>
          <w:color w:val="242424"/>
          <w:kern w:val="0"/>
          <w:sz w:val="23"/>
          <w:szCs w:val="23"/>
          <w:lang w:eastAsia="en-GB"/>
          <w14:ligatures w14:val="none"/>
        </w:rPr>
        <w:t>.</w:t>
      </w:r>
    </w:p>
    <w:p w14:paraId="5B685E4B" w14:textId="77777777" w:rsidR="00C00031" w:rsidRPr="009C76CC" w:rsidRDefault="00C00031" w:rsidP="00C0003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Organise and manage teaching spaces and resources, creating a stimulating and safe learning environment.</w:t>
      </w:r>
    </w:p>
    <w:p w14:paraId="4DF65057" w14:textId="77777777" w:rsidR="00C00031" w:rsidRPr="009C76CC" w:rsidRDefault="00C00031" w:rsidP="00C0003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Observe and assess </w:t>
      </w:r>
      <w:proofErr w:type="gramStart"/>
      <w:r>
        <w:rPr>
          <w:rFonts w:ascii="Segoe UI" w:eastAsia="Times New Roman" w:hAnsi="Segoe UI" w:cs="Segoe UI"/>
          <w:color w:val="242424"/>
          <w:kern w:val="0"/>
          <w:sz w:val="23"/>
          <w:szCs w:val="23"/>
          <w:lang w:eastAsia="en-GB"/>
          <w14:ligatures w14:val="none"/>
        </w:rPr>
        <w:t>pupils</w:t>
      </w:r>
      <w:proofErr w:type="gramEnd"/>
      <w:r w:rsidRPr="009C76CC">
        <w:rPr>
          <w:rFonts w:ascii="Segoe UI" w:eastAsia="Times New Roman" w:hAnsi="Segoe UI" w:cs="Segoe UI"/>
          <w:color w:val="242424"/>
          <w:kern w:val="0"/>
          <w:sz w:val="23"/>
          <w:szCs w:val="23"/>
          <w:lang w:eastAsia="en-GB"/>
          <w14:ligatures w14:val="none"/>
        </w:rPr>
        <w:t xml:space="preserve"> performance, providing feedback to the class teacher.</w:t>
      </w:r>
    </w:p>
    <w:p w14:paraId="7D75056D" w14:textId="77777777" w:rsidR="00C00031" w:rsidRPr="009C76CC" w:rsidRDefault="00C00031" w:rsidP="00C0003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Supervise the class when the teacher is temporarily unavailable.</w:t>
      </w:r>
    </w:p>
    <w:p w14:paraId="0D5E0F0D" w14:textId="77777777" w:rsidR="00C00031" w:rsidRPr="009C76CC" w:rsidRDefault="00C00031" w:rsidP="00C0003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Utilise ICT skills to enhance </w:t>
      </w:r>
      <w:r>
        <w:rPr>
          <w:rFonts w:ascii="Segoe UI" w:eastAsia="Times New Roman" w:hAnsi="Segoe UI" w:cs="Segoe UI"/>
          <w:color w:val="242424"/>
          <w:kern w:val="0"/>
          <w:sz w:val="23"/>
          <w:szCs w:val="23"/>
          <w:lang w:eastAsia="en-GB"/>
          <w14:ligatures w14:val="none"/>
        </w:rPr>
        <w:t>pupils</w:t>
      </w:r>
      <w:r w:rsidRPr="009C76CC">
        <w:rPr>
          <w:rFonts w:ascii="Segoe UI" w:eastAsia="Times New Roman" w:hAnsi="Segoe UI" w:cs="Segoe UI"/>
          <w:color w:val="242424"/>
          <w:kern w:val="0"/>
          <w:sz w:val="23"/>
          <w:szCs w:val="23"/>
          <w:lang w:eastAsia="en-GB"/>
          <w14:ligatures w14:val="none"/>
        </w:rPr>
        <w:t xml:space="preserve"> learning.</w:t>
      </w:r>
    </w:p>
    <w:p w14:paraId="6C74214A" w14:textId="77777777" w:rsidR="00C00031" w:rsidRPr="009C76CC" w:rsidRDefault="00C00031" w:rsidP="00C0003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Collaborate with the class teacher and other professionals to support the monitoring, recording, and reporting of </w:t>
      </w:r>
      <w:proofErr w:type="gramStart"/>
      <w:r>
        <w:rPr>
          <w:rFonts w:ascii="Segoe UI" w:eastAsia="Times New Roman" w:hAnsi="Segoe UI" w:cs="Segoe UI"/>
          <w:color w:val="242424"/>
          <w:kern w:val="0"/>
          <w:sz w:val="23"/>
          <w:szCs w:val="23"/>
          <w:lang w:eastAsia="en-GB"/>
          <w14:ligatures w14:val="none"/>
        </w:rPr>
        <w:t>pupils</w:t>
      </w:r>
      <w:proofErr w:type="gramEnd"/>
      <w:r w:rsidRPr="009C76CC">
        <w:rPr>
          <w:rFonts w:ascii="Segoe UI" w:eastAsia="Times New Roman" w:hAnsi="Segoe UI" w:cs="Segoe UI"/>
          <w:color w:val="242424"/>
          <w:kern w:val="0"/>
          <w:sz w:val="23"/>
          <w:szCs w:val="23"/>
          <w:lang w:eastAsia="en-GB"/>
          <w14:ligatures w14:val="none"/>
        </w:rPr>
        <w:t xml:space="preserve"> progress and performance.</w:t>
      </w:r>
    </w:p>
    <w:p w14:paraId="3E2DFD3C" w14:textId="77777777" w:rsidR="00C00031" w:rsidRPr="009C76CC" w:rsidRDefault="00C00031" w:rsidP="00C0003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Communicate effectively with staff members, </w:t>
      </w:r>
      <w:r>
        <w:rPr>
          <w:rFonts w:ascii="Segoe UI" w:eastAsia="Times New Roman" w:hAnsi="Segoe UI" w:cs="Segoe UI"/>
          <w:color w:val="242424"/>
          <w:kern w:val="0"/>
          <w:sz w:val="23"/>
          <w:szCs w:val="23"/>
          <w:lang w:eastAsia="en-GB"/>
          <w14:ligatures w14:val="none"/>
        </w:rPr>
        <w:t>pupils</w:t>
      </w:r>
      <w:r w:rsidRPr="009C76CC">
        <w:rPr>
          <w:rFonts w:ascii="Segoe UI" w:eastAsia="Times New Roman" w:hAnsi="Segoe UI" w:cs="Segoe UI"/>
          <w:color w:val="242424"/>
          <w:kern w:val="0"/>
          <w:sz w:val="23"/>
          <w:szCs w:val="23"/>
          <w:lang w:eastAsia="en-GB"/>
          <w14:ligatures w14:val="none"/>
        </w:rPr>
        <w:t>, parents, and carers under the direction of the class teacher.</w:t>
      </w:r>
    </w:p>
    <w:p w14:paraId="0558A943" w14:textId="77777777" w:rsidR="00C00031" w:rsidRPr="009C76CC" w:rsidRDefault="00C00031" w:rsidP="00C0003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Contribute to meetings with parents and carers by providing feedback on </w:t>
      </w:r>
      <w:proofErr w:type="gramStart"/>
      <w:r>
        <w:rPr>
          <w:rFonts w:ascii="Segoe UI" w:eastAsia="Times New Roman" w:hAnsi="Segoe UI" w:cs="Segoe UI"/>
          <w:color w:val="242424"/>
          <w:kern w:val="0"/>
          <w:sz w:val="23"/>
          <w:szCs w:val="23"/>
          <w:lang w:eastAsia="en-GB"/>
          <w14:ligatures w14:val="none"/>
        </w:rPr>
        <w:t>pupils</w:t>
      </w:r>
      <w:proofErr w:type="gramEnd"/>
      <w:r w:rsidRPr="009C76CC">
        <w:rPr>
          <w:rFonts w:ascii="Segoe UI" w:eastAsia="Times New Roman" w:hAnsi="Segoe UI" w:cs="Segoe UI"/>
          <w:color w:val="242424"/>
          <w:kern w:val="0"/>
          <w:sz w:val="23"/>
          <w:szCs w:val="23"/>
          <w:lang w:eastAsia="en-GB"/>
          <w14:ligatures w14:val="none"/>
        </w:rPr>
        <w:t xml:space="preserve"> progress, attainment, and barriers to learning.</w:t>
      </w:r>
    </w:p>
    <w:p w14:paraId="3562273D" w14:textId="77777777" w:rsidR="00C00031" w:rsidRPr="009C76CC" w:rsidRDefault="00C00031" w:rsidP="00C0003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Collaborate and work with colleagues and other relevant professionals within and beyond the school.</w:t>
      </w:r>
    </w:p>
    <w:p w14:paraId="118815F8" w14:textId="77777777" w:rsidR="00C00031" w:rsidRPr="009C76CC" w:rsidRDefault="00C00031" w:rsidP="00C0003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Follow the school\'s safeguarding policy and promote the safety and well-being of </w:t>
      </w:r>
      <w:r>
        <w:rPr>
          <w:rFonts w:ascii="Segoe UI" w:eastAsia="Times New Roman" w:hAnsi="Segoe UI" w:cs="Segoe UI"/>
          <w:color w:val="242424"/>
          <w:kern w:val="0"/>
          <w:sz w:val="23"/>
          <w:szCs w:val="23"/>
          <w:lang w:eastAsia="en-GB"/>
          <w14:ligatures w14:val="none"/>
        </w:rPr>
        <w:t>pupils</w:t>
      </w:r>
      <w:r w:rsidRPr="009C76CC">
        <w:rPr>
          <w:rFonts w:ascii="Segoe UI" w:eastAsia="Times New Roman" w:hAnsi="Segoe UI" w:cs="Segoe UI"/>
          <w:color w:val="242424"/>
          <w:kern w:val="0"/>
          <w:sz w:val="23"/>
          <w:szCs w:val="23"/>
          <w:lang w:eastAsia="en-GB"/>
          <w14:ligatures w14:val="none"/>
        </w:rPr>
        <w:t>.</w:t>
      </w:r>
    </w:p>
    <w:p w14:paraId="2CBF9786" w14:textId="77777777" w:rsidR="00C00031" w:rsidRPr="009C76CC" w:rsidRDefault="00C00031" w:rsidP="00C0003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Engage in continuous professional development to keep knowledge and skills </w:t>
      </w:r>
      <w:proofErr w:type="gramStart"/>
      <w:r w:rsidRPr="009C76CC">
        <w:rPr>
          <w:rFonts w:ascii="Segoe UI" w:eastAsia="Times New Roman" w:hAnsi="Segoe UI" w:cs="Segoe UI"/>
          <w:color w:val="242424"/>
          <w:kern w:val="0"/>
          <w:sz w:val="23"/>
          <w:szCs w:val="23"/>
          <w:lang w:eastAsia="en-GB"/>
          <w14:ligatures w14:val="none"/>
        </w:rPr>
        <w:t>up-to-date</w:t>
      </w:r>
      <w:proofErr w:type="gramEnd"/>
      <w:r w:rsidRPr="009C76CC">
        <w:rPr>
          <w:rFonts w:ascii="Segoe UI" w:eastAsia="Times New Roman" w:hAnsi="Segoe UI" w:cs="Segoe UI"/>
          <w:color w:val="242424"/>
          <w:kern w:val="0"/>
          <w:sz w:val="23"/>
          <w:szCs w:val="23"/>
          <w:lang w:eastAsia="en-GB"/>
          <w14:ligatures w14:val="none"/>
        </w:rPr>
        <w:t>.</w:t>
      </w:r>
    </w:p>
    <w:p w14:paraId="4D24ADA5" w14:textId="77777777" w:rsidR="00C00031" w:rsidRPr="009C76CC" w:rsidRDefault="00C00031" w:rsidP="00C00031">
      <w:p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lastRenderedPageBreak/>
        <w:t>For HLTAs, with specific duties:</w:t>
      </w:r>
    </w:p>
    <w:p w14:paraId="1326751A" w14:textId="77777777" w:rsidR="00C00031" w:rsidRPr="009C76CC" w:rsidRDefault="00C00031" w:rsidP="00C00031">
      <w:pPr>
        <w:numPr>
          <w:ilvl w:val="0"/>
          <w:numId w:val="2"/>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Cover and lead class teaching under supervision, as and when appropriate.</w:t>
      </w:r>
    </w:p>
    <w:p w14:paraId="456717F9" w14:textId="77777777" w:rsidR="00C00031" w:rsidRPr="009C76CC" w:rsidRDefault="00C00031" w:rsidP="00C00031">
      <w:pPr>
        <w:numPr>
          <w:ilvl w:val="0"/>
          <w:numId w:val="2"/>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Direct the work of other adults in supporting learning.</w:t>
      </w:r>
    </w:p>
    <w:p w14:paraId="1F0F87C5" w14:textId="77777777" w:rsidR="00C00031" w:rsidRPr="009C76CC" w:rsidRDefault="00C00031" w:rsidP="00C00031">
      <w:pPr>
        <w:numPr>
          <w:ilvl w:val="0"/>
          <w:numId w:val="2"/>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Cover PPA (Planning, Preparation, and Assessment) and SENDCO (Special Educational Needs and Disabilities Coordinator) time</w:t>
      </w:r>
      <w:r>
        <w:rPr>
          <w:rFonts w:ascii="Segoe UI" w:eastAsia="Times New Roman" w:hAnsi="Segoe UI" w:cs="Segoe UI"/>
          <w:color w:val="242424"/>
          <w:kern w:val="0"/>
          <w:sz w:val="23"/>
          <w:szCs w:val="23"/>
          <w:lang w:eastAsia="en-GB"/>
          <w14:ligatures w14:val="none"/>
        </w:rPr>
        <w:t>.</w:t>
      </w:r>
    </w:p>
    <w:p w14:paraId="31D86204" w14:textId="77777777" w:rsidR="00C00031" w:rsidRPr="009C76CC" w:rsidRDefault="00C00031" w:rsidP="00C00031">
      <w:pPr>
        <w:shd w:val="clear" w:color="auto" w:fill="FFFFFF"/>
        <w:spacing w:before="100" w:beforeAutospacing="1" w:after="100" w:afterAutospacing="1" w:line="240" w:lineRule="auto"/>
        <w:outlineLvl w:val="2"/>
        <w:rPr>
          <w:rFonts w:ascii="Segoe UI" w:eastAsia="Times New Roman" w:hAnsi="Segoe UI" w:cs="Segoe UI"/>
          <w:b/>
          <w:bCs/>
          <w:color w:val="242424"/>
          <w:kern w:val="0"/>
          <w:sz w:val="27"/>
          <w:szCs w:val="27"/>
          <w:lang w:eastAsia="en-GB"/>
          <w14:ligatures w14:val="none"/>
        </w:rPr>
      </w:pPr>
      <w:r w:rsidRPr="009C76CC">
        <w:rPr>
          <w:rFonts w:ascii="Segoe UI" w:eastAsia="Times New Roman" w:hAnsi="Segoe UI" w:cs="Segoe UI"/>
          <w:b/>
          <w:bCs/>
          <w:color w:val="242424"/>
          <w:kern w:val="0"/>
          <w:sz w:val="27"/>
          <w:szCs w:val="27"/>
          <w:lang w:eastAsia="en-GB"/>
          <w14:ligatures w14:val="none"/>
        </w:rPr>
        <w:t>Skills and Competencies</w:t>
      </w:r>
    </w:p>
    <w:p w14:paraId="5534F7F0" w14:textId="77777777" w:rsidR="00C00031" w:rsidRPr="009C76CC" w:rsidRDefault="00C00031" w:rsidP="00C00031">
      <w:pPr>
        <w:numPr>
          <w:ilvl w:val="0"/>
          <w:numId w:val="3"/>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Excellent communication and interpersonal skills to effectively interact with </w:t>
      </w:r>
      <w:r>
        <w:rPr>
          <w:rFonts w:ascii="Segoe UI" w:eastAsia="Times New Roman" w:hAnsi="Segoe UI" w:cs="Segoe UI"/>
          <w:color w:val="242424"/>
          <w:kern w:val="0"/>
          <w:sz w:val="23"/>
          <w:szCs w:val="23"/>
          <w:lang w:eastAsia="en-GB"/>
          <w14:ligatures w14:val="none"/>
        </w:rPr>
        <w:t>pupils</w:t>
      </w:r>
      <w:r w:rsidRPr="009C76CC">
        <w:rPr>
          <w:rFonts w:ascii="Segoe UI" w:eastAsia="Times New Roman" w:hAnsi="Segoe UI" w:cs="Segoe UI"/>
          <w:color w:val="242424"/>
          <w:kern w:val="0"/>
          <w:sz w:val="23"/>
          <w:szCs w:val="23"/>
          <w:lang w:eastAsia="en-GB"/>
          <w14:ligatures w14:val="none"/>
        </w:rPr>
        <w:t>, staff, parents, and carers.</w:t>
      </w:r>
    </w:p>
    <w:p w14:paraId="6C188CC6" w14:textId="77777777" w:rsidR="00C00031" w:rsidRPr="009C76CC" w:rsidRDefault="00C00031" w:rsidP="00C00031">
      <w:pPr>
        <w:numPr>
          <w:ilvl w:val="0"/>
          <w:numId w:val="3"/>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Strong organisational skills to manage teaching spaces, resources, and </w:t>
      </w:r>
      <w:proofErr w:type="gramStart"/>
      <w:r>
        <w:rPr>
          <w:rFonts w:ascii="Segoe UI" w:eastAsia="Times New Roman" w:hAnsi="Segoe UI" w:cs="Segoe UI"/>
          <w:color w:val="242424"/>
          <w:kern w:val="0"/>
          <w:sz w:val="23"/>
          <w:szCs w:val="23"/>
          <w:lang w:eastAsia="en-GB"/>
          <w14:ligatures w14:val="none"/>
        </w:rPr>
        <w:t>pupils</w:t>
      </w:r>
      <w:proofErr w:type="gramEnd"/>
      <w:r w:rsidRPr="009C76CC">
        <w:rPr>
          <w:rFonts w:ascii="Segoe UI" w:eastAsia="Times New Roman" w:hAnsi="Segoe UI" w:cs="Segoe UI"/>
          <w:color w:val="242424"/>
          <w:kern w:val="0"/>
          <w:sz w:val="23"/>
          <w:szCs w:val="23"/>
          <w:lang w:eastAsia="en-GB"/>
          <w14:ligatures w14:val="none"/>
        </w:rPr>
        <w:t xml:space="preserve"> records.</w:t>
      </w:r>
    </w:p>
    <w:p w14:paraId="04DD78ED" w14:textId="77777777" w:rsidR="00C00031" w:rsidRPr="009C76CC" w:rsidRDefault="00C00031" w:rsidP="00C00031">
      <w:pPr>
        <w:numPr>
          <w:ilvl w:val="0"/>
          <w:numId w:val="3"/>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Knowledge and understanding of effective teaching and learning strategies.</w:t>
      </w:r>
    </w:p>
    <w:p w14:paraId="3F74CC47" w14:textId="77777777" w:rsidR="00C00031" w:rsidRPr="009C76CC" w:rsidRDefault="00C00031" w:rsidP="00C00031">
      <w:pPr>
        <w:numPr>
          <w:ilvl w:val="0"/>
          <w:numId w:val="3"/>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Ability to use ICT skills to enhance </w:t>
      </w:r>
      <w:r>
        <w:rPr>
          <w:rFonts w:ascii="Segoe UI" w:eastAsia="Times New Roman" w:hAnsi="Segoe UI" w:cs="Segoe UI"/>
          <w:color w:val="242424"/>
          <w:kern w:val="0"/>
          <w:sz w:val="23"/>
          <w:szCs w:val="23"/>
          <w:lang w:eastAsia="en-GB"/>
          <w14:ligatures w14:val="none"/>
        </w:rPr>
        <w:t>pupils</w:t>
      </w:r>
      <w:r w:rsidRPr="009C76CC">
        <w:rPr>
          <w:rFonts w:ascii="Segoe UI" w:eastAsia="Times New Roman" w:hAnsi="Segoe UI" w:cs="Segoe UI"/>
          <w:color w:val="242424"/>
          <w:kern w:val="0"/>
          <w:sz w:val="23"/>
          <w:szCs w:val="23"/>
          <w:lang w:eastAsia="en-GB"/>
          <w14:ligatures w14:val="none"/>
        </w:rPr>
        <w:t xml:space="preserve"> learning.</w:t>
      </w:r>
    </w:p>
    <w:p w14:paraId="7ECD91C3" w14:textId="77777777" w:rsidR="00C00031" w:rsidRPr="009C76CC" w:rsidRDefault="00C00031" w:rsidP="00C00031">
      <w:pPr>
        <w:numPr>
          <w:ilvl w:val="0"/>
          <w:numId w:val="3"/>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Understanding of behaviour management strategies and the ability to maintain good order and discipline.</w:t>
      </w:r>
    </w:p>
    <w:p w14:paraId="2F5DDB1B" w14:textId="77777777" w:rsidR="00C00031" w:rsidRPr="009C76CC" w:rsidRDefault="00C00031" w:rsidP="00C00031">
      <w:pPr>
        <w:numPr>
          <w:ilvl w:val="0"/>
          <w:numId w:val="3"/>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Knowledge of the school curriculum and the ability to support </w:t>
      </w:r>
      <w:proofErr w:type="gramStart"/>
      <w:r>
        <w:rPr>
          <w:rFonts w:ascii="Segoe UI" w:eastAsia="Times New Roman" w:hAnsi="Segoe UI" w:cs="Segoe UI"/>
          <w:color w:val="242424"/>
          <w:kern w:val="0"/>
          <w:sz w:val="23"/>
          <w:szCs w:val="23"/>
          <w:lang w:eastAsia="en-GB"/>
          <w14:ligatures w14:val="none"/>
        </w:rPr>
        <w:t>pupils</w:t>
      </w:r>
      <w:proofErr w:type="gramEnd"/>
      <w:r>
        <w:rPr>
          <w:rFonts w:ascii="Segoe UI" w:eastAsia="Times New Roman" w:hAnsi="Segoe UI" w:cs="Segoe UI"/>
          <w:color w:val="242424"/>
          <w:kern w:val="0"/>
          <w:sz w:val="23"/>
          <w:szCs w:val="23"/>
          <w:lang w:eastAsia="en-GB"/>
          <w14:ligatures w14:val="none"/>
        </w:rPr>
        <w:t xml:space="preserve"> </w:t>
      </w:r>
      <w:r w:rsidRPr="009C76CC">
        <w:rPr>
          <w:rFonts w:ascii="Segoe UI" w:eastAsia="Times New Roman" w:hAnsi="Segoe UI" w:cs="Segoe UI"/>
          <w:color w:val="242424"/>
          <w:kern w:val="0"/>
          <w:sz w:val="23"/>
          <w:szCs w:val="23"/>
          <w:lang w:eastAsia="en-GB"/>
          <w14:ligatures w14:val="none"/>
        </w:rPr>
        <w:t>achievement in all areas of learning.</w:t>
      </w:r>
    </w:p>
    <w:p w14:paraId="3EAB58A0" w14:textId="77777777" w:rsidR="00C00031" w:rsidRPr="009C76CC" w:rsidRDefault="00C00031" w:rsidP="00C00031">
      <w:pPr>
        <w:numPr>
          <w:ilvl w:val="0"/>
          <w:numId w:val="3"/>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Ability to work collaboratively with colleagues and professionals to support </w:t>
      </w:r>
      <w:r>
        <w:rPr>
          <w:rFonts w:ascii="Segoe UI" w:eastAsia="Times New Roman" w:hAnsi="Segoe UI" w:cs="Segoe UI"/>
          <w:color w:val="242424"/>
          <w:kern w:val="0"/>
          <w:sz w:val="23"/>
          <w:szCs w:val="23"/>
          <w:lang w:eastAsia="en-GB"/>
          <w14:ligatures w14:val="none"/>
        </w:rPr>
        <w:t>pupils</w:t>
      </w:r>
      <w:r w:rsidRPr="009C76CC">
        <w:rPr>
          <w:rFonts w:ascii="Segoe UI" w:eastAsia="Times New Roman" w:hAnsi="Segoe UI" w:cs="Segoe UI"/>
          <w:color w:val="242424"/>
          <w:kern w:val="0"/>
          <w:sz w:val="23"/>
          <w:szCs w:val="23"/>
          <w:lang w:eastAsia="en-GB"/>
          <w14:ligatures w14:val="none"/>
        </w:rPr>
        <w:t xml:space="preserve"> progress and development.</w:t>
      </w:r>
    </w:p>
    <w:p w14:paraId="4E73C658" w14:textId="77777777" w:rsidR="00C00031" w:rsidRPr="009C76CC" w:rsidRDefault="00C00031" w:rsidP="00C00031">
      <w:pPr>
        <w:numPr>
          <w:ilvl w:val="0"/>
          <w:numId w:val="3"/>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Commitment to promoting inclusion and ensuring the participation of all </w:t>
      </w:r>
      <w:r>
        <w:rPr>
          <w:rFonts w:ascii="Segoe UI" w:eastAsia="Times New Roman" w:hAnsi="Segoe UI" w:cs="Segoe UI"/>
          <w:color w:val="242424"/>
          <w:kern w:val="0"/>
          <w:sz w:val="23"/>
          <w:szCs w:val="23"/>
          <w:lang w:eastAsia="en-GB"/>
          <w14:ligatures w14:val="none"/>
        </w:rPr>
        <w:t>pupils</w:t>
      </w:r>
      <w:r w:rsidRPr="009C76CC">
        <w:rPr>
          <w:rFonts w:ascii="Segoe UI" w:eastAsia="Times New Roman" w:hAnsi="Segoe UI" w:cs="Segoe UI"/>
          <w:color w:val="242424"/>
          <w:kern w:val="0"/>
          <w:sz w:val="23"/>
          <w:szCs w:val="23"/>
          <w:lang w:eastAsia="en-GB"/>
          <w14:ligatures w14:val="none"/>
        </w:rPr>
        <w:t>.</w:t>
      </w:r>
    </w:p>
    <w:p w14:paraId="4A8CFE1A" w14:textId="77777777" w:rsidR="00C00031" w:rsidRPr="009C76CC" w:rsidRDefault="00C00031" w:rsidP="00C00031">
      <w:pPr>
        <w:numPr>
          <w:ilvl w:val="0"/>
          <w:numId w:val="3"/>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Adherence to safeguarding guidelines and a commitment to promoting </w:t>
      </w:r>
      <w:proofErr w:type="gramStart"/>
      <w:r>
        <w:rPr>
          <w:rFonts w:ascii="Segoe UI" w:eastAsia="Times New Roman" w:hAnsi="Segoe UI" w:cs="Segoe UI"/>
          <w:color w:val="242424"/>
          <w:kern w:val="0"/>
          <w:sz w:val="23"/>
          <w:szCs w:val="23"/>
          <w:lang w:eastAsia="en-GB"/>
          <w14:ligatures w14:val="none"/>
        </w:rPr>
        <w:t>pupils</w:t>
      </w:r>
      <w:proofErr w:type="gramEnd"/>
      <w:r w:rsidRPr="009C76CC">
        <w:rPr>
          <w:rFonts w:ascii="Segoe UI" w:eastAsia="Times New Roman" w:hAnsi="Segoe UI" w:cs="Segoe UI"/>
          <w:color w:val="242424"/>
          <w:kern w:val="0"/>
          <w:sz w:val="23"/>
          <w:szCs w:val="23"/>
          <w:lang w:eastAsia="en-GB"/>
          <w14:ligatures w14:val="none"/>
        </w:rPr>
        <w:t xml:space="preserve"> safety and well-being.</w:t>
      </w:r>
    </w:p>
    <w:p w14:paraId="1DFD0703" w14:textId="77777777" w:rsidR="00C00031" w:rsidRPr="009C76CC" w:rsidRDefault="00C00031" w:rsidP="00C00031">
      <w:pPr>
        <w:shd w:val="clear" w:color="auto" w:fill="FFFFFF"/>
        <w:spacing w:before="100" w:beforeAutospacing="1" w:after="100" w:afterAutospacing="1" w:line="240" w:lineRule="auto"/>
        <w:outlineLvl w:val="2"/>
        <w:rPr>
          <w:rFonts w:ascii="Segoe UI" w:eastAsia="Times New Roman" w:hAnsi="Segoe UI" w:cs="Segoe UI"/>
          <w:b/>
          <w:bCs/>
          <w:color w:val="242424"/>
          <w:kern w:val="0"/>
          <w:sz w:val="27"/>
          <w:szCs w:val="27"/>
          <w:lang w:eastAsia="en-GB"/>
          <w14:ligatures w14:val="none"/>
        </w:rPr>
      </w:pPr>
      <w:r w:rsidRPr="009C76CC">
        <w:rPr>
          <w:rFonts w:ascii="Segoe UI" w:eastAsia="Times New Roman" w:hAnsi="Segoe UI" w:cs="Segoe UI"/>
          <w:b/>
          <w:bCs/>
          <w:color w:val="242424"/>
          <w:kern w:val="0"/>
          <w:sz w:val="27"/>
          <w:szCs w:val="27"/>
          <w:lang w:eastAsia="en-GB"/>
          <w14:ligatures w14:val="none"/>
        </w:rPr>
        <w:t>Professional Development</w:t>
      </w:r>
    </w:p>
    <w:p w14:paraId="0F02B038" w14:textId="77777777" w:rsidR="00C00031" w:rsidRPr="009C76CC" w:rsidRDefault="00C00031" w:rsidP="00C00031">
      <w:p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9C76CC">
        <w:rPr>
          <w:rFonts w:ascii="Segoe UI" w:eastAsia="Times New Roman" w:hAnsi="Segoe UI" w:cs="Segoe UI"/>
          <w:color w:val="242424"/>
          <w:kern w:val="0"/>
          <w:sz w:val="23"/>
          <w:szCs w:val="23"/>
          <w:lang w:eastAsia="en-GB"/>
          <w14:ligatures w14:val="none"/>
        </w:rPr>
        <w:t xml:space="preserve">The role of an HLTA in </w:t>
      </w:r>
      <w:r>
        <w:rPr>
          <w:rFonts w:ascii="Segoe UI" w:eastAsia="Times New Roman" w:hAnsi="Segoe UI" w:cs="Segoe UI"/>
          <w:color w:val="242424"/>
          <w:kern w:val="0"/>
          <w:sz w:val="23"/>
          <w:szCs w:val="23"/>
          <w:lang w:eastAsia="en-GB"/>
          <w14:ligatures w14:val="none"/>
        </w:rPr>
        <w:t>our school</w:t>
      </w:r>
      <w:r w:rsidRPr="009C76CC">
        <w:rPr>
          <w:rFonts w:ascii="Segoe UI" w:eastAsia="Times New Roman" w:hAnsi="Segoe UI" w:cs="Segoe UI"/>
          <w:color w:val="242424"/>
          <w:kern w:val="0"/>
          <w:sz w:val="23"/>
          <w:szCs w:val="23"/>
          <w:lang w:eastAsia="en-GB"/>
          <w14:ligatures w14:val="none"/>
        </w:rPr>
        <w:t xml:space="preserve"> presents opportunities for continuous professional development and growth. The school encourages HLTAs to engage in relevant training, workshops, and courses to enhance their skills and knowledge. HLTAs are encouraged to take part in the school\'s appraisal procedures and collaborate with colleagues to share best practises. The school recognises the importance of continuous learning in providing high-quality support to students and offers support and guidance for professional development within the HLTA role.</w:t>
      </w:r>
    </w:p>
    <w:p w14:paraId="2250A606" w14:textId="77777777" w:rsidR="00D4474A" w:rsidRDefault="00D4474A"/>
    <w:sectPr w:rsidR="00D4474A" w:rsidSect="00FD3706">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A44B0D"/>
    <w:multiLevelType w:val="multilevel"/>
    <w:tmpl w:val="0E44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253D6"/>
    <w:multiLevelType w:val="multilevel"/>
    <w:tmpl w:val="F47A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C3F63"/>
    <w:multiLevelType w:val="multilevel"/>
    <w:tmpl w:val="F29A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5475746">
    <w:abstractNumId w:val="0"/>
  </w:num>
  <w:num w:numId="2" w16cid:durableId="816461255">
    <w:abstractNumId w:val="1"/>
  </w:num>
  <w:num w:numId="3" w16cid:durableId="1950699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31"/>
    <w:rsid w:val="0007540F"/>
    <w:rsid w:val="002609F2"/>
    <w:rsid w:val="002C03A5"/>
    <w:rsid w:val="00AF612E"/>
    <w:rsid w:val="00B728D7"/>
    <w:rsid w:val="00C00031"/>
    <w:rsid w:val="00D4474A"/>
    <w:rsid w:val="00FD3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D988"/>
  <w15:chartTrackingRefBased/>
  <w15:docId w15:val="{1E89F656-897F-4207-AA4A-46D1F29D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031"/>
  </w:style>
  <w:style w:type="paragraph" w:styleId="Heading1">
    <w:name w:val="heading 1"/>
    <w:basedOn w:val="Normal"/>
    <w:next w:val="Normal"/>
    <w:link w:val="Heading1Char"/>
    <w:uiPriority w:val="9"/>
    <w:qFormat/>
    <w:rsid w:val="00C000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00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00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00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00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003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003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003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003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00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00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00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00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00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00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00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0031"/>
    <w:rPr>
      <w:rFonts w:eastAsiaTheme="majorEastAsia" w:cstheme="majorBidi"/>
      <w:color w:val="272727" w:themeColor="text1" w:themeTint="D8"/>
    </w:rPr>
  </w:style>
  <w:style w:type="paragraph" w:styleId="Title">
    <w:name w:val="Title"/>
    <w:basedOn w:val="Normal"/>
    <w:next w:val="Normal"/>
    <w:link w:val="TitleChar"/>
    <w:uiPriority w:val="10"/>
    <w:qFormat/>
    <w:rsid w:val="00C000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0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003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00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0031"/>
    <w:pPr>
      <w:spacing w:before="160"/>
      <w:jc w:val="center"/>
    </w:pPr>
    <w:rPr>
      <w:i/>
      <w:iCs/>
      <w:color w:val="404040" w:themeColor="text1" w:themeTint="BF"/>
    </w:rPr>
  </w:style>
  <w:style w:type="character" w:customStyle="1" w:styleId="QuoteChar">
    <w:name w:val="Quote Char"/>
    <w:basedOn w:val="DefaultParagraphFont"/>
    <w:link w:val="Quote"/>
    <w:uiPriority w:val="29"/>
    <w:rsid w:val="00C00031"/>
    <w:rPr>
      <w:i/>
      <w:iCs/>
      <w:color w:val="404040" w:themeColor="text1" w:themeTint="BF"/>
    </w:rPr>
  </w:style>
  <w:style w:type="paragraph" w:styleId="ListParagraph">
    <w:name w:val="List Paragraph"/>
    <w:basedOn w:val="Normal"/>
    <w:uiPriority w:val="34"/>
    <w:qFormat/>
    <w:rsid w:val="00C00031"/>
    <w:pPr>
      <w:ind w:left="720"/>
      <w:contextualSpacing/>
    </w:pPr>
  </w:style>
  <w:style w:type="character" w:styleId="IntenseEmphasis">
    <w:name w:val="Intense Emphasis"/>
    <w:basedOn w:val="DefaultParagraphFont"/>
    <w:uiPriority w:val="21"/>
    <w:qFormat/>
    <w:rsid w:val="00C00031"/>
    <w:rPr>
      <w:i/>
      <w:iCs/>
      <w:color w:val="0F4761" w:themeColor="accent1" w:themeShade="BF"/>
    </w:rPr>
  </w:style>
  <w:style w:type="paragraph" w:styleId="IntenseQuote">
    <w:name w:val="Intense Quote"/>
    <w:basedOn w:val="Normal"/>
    <w:next w:val="Normal"/>
    <w:link w:val="IntenseQuoteChar"/>
    <w:uiPriority w:val="30"/>
    <w:qFormat/>
    <w:rsid w:val="00C000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0031"/>
    <w:rPr>
      <w:i/>
      <w:iCs/>
      <w:color w:val="0F4761" w:themeColor="accent1" w:themeShade="BF"/>
    </w:rPr>
  </w:style>
  <w:style w:type="character" w:styleId="IntenseReference">
    <w:name w:val="Intense Reference"/>
    <w:basedOn w:val="DefaultParagraphFont"/>
    <w:uiPriority w:val="32"/>
    <w:qFormat/>
    <w:rsid w:val="00C0003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Phillipson</dc:creator>
  <cp:keywords/>
  <dc:description/>
  <cp:lastModifiedBy>Wendy Phillipson</cp:lastModifiedBy>
  <cp:revision>2</cp:revision>
  <dcterms:created xsi:type="dcterms:W3CDTF">2024-03-19T09:30:00Z</dcterms:created>
  <dcterms:modified xsi:type="dcterms:W3CDTF">2024-06-25T08:08:00Z</dcterms:modified>
</cp:coreProperties>
</file>